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7653485"/>
    <w:p w:rsidR="00E32BCC" w:rsidRPr="006014A8" w:rsidRDefault="003C4036" w:rsidP="00E32BCC">
      <w:pPr>
        <w:jc w:val="center"/>
        <w:rPr>
          <w:rStyle w:val="aff8"/>
          <w:sz w:val="32"/>
          <w:szCs w:val="32"/>
          <w:lang w:val="en-US"/>
        </w:rPr>
      </w:pPr>
      <w:r>
        <w:rPr>
          <w:rFonts w:eastAsia="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page">
                  <wp:align>left</wp:align>
                </wp:positionH>
                <wp:positionV relativeFrom="paragraph">
                  <wp:posOffset>-751205</wp:posOffset>
                </wp:positionV>
                <wp:extent cx="7293610" cy="958215"/>
                <wp:effectExtent l="0" t="0" r="2159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3610" cy="9582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1C11C" id="Прямоугольник 9" o:spid="_x0000_s1026" style="position:absolute;margin-left:0;margin-top:-59.15pt;width:574.3pt;height:75.45pt;z-index:251716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" fillcolor="white [3212]" strokecolor="white [3212]" strokeweight="1pt">
                <v:path arrowok="t"/>
                <w10:wrap anchorx="page"/>
              </v:rect>
            </w:pict>
          </mc:Fallback>
        </mc:AlternateContent>
      </w:r>
    </w:p>
    <w:p w:rsidR="00E32BCC" w:rsidRDefault="00E32BCC" w:rsidP="00E32BCC">
      <w:pPr>
        <w:jc w:val="center"/>
        <w:rPr>
          <w:rStyle w:val="aff8"/>
          <w:sz w:val="32"/>
          <w:szCs w:val="32"/>
        </w:rPr>
      </w:pPr>
    </w:p>
    <w:p w:rsidR="00E32BCC" w:rsidRDefault="00E32BCC" w:rsidP="00E32BCC">
      <w:pPr>
        <w:jc w:val="center"/>
        <w:rPr>
          <w:rStyle w:val="aff8"/>
          <w:sz w:val="32"/>
          <w:szCs w:val="32"/>
        </w:rPr>
      </w:pPr>
    </w:p>
    <w:p w:rsidR="00E32BCC" w:rsidRDefault="00E32BCC" w:rsidP="00E32BCC">
      <w:pPr>
        <w:jc w:val="center"/>
        <w:rPr>
          <w:rStyle w:val="aff8"/>
          <w:sz w:val="32"/>
          <w:szCs w:val="32"/>
        </w:rPr>
      </w:pPr>
    </w:p>
    <w:p w:rsidR="0077761D" w:rsidRPr="0040268E" w:rsidRDefault="00920D01" w:rsidP="0077761D">
      <w:pPr>
        <w:jc w:val="center"/>
        <w:rPr>
          <w:rStyle w:val="aff8"/>
          <w:sz w:val="32"/>
          <w:szCs w:val="32"/>
        </w:rPr>
      </w:pPr>
      <w:r w:rsidRPr="002D7E5E">
        <w:rPr>
          <w:noProof/>
          <w:lang w:eastAsia="ru-RU"/>
        </w:rPr>
        <w:drawing>
          <wp:inline distT="0" distB="0" distL="0" distR="0">
            <wp:extent cx="1860550" cy="2321560"/>
            <wp:effectExtent l="0" t="0" r="0" b="0"/>
            <wp:docPr id="5" name="Рисунок 5" descr="https://upload.wikimedia.org/wikipedia/commons/c/c5/Kamyshlov_city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5/Kamyshlov_city_co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2321560"/>
                    </a:xfrm>
                    <a:prstGeom prst="rect">
                      <a:avLst/>
                    </a:prstGeom>
                    <a:noFill/>
                    <a:ln>
                      <a:noFill/>
                    </a:ln>
                  </pic:spPr>
                </pic:pic>
              </a:graphicData>
            </a:graphic>
          </wp:inline>
        </w:drawing>
      </w:r>
    </w:p>
    <w:p w:rsidR="0077761D" w:rsidRPr="0040268E" w:rsidRDefault="0077761D" w:rsidP="0077761D">
      <w:pPr>
        <w:jc w:val="center"/>
        <w:rPr>
          <w:rStyle w:val="aff8"/>
          <w:sz w:val="32"/>
          <w:szCs w:val="32"/>
        </w:rPr>
      </w:pPr>
    </w:p>
    <w:p w:rsidR="0077761D" w:rsidRPr="0040268E" w:rsidRDefault="0077761D" w:rsidP="0077761D">
      <w:pPr>
        <w:jc w:val="center"/>
        <w:rPr>
          <w:rStyle w:val="aff8"/>
          <w:sz w:val="40"/>
          <w:szCs w:val="40"/>
        </w:rPr>
      </w:pPr>
      <w:r w:rsidRPr="0040268E">
        <w:rPr>
          <w:rStyle w:val="aff8"/>
          <w:sz w:val="40"/>
          <w:szCs w:val="40"/>
        </w:rPr>
        <w:t>ПРОГРАММА</w:t>
      </w:r>
    </w:p>
    <w:p w:rsidR="0077761D" w:rsidRPr="0077761D" w:rsidRDefault="009B0DC4" w:rsidP="0077761D">
      <w:pPr>
        <w:jc w:val="center"/>
        <w:rPr>
          <w:rStyle w:val="aff8"/>
          <w:b w:val="0"/>
          <w:sz w:val="32"/>
          <w:szCs w:val="32"/>
        </w:rPr>
      </w:pPr>
      <w:r>
        <w:rPr>
          <w:rStyle w:val="aff8"/>
          <w:b w:val="0"/>
          <w:sz w:val="32"/>
          <w:szCs w:val="32"/>
        </w:rPr>
        <w:t>комплексного развития систем</w:t>
      </w:r>
      <w:r w:rsidR="0077761D" w:rsidRPr="0077761D">
        <w:rPr>
          <w:rStyle w:val="aff8"/>
          <w:b w:val="0"/>
          <w:sz w:val="32"/>
          <w:szCs w:val="32"/>
        </w:rPr>
        <w:t xml:space="preserve"> коммунальной инфраструктуры </w:t>
      </w:r>
      <w:r w:rsidR="00920D01" w:rsidRPr="00920D01">
        <w:rPr>
          <w:rStyle w:val="aff8"/>
          <w:b w:val="0"/>
          <w:sz w:val="32"/>
          <w:szCs w:val="32"/>
        </w:rPr>
        <w:t xml:space="preserve">Камышловского </w:t>
      </w:r>
      <w:r w:rsidR="006C58CD">
        <w:rPr>
          <w:rStyle w:val="aff8"/>
          <w:b w:val="0"/>
          <w:sz w:val="32"/>
          <w:szCs w:val="32"/>
        </w:rPr>
        <w:t xml:space="preserve">городского округа </w:t>
      </w:r>
      <w:r w:rsidR="00D1623B">
        <w:rPr>
          <w:rStyle w:val="aff8"/>
          <w:b w:val="0"/>
          <w:sz w:val="32"/>
          <w:szCs w:val="32"/>
        </w:rPr>
        <w:t>на 2017</w:t>
      </w:r>
      <w:r w:rsidR="0077761D" w:rsidRPr="0077761D">
        <w:rPr>
          <w:rStyle w:val="aff8"/>
          <w:b w:val="0"/>
          <w:sz w:val="32"/>
          <w:szCs w:val="32"/>
        </w:rPr>
        <w:t xml:space="preserve"> – 20</w:t>
      </w:r>
      <w:r w:rsidR="00920D01">
        <w:rPr>
          <w:rStyle w:val="aff8"/>
          <w:b w:val="0"/>
          <w:sz w:val="32"/>
          <w:szCs w:val="32"/>
        </w:rPr>
        <w:t xml:space="preserve">32 </w:t>
      </w:r>
      <w:r w:rsidR="0077761D" w:rsidRPr="0077761D">
        <w:rPr>
          <w:rStyle w:val="aff8"/>
          <w:b w:val="0"/>
          <w:sz w:val="32"/>
          <w:szCs w:val="32"/>
        </w:rPr>
        <w:t>годы</w:t>
      </w:r>
    </w:p>
    <w:p w:rsidR="00E32BCC" w:rsidRPr="0040268E" w:rsidRDefault="00E32BCC" w:rsidP="00E32BCC">
      <w:pPr>
        <w:jc w:val="center"/>
        <w:rPr>
          <w:rStyle w:val="aff8"/>
          <w:sz w:val="32"/>
          <w:szCs w:val="32"/>
        </w:rPr>
      </w:pPr>
      <w:r>
        <w:rPr>
          <w:rStyle w:val="aff8"/>
          <w:sz w:val="32"/>
          <w:szCs w:val="32"/>
        </w:rPr>
        <w:t>ПРОГРАММНЫЙ ДОКУМЕНТ</w:t>
      </w:r>
    </w:p>
    <w:p w:rsidR="00E32BCC" w:rsidRPr="0040268E" w:rsidRDefault="00E32BCC" w:rsidP="00E32BCC">
      <w:pPr>
        <w:jc w:val="center"/>
        <w:rPr>
          <w:rStyle w:val="aff8"/>
          <w:b w:val="0"/>
          <w:sz w:val="32"/>
          <w:szCs w:val="32"/>
        </w:rPr>
      </w:pPr>
    </w:p>
    <w:p w:rsidR="00E32BCC" w:rsidRPr="0040268E" w:rsidRDefault="00E32BCC" w:rsidP="00E32BCC">
      <w:pPr>
        <w:rPr>
          <w:rStyle w:val="aff8"/>
        </w:rPr>
      </w:pPr>
    </w:p>
    <w:p w:rsidR="00E32BCC" w:rsidRPr="0040268E" w:rsidRDefault="00E32BCC" w:rsidP="00E32BCC">
      <w:pPr>
        <w:jc w:val="center"/>
        <w:rPr>
          <w:rStyle w:val="aff8"/>
          <w:sz w:val="20"/>
          <w:szCs w:val="20"/>
        </w:rPr>
      </w:pPr>
    </w:p>
    <w:p w:rsidR="00E32BCC" w:rsidRDefault="00E32BCC" w:rsidP="00E32BCC">
      <w:pPr>
        <w:jc w:val="center"/>
        <w:rPr>
          <w:rStyle w:val="aff8"/>
          <w:sz w:val="20"/>
          <w:szCs w:val="20"/>
        </w:rPr>
      </w:pPr>
    </w:p>
    <w:p w:rsidR="00920D01" w:rsidRDefault="00920D01" w:rsidP="00E32BCC">
      <w:pPr>
        <w:jc w:val="center"/>
        <w:rPr>
          <w:rStyle w:val="aff8"/>
          <w:sz w:val="20"/>
          <w:szCs w:val="20"/>
        </w:rPr>
      </w:pPr>
    </w:p>
    <w:p w:rsidR="00920D01" w:rsidRDefault="00920D01" w:rsidP="00E32BCC">
      <w:pPr>
        <w:jc w:val="center"/>
        <w:rPr>
          <w:rStyle w:val="aff8"/>
          <w:sz w:val="20"/>
          <w:szCs w:val="20"/>
        </w:rPr>
      </w:pPr>
    </w:p>
    <w:p w:rsidR="00E32BCC" w:rsidRDefault="00E32BCC" w:rsidP="00E32BCC">
      <w:pPr>
        <w:jc w:val="center"/>
        <w:rPr>
          <w:rStyle w:val="aff8"/>
          <w:sz w:val="20"/>
          <w:szCs w:val="20"/>
        </w:rPr>
      </w:pPr>
    </w:p>
    <w:p w:rsidR="00850081" w:rsidRDefault="00850081" w:rsidP="00E32BCC">
      <w:pPr>
        <w:jc w:val="center"/>
        <w:rPr>
          <w:rStyle w:val="aff8"/>
          <w:sz w:val="20"/>
          <w:szCs w:val="20"/>
        </w:rPr>
      </w:pPr>
    </w:p>
    <w:p w:rsidR="00850081" w:rsidRDefault="00850081" w:rsidP="00E32BCC">
      <w:pPr>
        <w:jc w:val="center"/>
        <w:rPr>
          <w:rStyle w:val="aff8"/>
          <w:sz w:val="20"/>
          <w:szCs w:val="20"/>
        </w:rPr>
      </w:pPr>
    </w:p>
    <w:p w:rsidR="00E32BCC" w:rsidRDefault="00E32BCC" w:rsidP="00D1623B">
      <w:pPr>
        <w:jc w:val="center"/>
        <w:rPr>
          <w:rStyle w:val="aff8"/>
          <w:sz w:val="20"/>
          <w:szCs w:val="20"/>
        </w:rPr>
      </w:pPr>
    </w:p>
    <w:p w:rsidR="00437B9F" w:rsidRPr="0040268E" w:rsidRDefault="00437B9F" w:rsidP="00D1623B">
      <w:pPr>
        <w:jc w:val="center"/>
        <w:rPr>
          <w:rStyle w:val="aff8"/>
          <w:sz w:val="20"/>
          <w:szCs w:val="20"/>
        </w:rPr>
      </w:pPr>
    </w:p>
    <w:p w:rsidR="009E2838" w:rsidRDefault="00920D01" w:rsidP="00D1623B">
      <w:pPr>
        <w:spacing w:after="0" w:line="240" w:lineRule="auto"/>
        <w:jc w:val="center"/>
        <w:rPr>
          <w:rFonts w:eastAsia="Times New Roman"/>
          <w:sz w:val="28"/>
          <w:szCs w:val="28"/>
          <w:lang w:eastAsia="ru-RU"/>
        </w:rPr>
      </w:pPr>
      <w:r w:rsidRPr="004B314C">
        <w:rPr>
          <w:rFonts w:eastAsia="Times New Roman"/>
          <w:sz w:val="28"/>
          <w:szCs w:val="28"/>
          <w:lang w:eastAsia="ru-RU"/>
        </w:rPr>
        <w:t>Екатеринбург 2017</w:t>
      </w:r>
    </w:p>
    <w:p w:rsidR="009E2838" w:rsidRDefault="003C4036" w:rsidP="00D1623B">
      <w:pPr>
        <w:spacing w:after="0" w:line="240" w:lineRule="auto"/>
        <w:jc w:val="center"/>
        <w:rPr>
          <w:rFonts w:eastAsia="Times New Roman"/>
          <w:sz w:val="28"/>
          <w:szCs w:val="28"/>
          <w:lang w:eastAsia="ru-RU"/>
        </w:rPr>
      </w:pPr>
      <w:r>
        <w:rPr>
          <w:rFonts w:eastAsia="Times New Roman"/>
          <w:noProof/>
          <w:sz w:val="28"/>
          <w:szCs w:val="28"/>
          <w:lang w:eastAsia="ru-RU"/>
        </w:rPr>
        <w:lastRenderedPageBreak/>
        <mc:AlternateContent>
          <mc:Choice Requires="wps">
            <w:drawing>
              <wp:anchor distT="0" distB="0" distL="114300" distR="114300" simplePos="0" relativeHeight="251714560" behindDoc="0" locked="0" layoutInCell="1" allowOverlap="1">
                <wp:simplePos x="0" y="0"/>
                <wp:positionH relativeFrom="column">
                  <wp:posOffset>-546100</wp:posOffset>
                </wp:positionH>
                <wp:positionV relativeFrom="paragraph">
                  <wp:posOffset>-723265</wp:posOffset>
                </wp:positionV>
                <wp:extent cx="7293610" cy="958215"/>
                <wp:effectExtent l="0" t="0" r="2159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3610" cy="9582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2337B" id="Прямоугольник 2" o:spid="_x0000_s1026" style="position:absolute;margin-left:-43pt;margin-top:-56.95pt;width:574.3pt;height:7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" fillcolor="white [3212]" strokecolor="white [3212]" strokeweight="1pt">
                <v:path arrowok="t"/>
              </v:rect>
            </w:pict>
          </mc:Fallback>
        </mc:AlternateContent>
      </w:r>
    </w:p>
    <w:p w:rsidR="009E2838" w:rsidRPr="0060691E" w:rsidRDefault="009E2838" w:rsidP="00D1623B">
      <w:pPr>
        <w:spacing w:after="0" w:line="240" w:lineRule="auto"/>
        <w:jc w:val="center"/>
        <w:rPr>
          <w:rFonts w:eastAsia="Times New Roman"/>
          <w:b/>
          <w:sz w:val="28"/>
          <w:szCs w:val="28"/>
          <w:lang w:eastAsia="ru-RU"/>
        </w:rPr>
      </w:pPr>
    </w:p>
    <w:p w:rsidR="009E2838" w:rsidRPr="0060691E" w:rsidRDefault="009E2838" w:rsidP="0060691E">
      <w:pPr>
        <w:tabs>
          <w:tab w:val="left" w:pos="1418"/>
          <w:tab w:val="left" w:pos="7797"/>
        </w:tabs>
        <w:spacing w:after="0" w:line="240" w:lineRule="auto"/>
        <w:ind w:firstLine="5670"/>
        <w:jc w:val="left"/>
        <w:rPr>
          <w:rFonts w:eastAsia="Times New Roman"/>
          <w:b/>
          <w:sz w:val="28"/>
          <w:szCs w:val="28"/>
        </w:rPr>
      </w:pPr>
      <w:r w:rsidRPr="0060691E">
        <w:rPr>
          <w:rFonts w:eastAsia="Times New Roman"/>
          <w:b/>
          <w:sz w:val="28"/>
          <w:szCs w:val="28"/>
        </w:rPr>
        <w:t>УТВЕРЖДЕН</w:t>
      </w:r>
      <w:r w:rsidR="00B7165E" w:rsidRPr="0060691E">
        <w:rPr>
          <w:rFonts w:eastAsia="Times New Roman"/>
          <w:b/>
          <w:sz w:val="28"/>
          <w:szCs w:val="28"/>
        </w:rPr>
        <w:t>А</w:t>
      </w:r>
    </w:p>
    <w:p w:rsidR="009E2838" w:rsidRDefault="0060691E" w:rsidP="0060691E">
      <w:pPr>
        <w:spacing w:after="0" w:line="240" w:lineRule="auto"/>
        <w:ind w:firstLine="5670"/>
        <w:jc w:val="left"/>
        <w:rPr>
          <w:rFonts w:eastAsia="Times New Roman"/>
          <w:sz w:val="28"/>
          <w:szCs w:val="28"/>
        </w:rPr>
      </w:pPr>
      <w:r>
        <w:rPr>
          <w:rFonts w:eastAsia="Times New Roman"/>
          <w:sz w:val="28"/>
          <w:szCs w:val="28"/>
        </w:rPr>
        <w:t>Постановлением главы</w:t>
      </w:r>
    </w:p>
    <w:p w:rsidR="0060691E" w:rsidRPr="0040268E" w:rsidRDefault="0060691E" w:rsidP="0060691E">
      <w:pPr>
        <w:spacing w:after="0" w:line="240" w:lineRule="auto"/>
        <w:ind w:firstLine="5670"/>
        <w:jc w:val="left"/>
        <w:rPr>
          <w:sz w:val="28"/>
          <w:szCs w:val="28"/>
        </w:rPr>
      </w:pPr>
      <w:r>
        <w:rPr>
          <w:rFonts w:eastAsia="Times New Roman"/>
          <w:sz w:val="28"/>
          <w:szCs w:val="28"/>
        </w:rPr>
        <w:t>Камышловского городского округа</w:t>
      </w:r>
    </w:p>
    <w:p w:rsidR="009E2838" w:rsidRPr="0040268E" w:rsidRDefault="009E2838" w:rsidP="0060691E">
      <w:pPr>
        <w:tabs>
          <w:tab w:val="left" w:pos="6521"/>
        </w:tabs>
        <w:spacing w:after="0" w:line="240" w:lineRule="auto"/>
        <w:ind w:firstLine="5670"/>
        <w:jc w:val="left"/>
        <w:rPr>
          <w:color w:val="00B050"/>
        </w:rPr>
      </w:pPr>
      <w:r w:rsidRPr="0040268E">
        <w:rPr>
          <w:sz w:val="28"/>
          <w:szCs w:val="28"/>
        </w:rPr>
        <w:t xml:space="preserve">от </w:t>
      </w:r>
      <w:r w:rsidR="0060691E">
        <w:rPr>
          <w:sz w:val="28"/>
          <w:szCs w:val="28"/>
        </w:rPr>
        <w:t>21.03.2018 года № 253</w:t>
      </w:r>
    </w:p>
    <w:p w:rsidR="009E2838" w:rsidRDefault="009E2838" w:rsidP="009E2838">
      <w:pPr>
        <w:rPr>
          <w:rStyle w:val="aff8"/>
          <w:sz w:val="40"/>
          <w:szCs w:val="40"/>
        </w:rPr>
      </w:pPr>
    </w:p>
    <w:p w:rsidR="009E2838" w:rsidRDefault="009E2838" w:rsidP="009E2838">
      <w:pPr>
        <w:jc w:val="center"/>
        <w:rPr>
          <w:rStyle w:val="aff8"/>
          <w:sz w:val="40"/>
          <w:szCs w:val="40"/>
        </w:rPr>
      </w:pPr>
    </w:p>
    <w:p w:rsidR="009E2838" w:rsidRDefault="009E2838" w:rsidP="009E2838">
      <w:pPr>
        <w:jc w:val="center"/>
        <w:rPr>
          <w:rStyle w:val="aff8"/>
          <w:sz w:val="40"/>
          <w:szCs w:val="40"/>
        </w:rPr>
      </w:pPr>
    </w:p>
    <w:p w:rsidR="009E2838" w:rsidRPr="002D7E5E" w:rsidRDefault="009E2838" w:rsidP="009E2838">
      <w:pPr>
        <w:jc w:val="center"/>
        <w:rPr>
          <w:rStyle w:val="aff8"/>
          <w:sz w:val="40"/>
          <w:szCs w:val="40"/>
        </w:rPr>
      </w:pPr>
      <w:r w:rsidRPr="002D7E5E">
        <w:rPr>
          <w:rStyle w:val="aff8"/>
          <w:sz w:val="40"/>
          <w:szCs w:val="40"/>
        </w:rPr>
        <w:t>ПРОГРАММА</w:t>
      </w:r>
    </w:p>
    <w:p w:rsidR="009E2838" w:rsidRPr="009E2838" w:rsidRDefault="009E2838" w:rsidP="009E2838">
      <w:pPr>
        <w:jc w:val="center"/>
        <w:rPr>
          <w:rStyle w:val="aff8"/>
          <w:b w:val="0"/>
          <w:sz w:val="32"/>
          <w:szCs w:val="32"/>
        </w:rPr>
      </w:pPr>
      <w:r w:rsidRPr="009E2838">
        <w:rPr>
          <w:rStyle w:val="aff8"/>
          <w:b w:val="0"/>
          <w:sz w:val="32"/>
          <w:szCs w:val="32"/>
        </w:rPr>
        <w:t>комплексного развития систем коммунальной инфраструктуры Камышловского городского округа на 2017 – 2032 годы</w:t>
      </w:r>
    </w:p>
    <w:p w:rsidR="009E2838" w:rsidRPr="0040268E" w:rsidRDefault="009E2838" w:rsidP="009E2838">
      <w:pPr>
        <w:jc w:val="center"/>
        <w:rPr>
          <w:rStyle w:val="aff8"/>
          <w:sz w:val="32"/>
          <w:szCs w:val="32"/>
        </w:rPr>
      </w:pPr>
      <w:r>
        <w:rPr>
          <w:rStyle w:val="aff8"/>
          <w:sz w:val="32"/>
          <w:szCs w:val="32"/>
        </w:rPr>
        <w:t>ПРОГРАММНЫЙ ДОКУМЕНТ</w:t>
      </w:r>
    </w:p>
    <w:p w:rsidR="009E2838" w:rsidRPr="002D7E5E" w:rsidRDefault="009E2838" w:rsidP="009E2838">
      <w:pPr>
        <w:rPr>
          <w:rStyle w:val="aff8"/>
          <w:sz w:val="20"/>
          <w:szCs w:val="20"/>
        </w:rPr>
      </w:pPr>
    </w:p>
    <w:p w:rsidR="009E2838" w:rsidRPr="002D7E5E" w:rsidRDefault="009E2838" w:rsidP="009E2838">
      <w:pPr>
        <w:rPr>
          <w:rStyle w:val="aff8"/>
          <w:sz w:val="20"/>
          <w:szCs w:val="20"/>
        </w:rPr>
      </w:pPr>
    </w:p>
    <w:p w:rsidR="009E2838" w:rsidRDefault="009E2838" w:rsidP="009E2838">
      <w:pPr>
        <w:rPr>
          <w:rStyle w:val="aff8"/>
          <w:sz w:val="20"/>
          <w:szCs w:val="20"/>
        </w:rPr>
      </w:pPr>
    </w:p>
    <w:p w:rsidR="009E2838" w:rsidRDefault="009E2838" w:rsidP="009E2838">
      <w:pPr>
        <w:rPr>
          <w:rStyle w:val="aff8"/>
          <w:sz w:val="20"/>
          <w:szCs w:val="20"/>
        </w:rPr>
      </w:pPr>
    </w:p>
    <w:p w:rsidR="009E2838" w:rsidRDefault="009E2838" w:rsidP="009E2838">
      <w:pPr>
        <w:rPr>
          <w:rStyle w:val="aff8"/>
          <w:sz w:val="20"/>
          <w:szCs w:val="20"/>
        </w:rPr>
      </w:pPr>
    </w:p>
    <w:p w:rsidR="009E2838" w:rsidRPr="002D7E5E" w:rsidRDefault="009E2838" w:rsidP="009E2838">
      <w:pP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rPr>
          <w:rFonts w:eastAsia="Times New Roman"/>
          <w:sz w:val="28"/>
          <w:szCs w:val="28"/>
          <w:lang w:eastAsia="ru-RU"/>
        </w:rPr>
      </w:pPr>
      <w:r>
        <w:rPr>
          <w:rFonts w:eastAsia="Times New Roman"/>
          <w:sz w:val="28"/>
          <w:szCs w:val="28"/>
          <w:lang w:eastAsia="ru-RU"/>
        </w:rPr>
        <w:t>«Т-Энергетика»</w:t>
      </w:r>
    </w:p>
    <w:p w:rsidR="009E2838" w:rsidRPr="000C256C" w:rsidRDefault="009E2838" w:rsidP="009E2838">
      <w:pPr>
        <w:spacing w:after="0" w:line="240" w:lineRule="auto"/>
        <w:ind w:firstLine="567"/>
        <w:rPr>
          <w:rFonts w:eastAsia="Times New Roman"/>
          <w:sz w:val="28"/>
          <w:szCs w:val="28"/>
          <w:lang w:eastAsia="ru-RU"/>
        </w:rPr>
      </w:pPr>
      <w:r w:rsidRPr="000C256C">
        <w:rPr>
          <w:rFonts w:eastAsia="Times New Roman"/>
          <w:sz w:val="28"/>
          <w:szCs w:val="28"/>
          <w:lang w:eastAsia="ru-RU"/>
        </w:rPr>
        <w:t>Индивидуальный</w:t>
      </w:r>
    </w:p>
    <w:p w:rsidR="009E2838" w:rsidRPr="00DD562A" w:rsidRDefault="009E2838" w:rsidP="009E2838">
      <w:pPr>
        <w:spacing w:after="0" w:line="240" w:lineRule="auto"/>
        <w:ind w:firstLine="567"/>
        <w:rPr>
          <w:rFonts w:eastAsia="Times New Roman"/>
          <w:szCs w:val="28"/>
          <w:highlight w:val="black"/>
          <w:lang w:eastAsia="ru-RU"/>
        </w:rPr>
      </w:pPr>
      <w:r w:rsidRPr="000C256C">
        <w:rPr>
          <w:rFonts w:eastAsia="Times New Roman"/>
          <w:sz w:val="28"/>
          <w:szCs w:val="28"/>
          <w:lang w:eastAsia="ru-RU"/>
        </w:rPr>
        <w:t>предприниматель</w:t>
      </w:r>
      <w:r w:rsidRPr="000C256C">
        <w:rPr>
          <w:rFonts w:eastAsia="Times New Roman"/>
          <w:sz w:val="28"/>
          <w:szCs w:val="28"/>
          <w:lang w:eastAsia="ru-RU"/>
        </w:rPr>
        <w:tab/>
      </w:r>
      <w:r w:rsidRPr="000C256C">
        <w:rPr>
          <w:rFonts w:eastAsia="Times New Roman"/>
          <w:sz w:val="28"/>
          <w:szCs w:val="28"/>
          <w:lang w:eastAsia="ru-RU"/>
        </w:rPr>
        <w:tab/>
      </w:r>
      <w:r w:rsidRPr="000C256C">
        <w:rPr>
          <w:rFonts w:eastAsia="Times New Roman"/>
          <w:sz w:val="28"/>
          <w:szCs w:val="28"/>
          <w:lang w:eastAsia="ru-RU"/>
        </w:rPr>
        <w:tab/>
      </w:r>
      <w:r w:rsidRPr="000C256C">
        <w:rPr>
          <w:rFonts w:eastAsia="Times New Roman"/>
          <w:sz w:val="28"/>
          <w:szCs w:val="28"/>
          <w:lang w:eastAsia="ru-RU"/>
        </w:rPr>
        <w:tab/>
        <w:t xml:space="preserve">   </w:t>
      </w:r>
      <w:r w:rsidR="00C15EAB">
        <w:rPr>
          <w:rFonts w:eastAsia="Times New Roman"/>
          <w:sz w:val="28"/>
          <w:szCs w:val="28"/>
          <w:lang w:eastAsia="ru-RU"/>
        </w:rPr>
        <w:t xml:space="preserve">                               </w:t>
      </w:r>
      <w:r w:rsidRPr="000C256C">
        <w:rPr>
          <w:rFonts w:eastAsia="Times New Roman"/>
          <w:sz w:val="28"/>
          <w:szCs w:val="28"/>
          <w:lang w:eastAsia="ru-RU"/>
        </w:rPr>
        <w:t>М.И. Тупиков</w:t>
      </w: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Pr="002D7E5E"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9E2838" w:rsidRDefault="009E2838"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Default="0060691E" w:rsidP="009E2838">
      <w:pPr>
        <w:spacing w:after="0" w:line="240" w:lineRule="auto"/>
        <w:ind w:firstLine="567"/>
        <w:jc w:val="center"/>
        <w:rPr>
          <w:rStyle w:val="aff8"/>
          <w:sz w:val="20"/>
          <w:szCs w:val="20"/>
        </w:rPr>
      </w:pPr>
    </w:p>
    <w:p w:rsidR="0060691E" w:rsidRPr="002D7E5E" w:rsidRDefault="0060691E" w:rsidP="009E2838">
      <w:pPr>
        <w:spacing w:after="0" w:line="240" w:lineRule="auto"/>
        <w:ind w:firstLine="567"/>
        <w:jc w:val="center"/>
        <w:rPr>
          <w:rStyle w:val="aff8"/>
          <w:sz w:val="20"/>
          <w:szCs w:val="20"/>
        </w:rPr>
      </w:pPr>
    </w:p>
    <w:p w:rsidR="009E2838" w:rsidRPr="002D7E5E" w:rsidRDefault="003C4036" w:rsidP="009E2838">
      <w:pPr>
        <w:spacing w:after="0" w:line="240" w:lineRule="auto"/>
        <w:ind w:firstLine="567"/>
        <w:jc w:val="center"/>
        <w:rPr>
          <w:rStyle w:val="aff8"/>
          <w:sz w:val="20"/>
          <w:szCs w:val="20"/>
        </w:rPr>
      </w:pPr>
      <w:r>
        <w:rPr>
          <w:b/>
          <w:bCs/>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5321300</wp:posOffset>
                </wp:positionH>
                <wp:positionV relativeFrom="paragraph">
                  <wp:posOffset>13335</wp:posOffset>
                </wp:positionV>
                <wp:extent cx="921385" cy="775335"/>
                <wp:effectExtent l="0" t="0" r="12065" b="2476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1385" cy="7753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4A370" id="Прямоугольник 2" o:spid="_x0000_s1026" style="position:absolute;margin-left:419pt;margin-top:1.05pt;width:72.55pt;height:6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" fillcolor="white [3212]" strokecolor="white [3212]" strokeweight="1pt">
                <v:path arrowok="t"/>
              </v:rect>
            </w:pict>
          </mc:Fallback>
        </mc:AlternateContent>
      </w:r>
    </w:p>
    <w:p w:rsidR="009E2838" w:rsidRPr="004B314C" w:rsidRDefault="009E2838" w:rsidP="009E2838">
      <w:pPr>
        <w:spacing w:after="0" w:line="240" w:lineRule="auto"/>
        <w:ind w:firstLine="567"/>
        <w:jc w:val="center"/>
        <w:rPr>
          <w:rFonts w:eastAsia="Times New Roman"/>
          <w:sz w:val="28"/>
          <w:szCs w:val="28"/>
          <w:lang w:eastAsia="ru-RU"/>
        </w:rPr>
      </w:pPr>
      <w:r w:rsidRPr="004B314C">
        <w:rPr>
          <w:rFonts w:eastAsia="Times New Roman"/>
          <w:sz w:val="28"/>
          <w:szCs w:val="28"/>
          <w:lang w:eastAsia="ru-RU"/>
        </w:rPr>
        <w:t>Екатеринбург 2017</w:t>
      </w:r>
    </w:p>
    <w:p w:rsidR="00096678" w:rsidRDefault="003C4036" w:rsidP="00D1623B">
      <w:pPr>
        <w:spacing w:after="0" w:line="240" w:lineRule="auto"/>
        <w:jc w:val="center"/>
        <w:rPr>
          <w:rFonts w:eastAsia="Times New Roman"/>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6033135</wp:posOffset>
                </wp:positionH>
                <wp:positionV relativeFrom="paragraph">
                  <wp:posOffset>238760</wp:posOffset>
                </wp:positionV>
                <wp:extent cx="333375" cy="2857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ADBBD" id="Прямоугольник 3" o:spid="_x0000_s1026" style="position:absolute;margin-left:475.05pt;margin-top:18.8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" fillcolor="white [3212]" strokecolor="white [3212]" strokeweight="1pt">
                <v:path arrowok="t"/>
              </v:rect>
            </w:pict>
          </mc:Fallback>
        </mc:AlternateContent>
      </w:r>
    </w:p>
    <w:p w:rsidR="00920D01" w:rsidRPr="004B314C" w:rsidRDefault="00920D01" w:rsidP="00850081">
      <w:pPr>
        <w:spacing w:after="0" w:line="240" w:lineRule="auto"/>
        <w:jc w:val="center"/>
        <w:rPr>
          <w:b/>
          <w:sz w:val="28"/>
          <w:szCs w:val="28"/>
        </w:rPr>
      </w:pPr>
      <w:bookmarkStart w:id="1" w:name="_Toc427136898"/>
      <w:r w:rsidRPr="004B314C">
        <w:rPr>
          <w:b/>
          <w:sz w:val="28"/>
          <w:szCs w:val="28"/>
        </w:rPr>
        <w:lastRenderedPageBreak/>
        <w:t>АННОТАЦИЯ</w:t>
      </w:r>
    </w:p>
    <w:p w:rsidR="00B30E77" w:rsidRDefault="00920D01" w:rsidP="00920D01">
      <w:pPr>
        <w:pStyle w:val="aff4"/>
      </w:pPr>
      <w:r w:rsidRPr="00A3423A">
        <w:t>Программа комплекс</w:t>
      </w:r>
      <w:r w:rsidRPr="001D0073">
        <w:t xml:space="preserve">ного развития </w:t>
      </w:r>
      <w:r>
        <w:t>коммунальной</w:t>
      </w:r>
      <w:r w:rsidRPr="001D0073">
        <w:t xml:space="preserve"> инфраструктуры Камышловского </w:t>
      </w:r>
      <w:r w:rsidRPr="000349F0">
        <w:t xml:space="preserve">городского </w:t>
      </w:r>
      <w:r w:rsidRPr="00850081">
        <w:t xml:space="preserve">округа </w:t>
      </w:r>
      <w:r w:rsidR="00B30E77">
        <w:t>состоит из двух документов</w:t>
      </w:r>
      <w:r w:rsidR="003621FF">
        <w:t>:</w:t>
      </w:r>
    </w:p>
    <w:p w:rsidR="00920D01" w:rsidRDefault="00B30E77" w:rsidP="00B30E77">
      <w:pPr>
        <w:pStyle w:val="a1"/>
      </w:pPr>
      <w:r>
        <w:t xml:space="preserve">Программный документ </w:t>
      </w:r>
      <w:r w:rsidR="00920D01" w:rsidRPr="00850081">
        <w:t xml:space="preserve">– </w:t>
      </w:r>
      <w:r w:rsidR="00850081" w:rsidRPr="00850081">
        <w:rPr>
          <w:rFonts w:eastAsia="Times New Roman"/>
          <w:lang w:eastAsia="ru-RU"/>
        </w:rPr>
        <w:t>7</w:t>
      </w:r>
      <w:r w:rsidR="00B22A45">
        <w:rPr>
          <w:rFonts w:eastAsia="Times New Roman"/>
          <w:lang w:eastAsia="ru-RU"/>
        </w:rPr>
        <w:t>4</w:t>
      </w:r>
      <w:r w:rsidR="00920D01" w:rsidRPr="00850081">
        <w:t xml:space="preserve">с., </w:t>
      </w:r>
      <w:r w:rsidR="005A209D">
        <w:rPr>
          <w:rFonts w:eastAsia="Times New Roman"/>
          <w:lang w:eastAsia="ru-RU"/>
        </w:rPr>
        <w:t xml:space="preserve">40 </w:t>
      </w:r>
      <w:r w:rsidR="00920D01" w:rsidRPr="00850081">
        <w:t>табл</w:t>
      </w:r>
      <w:r w:rsidR="00B22A45">
        <w:t>.</w:t>
      </w:r>
      <w:r w:rsidR="00920D01" w:rsidRPr="00850081">
        <w:t>, 1 рис.</w:t>
      </w:r>
      <w:r>
        <w:t>;</w:t>
      </w:r>
    </w:p>
    <w:p w:rsidR="00B30E77" w:rsidRPr="006D321D" w:rsidRDefault="00B30E77" w:rsidP="00B30E77">
      <w:pPr>
        <w:pStyle w:val="a1"/>
      </w:pPr>
      <w:r>
        <w:t>Обосновывающие материалы – 14</w:t>
      </w:r>
      <w:r w:rsidR="00841C06">
        <w:t>4</w:t>
      </w:r>
      <w:r>
        <w:t xml:space="preserve"> с., </w:t>
      </w:r>
      <w:r>
        <w:rPr>
          <w:rFonts w:eastAsia="Times New Roman"/>
          <w:lang w:eastAsia="ru-RU"/>
        </w:rPr>
        <w:t>5</w:t>
      </w:r>
      <w:r w:rsidR="005A209D">
        <w:rPr>
          <w:rFonts w:eastAsia="Times New Roman"/>
          <w:lang w:eastAsia="ru-RU"/>
        </w:rPr>
        <w:t>5</w:t>
      </w:r>
      <w:r w:rsidRPr="00850081">
        <w:t xml:space="preserve"> табл</w:t>
      </w:r>
      <w:r w:rsidR="00B22A45">
        <w:t>.</w:t>
      </w:r>
      <w:r w:rsidRPr="00850081">
        <w:t>, 1 рис.</w:t>
      </w:r>
    </w:p>
    <w:p w:rsidR="00920D01" w:rsidRPr="00545E45" w:rsidRDefault="00920D01" w:rsidP="00920D01">
      <w:pPr>
        <w:pStyle w:val="aff4"/>
        <w:rPr>
          <w:rFonts w:eastAsia="Times New Roman"/>
          <w:lang w:eastAsia="ru-RU"/>
        </w:rPr>
      </w:pPr>
      <w:r w:rsidRPr="00A3423A">
        <w:t xml:space="preserve">ПРОГРАММА КОМПЛЕКСНОГО РАЗВИТИЯ </w:t>
      </w:r>
      <w:r>
        <w:t>КОММУНАЛЬНОЙ</w:t>
      </w:r>
      <w:r w:rsidRPr="00A3423A">
        <w:t xml:space="preserve"> ИНФРАСТРУКТУРЫ</w:t>
      </w:r>
      <w:r w:rsidRPr="00545E45">
        <w:t xml:space="preserve">, </w:t>
      </w:r>
      <w:r>
        <w:t>ТЕПЛОСНАБЖЕНИЕ, ВОДОСНАБЖЕНИЕ И ВОДООТВЕДЕНИЕ, ЭЛЕКТРОСНАБЖЕНИЕ, ГАЗОСНАБЖЕНИЕ</w:t>
      </w:r>
    </w:p>
    <w:p w:rsidR="00920D01" w:rsidRPr="00545E45" w:rsidRDefault="00920D01" w:rsidP="00920D01">
      <w:pPr>
        <w:pStyle w:val="aff4"/>
      </w:pPr>
      <w:r w:rsidRPr="00545E45">
        <w:t xml:space="preserve">Объектом исследования являются </w:t>
      </w:r>
      <w:r>
        <w:t>объекты инженерной</w:t>
      </w:r>
      <w:r w:rsidRPr="00A3423A">
        <w:t xml:space="preserve"> инфраструктуры</w:t>
      </w:r>
      <w:r>
        <w:t xml:space="preserve"> Камышловского</w:t>
      </w:r>
      <w:r w:rsidRPr="005402A2">
        <w:t xml:space="preserve"> городского округа</w:t>
      </w:r>
      <w:r w:rsidRPr="00545E45">
        <w:t>.</w:t>
      </w:r>
    </w:p>
    <w:p w:rsidR="00920D01" w:rsidRPr="00545E45" w:rsidRDefault="00920D01" w:rsidP="00920D01">
      <w:pPr>
        <w:pStyle w:val="aff4"/>
        <w:rPr>
          <w:lang w:eastAsia="ru-RU"/>
        </w:rPr>
      </w:pPr>
      <w:r w:rsidRPr="00A3423A">
        <w:rPr>
          <w:lang w:eastAsia="ru-RU"/>
        </w:rPr>
        <w:t xml:space="preserve">Программа комплексного развития </w:t>
      </w:r>
      <w:r>
        <w:rPr>
          <w:lang w:eastAsia="ru-RU"/>
        </w:rPr>
        <w:t>коммунальной</w:t>
      </w:r>
      <w:r w:rsidRPr="00A3423A">
        <w:rPr>
          <w:lang w:eastAsia="ru-RU"/>
        </w:rPr>
        <w:t xml:space="preserve"> инфраструктуры </w:t>
      </w:r>
      <w:r w:rsidRPr="00545E45">
        <w:rPr>
          <w:lang w:eastAsia="ru-RU"/>
        </w:rPr>
        <w:t>разработана</w:t>
      </w:r>
      <w:r>
        <w:t>в соответствии с приказом Министерства регионального развития Российской Федерации №359/ГС от 01.10.2013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920D01" w:rsidRDefault="00920D01">
      <w:pPr>
        <w:spacing w:line="259" w:lineRule="auto"/>
        <w:jc w:val="left"/>
        <w:rPr>
          <w:rFonts w:eastAsia="Times New Roman"/>
          <w:b/>
          <w:bCs/>
          <w:sz w:val="32"/>
          <w:szCs w:val="32"/>
          <w:lang w:eastAsia="ru-RU"/>
        </w:rPr>
      </w:pPr>
      <w:r>
        <w:br w:type="page"/>
      </w:r>
    </w:p>
    <w:p w:rsidR="00D0536E" w:rsidRPr="00B85D74" w:rsidRDefault="00D0536E" w:rsidP="00BD2C2F">
      <w:pPr>
        <w:pStyle w:val="16"/>
      </w:pPr>
      <w:bookmarkStart w:id="2" w:name="_Toc501614456"/>
      <w:r w:rsidRPr="00B85D74">
        <w:lastRenderedPageBreak/>
        <w:t>СОДЕРЖАНИЕ</w:t>
      </w:r>
      <w:bookmarkEnd w:id="0"/>
      <w:bookmarkEnd w:id="1"/>
      <w:bookmarkEnd w:id="2"/>
    </w:p>
    <w:p w:rsidR="005A209D" w:rsidRDefault="009874FE">
      <w:pPr>
        <w:pStyle w:val="11"/>
        <w:tabs>
          <w:tab w:val="right" w:leader="dot" w:pos="10055"/>
        </w:tabs>
        <w:rPr>
          <w:rFonts w:asciiTheme="minorHAnsi" w:eastAsiaTheme="minorEastAsia" w:hAnsiTheme="minorHAnsi" w:cstheme="minorBidi"/>
          <w:noProof/>
          <w:sz w:val="22"/>
          <w:szCs w:val="22"/>
        </w:rPr>
      </w:pPr>
      <w:r w:rsidRPr="000C4942">
        <w:rPr>
          <w:highlight w:val="yellow"/>
        </w:rPr>
        <w:fldChar w:fldCharType="begin"/>
      </w:r>
      <w:r w:rsidR="00D0536E" w:rsidRPr="000C4942">
        <w:rPr>
          <w:highlight w:val="yellow"/>
        </w:rPr>
        <w:instrText xml:space="preserve"> TOC \o "1-3" \h \z \u </w:instrText>
      </w:r>
      <w:r w:rsidRPr="000C4942">
        <w:rPr>
          <w:highlight w:val="yellow"/>
        </w:rPr>
        <w:fldChar w:fldCharType="separate"/>
      </w:r>
      <w:hyperlink w:anchor="_Toc501614456" w:history="1">
        <w:r w:rsidR="005A209D" w:rsidRPr="00BE1BFA">
          <w:rPr>
            <w:rStyle w:val="af2"/>
            <w:noProof/>
          </w:rPr>
          <w:t>СОДЕРЖАНИЕ</w:t>
        </w:r>
        <w:r w:rsidR="005A209D">
          <w:rPr>
            <w:noProof/>
            <w:webHidden/>
          </w:rPr>
          <w:tab/>
        </w:r>
        <w:r>
          <w:rPr>
            <w:noProof/>
            <w:webHidden/>
          </w:rPr>
          <w:fldChar w:fldCharType="begin"/>
        </w:r>
        <w:r w:rsidR="005A209D">
          <w:rPr>
            <w:noProof/>
            <w:webHidden/>
          </w:rPr>
          <w:instrText xml:space="preserve"> PAGEREF _Toc501614456 \h </w:instrText>
        </w:r>
        <w:r>
          <w:rPr>
            <w:noProof/>
            <w:webHidden/>
          </w:rPr>
        </w:r>
        <w:r>
          <w:rPr>
            <w:noProof/>
            <w:webHidden/>
          </w:rPr>
          <w:fldChar w:fldCharType="separate"/>
        </w:r>
        <w:r w:rsidR="00B7165E">
          <w:rPr>
            <w:noProof/>
            <w:webHidden/>
          </w:rPr>
          <w:t>4</w:t>
        </w:r>
        <w:r>
          <w:rPr>
            <w:noProof/>
            <w:webHidden/>
          </w:rPr>
          <w:fldChar w:fldCharType="end"/>
        </w:r>
      </w:hyperlink>
    </w:p>
    <w:p w:rsidR="005A209D" w:rsidRDefault="001B445A">
      <w:pPr>
        <w:pStyle w:val="11"/>
        <w:tabs>
          <w:tab w:val="right" w:leader="dot" w:pos="10055"/>
        </w:tabs>
        <w:rPr>
          <w:rFonts w:asciiTheme="minorHAnsi" w:eastAsiaTheme="minorEastAsia" w:hAnsiTheme="minorHAnsi" w:cstheme="minorBidi"/>
          <w:noProof/>
          <w:sz w:val="22"/>
          <w:szCs w:val="22"/>
        </w:rPr>
      </w:pPr>
      <w:hyperlink w:anchor="_Toc501614457" w:history="1">
        <w:r w:rsidR="005A209D" w:rsidRPr="00BE1BFA">
          <w:rPr>
            <w:rStyle w:val="af2"/>
            <w:noProof/>
          </w:rPr>
          <w:t>ПРОГРАММНЫЙ ДОКУМЕНТ</w:t>
        </w:r>
        <w:r w:rsidR="005A209D">
          <w:rPr>
            <w:noProof/>
            <w:webHidden/>
          </w:rPr>
          <w:tab/>
        </w:r>
        <w:r w:rsidR="009874FE">
          <w:rPr>
            <w:noProof/>
            <w:webHidden/>
          </w:rPr>
          <w:fldChar w:fldCharType="begin"/>
        </w:r>
        <w:r w:rsidR="005A209D">
          <w:rPr>
            <w:noProof/>
            <w:webHidden/>
          </w:rPr>
          <w:instrText xml:space="preserve"> PAGEREF _Toc501614457 \h </w:instrText>
        </w:r>
        <w:r w:rsidR="009874FE">
          <w:rPr>
            <w:noProof/>
            <w:webHidden/>
          </w:rPr>
        </w:r>
        <w:r w:rsidR="009874FE">
          <w:rPr>
            <w:noProof/>
            <w:webHidden/>
          </w:rPr>
          <w:fldChar w:fldCharType="separate"/>
        </w:r>
        <w:r w:rsidR="00B7165E">
          <w:rPr>
            <w:noProof/>
            <w:webHidden/>
          </w:rPr>
          <w:t>5</w:t>
        </w:r>
        <w:r w:rsidR="009874FE">
          <w:rPr>
            <w:noProof/>
            <w:webHidden/>
          </w:rPr>
          <w:fldChar w:fldCharType="end"/>
        </w:r>
      </w:hyperlink>
    </w:p>
    <w:p w:rsidR="005A209D" w:rsidRDefault="001B445A">
      <w:pPr>
        <w:pStyle w:val="24"/>
        <w:tabs>
          <w:tab w:val="right" w:leader="dot" w:pos="10055"/>
        </w:tabs>
        <w:rPr>
          <w:rFonts w:asciiTheme="minorHAnsi" w:eastAsiaTheme="minorEastAsia" w:hAnsiTheme="minorHAnsi" w:cstheme="minorBidi"/>
          <w:noProof/>
          <w:sz w:val="22"/>
          <w:szCs w:val="22"/>
        </w:rPr>
      </w:pPr>
      <w:hyperlink w:anchor="_Toc501614458" w:history="1">
        <w:r w:rsidR="005A209D" w:rsidRPr="00BE1BFA">
          <w:rPr>
            <w:rStyle w:val="af2"/>
            <w:noProof/>
          </w:rPr>
          <w:t>Раздел 1. Паспорт программы комплексного развития системы коммунальной инфраструктуры Камышловского городского округа на 2017-2032 годы.</w:t>
        </w:r>
        <w:r w:rsidR="005A209D">
          <w:rPr>
            <w:noProof/>
            <w:webHidden/>
          </w:rPr>
          <w:tab/>
        </w:r>
        <w:r w:rsidR="009874FE">
          <w:rPr>
            <w:noProof/>
            <w:webHidden/>
          </w:rPr>
          <w:fldChar w:fldCharType="begin"/>
        </w:r>
        <w:r w:rsidR="005A209D">
          <w:rPr>
            <w:noProof/>
            <w:webHidden/>
          </w:rPr>
          <w:instrText xml:space="preserve"> PAGEREF _Toc501614458 \h </w:instrText>
        </w:r>
        <w:r w:rsidR="009874FE">
          <w:rPr>
            <w:noProof/>
            <w:webHidden/>
          </w:rPr>
        </w:r>
        <w:r w:rsidR="009874FE">
          <w:rPr>
            <w:noProof/>
            <w:webHidden/>
          </w:rPr>
          <w:fldChar w:fldCharType="separate"/>
        </w:r>
        <w:r w:rsidR="00B7165E">
          <w:rPr>
            <w:noProof/>
            <w:webHidden/>
          </w:rPr>
          <w:t>5</w:t>
        </w:r>
        <w:r w:rsidR="009874FE">
          <w:rPr>
            <w:noProof/>
            <w:webHidden/>
          </w:rPr>
          <w:fldChar w:fldCharType="end"/>
        </w:r>
      </w:hyperlink>
    </w:p>
    <w:p w:rsidR="005A209D" w:rsidRDefault="001B445A">
      <w:pPr>
        <w:pStyle w:val="24"/>
        <w:tabs>
          <w:tab w:val="right" w:leader="dot" w:pos="10055"/>
        </w:tabs>
        <w:rPr>
          <w:rFonts w:asciiTheme="minorHAnsi" w:eastAsiaTheme="minorEastAsia" w:hAnsiTheme="minorHAnsi" w:cstheme="minorBidi"/>
          <w:noProof/>
          <w:sz w:val="22"/>
          <w:szCs w:val="22"/>
        </w:rPr>
      </w:pPr>
      <w:hyperlink w:anchor="_Toc501614459" w:history="1">
        <w:r w:rsidR="005A209D" w:rsidRPr="00BE1BFA">
          <w:rPr>
            <w:rStyle w:val="af2"/>
            <w:noProof/>
          </w:rPr>
          <w:t>Раздел 2. Характеристика существующего состояния коммунальной инфраструктуры</w:t>
        </w:r>
        <w:r w:rsidR="005A209D">
          <w:rPr>
            <w:noProof/>
            <w:webHidden/>
          </w:rPr>
          <w:tab/>
        </w:r>
        <w:r w:rsidR="009874FE">
          <w:rPr>
            <w:noProof/>
            <w:webHidden/>
          </w:rPr>
          <w:fldChar w:fldCharType="begin"/>
        </w:r>
        <w:r w:rsidR="005A209D">
          <w:rPr>
            <w:noProof/>
            <w:webHidden/>
          </w:rPr>
          <w:instrText xml:space="preserve"> PAGEREF _Toc501614459 \h </w:instrText>
        </w:r>
        <w:r w:rsidR="009874FE">
          <w:rPr>
            <w:noProof/>
            <w:webHidden/>
          </w:rPr>
        </w:r>
        <w:r w:rsidR="009874FE">
          <w:rPr>
            <w:noProof/>
            <w:webHidden/>
          </w:rPr>
          <w:fldChar w:fldCharType="separate"/>
        </w:r>
        <w:r w:rsidR="00B7165E">
          <w:rPr>
            <w:noProof/>
            <w:webHidden/>
          </w:rPr>
          <w:t>8</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0" w:history="1">
        <w:r w:rsidR="005A209D" w:rsidRPr="00BE1BFA">
          <w:rPr>
            <w:rStyle w:val="af2"/>
            <w:noProof/>
          </w:rPr>
          <w:t>2.1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ТКО, газоснабжения)</w:t>
        </w:r>
        <w:r w:rsidR="005A209D">
          <w:rPr>
            <w:noProof/>
            <w:webHidden/>
          </w:rPr>
          <w:tab/>
        </w:r>
        <w:r w:rsidR="009874FE">
          <w:rPr>
            <w:noProof/>
            <w:webHidden/>
          </w:rPr>
          <w:fldChar w:fldCharType="begin"/>
        </w:r>
        <w:r w:rsidR="005A209D">
          <w:rPr>
            <w:noProof/>
            <w:webHidden/>
          </w:rPr>
          <w:instrText xml:space="preserve"> PAGEREF _Toc501614460 \h </w:instrText>
        </w:r>
        <w:r w:rsidR="009874FE">
          <w:rPr>
            <w:noProof/>
            <w:webHidden/>
          </w:rPr>
        </w:r>
        <w:r w:rsidR="009874FE">
          <w:rPr>
            <w:noProof/>
            <w:webHidden/>
          </w:rPr>
          <w:fldChar w:fldCharType="separate"/>
        </w:r>
        <w:r w:rsidR="00B7165E">
          <w:rPr>
            <w:noProof/>
            <w:webHidden/>
          </w:rPr>
          <w:t>10</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1" w:history="1">
        <w:r w:rsidR="005A209D" w:rsidRPr="00BE1BFA">
          <w:rPr>
            <w:rStyle w:val="af2"/>
            <w:noProof/>
          </w:rPr>
          <w:t>2.1.1 Краткий анализ существующего состояния системы газоснабжения</w:t>
        </w:r>
        <w:r w:rsidR="005A209D">
          <w:rPr>
            <w:noProof/>
            <w:webHidden/>
          </w:rPr>
          <w:tab/>
        </w:r>
        <w:r w:rsidR="009874FE">
          <w:rPr>
            <w:noProof/>
            <w:webHidden/>
          </w:rPr>
          <w:fldChar w:fldCharType="begin"/>
        </w:r>
        <w:r w:rsidR="005A209D">
          <w:rPr>
            <w:noProof/>
            <w:webHidden/>
          </w:rPr>
          <w:instrText xml:space="preserve"> PAGEREF _Toc501614461 \h </w:instrText>
        </w:r>
        <w:r w:rsidR="009874FE">
          <w:rPr>
            <w:noProof/>
            <w:webHidden/>
          </w:rPr>
        </w:r>
        <w:r w:rsidR="009874FE">
          <w:rPr>
            <w:noProof/>
            <w:webHidden/>
          </w:rPr>
          <w:fldChar w:fldCharType="separate"/>
        </w:r>
        <w:r w:rsidR="00B7165E">
          <w:rPr>
            <w:noProof/>
            <w:webHidden/>
          </w:rPr>
          <w:t>11</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2" w:history="1">
        <w:r w:rsidR="005A209D" w:rsidRPr="00BE1BFA">
          <w:rPr>
            <w:rStyle w:val="af2"/>
            <w:noProof/>
          </w:rPr>
          <w:t>2.1.2 Краткий анализ существующего состояния системы теплоснабжения</w:t>
        </w:r>
        <w:r w:rsidR="005A209D">
          <w:rPr>
            <w:noProof/>
            <w:webHidden/>
          </w:rPr>
          <w:tab/>
        </w:r>
        <w:r w:rsidR="009874FE">
          <w:rPr>
            <w:noProof/>
            <w:webHidden/>
          </w:rPr>
          <w:fldChar w:fldCharType="begin"/>
        </w:r>
        <w:r w:rsidR="005A209D">
          <w:rPr>
            <w:noProof/>
            <w:webHidden/>
          </w:rPr>
          <w:instrText xml:space="preserve"> PAGEREF _Toc501614462 \h </w:instrText>
        </w:r>
        <w:r w:rsidR="009874FE">
          <w:rPr>
            <w:noProof/>
            <w:webHidden/>
          </w:rPr>
        </w:r>
        <w:r w:rsidR="009874FE">
          <w:rPr>
            <w:noProof/>
            <w:webHidden/>
          </w:rPr>
          <w:fldChar w:fldCharType="separate"/>
        </w:r>
        <w:r w:rsidR="00B7165E">
          <w:rPr>
            <w:noProof/>
            <w:webHidden/>
          </w:rPr>
          <w:t>15</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3" w:history="1">
        <w:r w:rsidR="005A209D" w:rsidRPr="00BE1BFA">
          <w:rPr>
            <w:rStyle w:val="af2"/>
            <w:noProof/>
          </w:rPr>
          <w:t>2.1.3 Краткий анализ существующего состояния системы водоснабжения</w:t>
        </w:r>
        <w:r w:rsidR="005A209D">
          <w:rPr>
            <w:noProof/>
            <w:webHidden/>
          </w:rPr>
          <w:tab/>
        </w:r>
        <w:r w:rsidR="009874FE">
          <w:rPr>
            <w:noProof/>
            <w:webHidden/>
          </w:rPr>
          <w:fldChar w:fldCharType="begin"/>
        </w:r>
        <w:r w:rsidR="005A209D">
          <w:rPr>
            <w:noProof/>
            <w:webHidden/>
          </w:rPr>
          <w:instrText xml:space="preserve"> PAGEREF _Toc501614463 \h </w:instrText>
        </w:r>
        <w:r w:rsidR="009874FE">
          <w:rPr>
            <w:noProof/>
            <w:webHidden/>
          </w:rPr>
        </w:r>
        <w:r w:rsidR="009874FE">
          <w:rPr>
            <w:noProof/>
            <w:webHidden/>
          </w:rPr>
          <w:fldChar w:fldCharType="separate"/>
        </w:r>
        <w:r w:rsidR="00B7165E">
          <w:rPr>
            <w:noProof/>
            <w:webHidden/>
          </w:rPr>
          <w:t>26</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4" w:history="1">
        <w:r w:rsidR="005A209D" w:rsidRPr="00BE1BFA">
          <w:rPr>
            <w:rStyle w:val="af2"/>
            <w:noProof/>
          </w:rPr>
          <w:t>2.1.4 Краткий анализ существующего состояния системы водоотведения</w:t>
        </w:r>
        <w:r w:rsidR="005A209D">
          <w:rPr>
            <w:noProof/>
            <w:webHidden/>
          </w:rPr>
          <w:tab/>
        </w:r>
        <w:r w:rsidR="009874FE">
          <w:rPr>
            <w:noProof/>
            <w:webHidden/>
          </w:rPr>
          <w:fldChar w:fldCharType="begin"/>
        </w:r>
        <w:r w:rsidR="005A209D">
          <w:rPr>
            <w:noProof/>
            <w:webHidden/>
          </w:rPr>
          <w:instrText xml:space="preserve"> PAGEREF _Toc501614464 \h </w:instrText>
        </w:r>
        <w:r w:rsidR="009874FE">
          <w:rPr>
            <w:noProof/>
            <w:webHidden/>
          </w:rPr>
        </w:r>
        <w:r w:rsidR="009874FE">
          <w:rPr>
            <w:noProof/>
            <w:webHidden/>
          </w:rPr>
          <w:fldChar w:fldCharType="separate"/>
        </w:r>
        <w:r w:rsidR="00B7165E">
          <w:rPr>
            <w:noProof/>
            <w:webHidden/>
          </w:rPr>
          <w:t>34</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5" w:history="1">
        <w:r w:rsidR="005A209D" w:rsidRPr="00BE1BFA">
          <w:rPr>
            <w:rStyle w:val="af2"/>
            <w:noProof/>
          </w:rPr>
          <w:t>2.1.5 Краткий анализ существующего состояния системы электроснабжения</w:t>
        </w:r>
        <w:r w:rsidR="005A209D">
          <w:rPr>
            <w:noProof/>
            <w:webHidden/>
          </w:rPr>
          <w:tab/>
        </w:r>
        <w:r w:rsidR="009874FE">
          <w:rPr>
            <w:noProof/>
            <w:webHidden/>
          </w:rPr>
          <w:fldChar w:fldCharType="begin"/>
        </w:r>
        <w:r w:rsidR="005A209D">
          <w:rPr>
            <w:noProof/>
            <w:webHidden/>
          </w:rPr>
          <w:instrText xml:space="preserve"> PAGEREF _Toc501614465 \h </w:instrText>
        </w:r>
        <w:r w:rsidR="009874FE">
          <w:rPr>
            <w:noProof/>
            <w:webHidden/>
          </w:rPr>
        </w:r>
        <w:r w:rsidR="009874FE">
          <w:rPr>
            <w:noProof/>
            <w:webHidden/>
          </w:rPr>
          <w:fldChar w:fldCharType="separate"/>
        </w:r>
        <w:r w:rsidR="00B7165E">
          <w:rPr>
            <w:noProof/>
            <w:webHidden/>
          </w:rPr>
          <w:t>41</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6" w:history="1">
        <w:r w:rsidR="005A209D" w:rsidRPr="00BE1BFA">
          <w:rPr>
            <w:rStyle w:val="af2"/>
            <w:noProof/>
          </w:rPr>
          <w:t>2.1.6 Краткий анализ существующего состояния системы захоронения твердых коммунальных отходов (ТКО)</w:t>
        </w:r>
        <w:r w:rsidR="005A209D">
          <w:rPr>
            <w:noProof/>
            <w:webHidden/>
          </w:rPr>
          <w:tab/>
        </w:r>
        <w:r w:rsidR="009874FE">
          <w:rPr>
            <w:noProof/>
            <w:webHidden/>
          </w:rPr>
          <w:fldChar w:fldCharType="begin"/>
        </w:r>
        <w:r w:rsidR="005A209D">
          <w:rPr>
            <w:noProof/>
            <w:webHidden/>
          </w:rPr>
          <w:instrText xml:space="preserve"> PAGEREF _Toc501614466 \h </w:instrText>
        </w:r>
        <w:r w:rsidR="009874FE">
          <w:rPr>
            <w:noProof/>
            <w:webHidden/>
          </w:rPr>
        </w:r>
        <w:r w:rsidR="009874FE">
          <w:rPr>
            <w:noProof/>
            <w:webHidden/>
          </w:rPr>
          <w:fldChar w:fldCharType="separate"/>
        </w:r>
        <w:r w:rsidR="00B7165E">
          <w:rPr>
            <w:noProof/>
            <w:webHidden/>
          </w:rPr>
          <w:t>46</w:t>
        </w:r>
        <w:r w:rsidR="009874FE">
          <w:rPr>
            <w:noProof/>
            <w:webHidden/>
          </w:rPr>
          <w:fldChar w:fldCharType="end"/>
        </w:r>
      </w:hyperlink>
    </w:p>
    <w:p w:rsidR="005A209D" w:rsidRDefault="001B445A">
      <w:pPr>
        <w:pStyle w:val="24"/>
        <w:tabs>
          <w:tab w:val="right" w:leader="dot" w:pos="10055"/>
        </w:tabs>
        <w:rPr>
          <w:rFonts w:asciiTheme="minorHAnsi" w:eastAsiaTheme="minorEastAsia" w:hAnsiTheme="minorHAnsi" w:cstheme="minorBidi"/>
          <w:noProof/>
          <w:sz w:val="22"/>
          <w:szCs w:val="22"/>
        </w:rPr>
      </w:pPr>
      <w:hyperlink w:anchor="_Toc501614467" w:history="1">
        <w:r w:rsidR="005A209D" w:rsidRPr="00BE1BFA">
          <w:rPr>
            <w:rStyle w:val="af2"/>
            <w:noProof/>
          </w:rPr>
          <w:t>Раздел 3. Перспективы развития городского округа и прогноз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_Toc501614467 \h </w:instrText>
        </w:r>
        <w:r w:rsidR="009874FE">
          <w:rPr>
            <w:noProof/>
            <w:webHidden/>
          </w:rPr>
        </w:r>
        <w:r w:rsidR="009874FE">
          <w:rPr>
            <w:noProof/>
            <w:webHidden/>
          </w:rPr>
          <w:fldChar w:fldCharType="separate"/>
        </w:r>
        <w:r w:rsidR="00B7165E">
          <w:rPr>
            <w:noProof/>
            <w:webHidden/>
          </w:rPr>
          <w:t>53</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8" w:history="1">
        <w:r w:rsidR="005A209D" w:rsidRPr="00BE1BFA">
          <w:rPr>
            <w:rStyle w:val="af2"/>
            <w:noProof/>
          </w:rPr>
          <w:t>3.1. Количественное определение перспективных показателей развития Камышловского городского округа</w:t>
        </w:r>
        <w:r w:rsidR="005A209D">
          <w:rPr>
            <w:noProof/>
            <w:webHidden/>
          </w:rPr>
          <w:tab/>
        </w:r>
        <w:r w:rsidR="009874FE">
          <w:rPr>
            <w:noProof/>
            <w:webHidden/>
          </w:rPr>
          <w:fldChar w:fldCharType="begin"/>
        </w:r>
        <w:r w:rsidR="005A209D">
          <w:rPr>
            <w:noProof/>
            <w:webHidden/>
          </w:rPr>
          <w:instrText xml:space="preserve"> PAGEREF _Toc501614468 \h </w:instrText>
        </w:r>
        <w:r w:rsidR="009874FE">
          <w:rPr>
            <w:noProof/>
            <w:webHidden/>
          </w:rPr>
        </w:r>
        <w:r w:rsidR="009874FE">
          <w:rPr>
            <w:noProof/>
            <w:webHidden/>
          </w:rPr>
          <w:fldChar w:fldCharType="separate"/>
        </w:r>
        <w:r w:rsidR="00B7165E">
          <w:rPr>
            <w:noProof/>
            <w:webHidden/>
          </w:rPr>
          <w:t>53</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69" w:history="1">
        <w:r w:rsidR="005A209D" w:rsidRPr="00BE1BFA">
          <w:rPr>
            <w:rStyle w:val="af2"/>
            <w:noProof/>
          </w:rPr>
          <w:t>3.2. Прогноз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_Toc501614469 \h </w:instrText>
        </w:r>
        <w:r w:rsidR="009874FE">
          <w:rPr>
            <w:noProof/>
            <w:webHidden/>
          </w:rPr>
        </w:r>
        <w:r w:rsidR="009874FE">
          <w:rPr>
            <w:noProof/>
            <w:webHidden/>
          </w:rPr>
          <w:fldChar w:fldCharType="separate"/>
        </w:r>
        <w:r w:rsidR="00B7165E">
          <w:rPr>
            <w:noProof/>
            <w:webHidden/>
          </w:rPr>
          <w:t>55</w:t>
        </w:r>
        <w:r w:rsidR="009874FE">
          <w:rPr>
            <w:noProof/>
            <w:webHidden/>
          </w:rPr>
          <w:fldChar w:fldCharType="end"/>
        </w:r>
      </w:hyperlink>
    </w:p>
    <w:p w:rsidR="005A209D" w:rsidRDefault="001B445A">
      <w:pPr>
        <w:pStyle w:val="24"/>
        <w:tabs>
          <w:tab w:val="right" w:leader="dot" w:pos="10055"/>
        </w:tabs>
        <w:rPr>
          <w:rFonts w:asciiTheme="minorHAnsi" w:eastAsiaTheme="minorEastAsia" w:hAnsiTheme="minorHAnsi" w:cstheme="minorBidi"/>
          <w:noProof/>
          <w:sz w:val="22"/>
          <w:szCs w:val="22"/>
        </w:rPr>
      </w:pPr>
      <w:hyperlink w:anchor="_Toc501614470" w:history="1">
        <w:r w:rsidR="005A209D" w:rsidRPr="00BE1BFA">
          <w:rPr>
            <w:rStyle w:val="af2"/>
            <w:noProof/>
          </w:rPr>
          <w:t>Раздел 4. Целевые показатели развития коммунальной инфраструктуры</w:t>
        </w:r>
        <w:r w:rsidR="005A209D">
          <w:rPr>
            <w:noProof/>
            <w:webHidden/>
          </w:rPr>
          <w:tab/>
        </w:r>
        <w:r w:rsidR="009874FE">
          <w:rPr>
            <w:noProof/>
            <w:webHidden/>
          </w:rPr>
          <w:fldChar w:fldCharType="begin"/>
        </w:r>
        <w:r w:rsidR="005A209D">
          <w:rPr>
            <w:noProof/>
            <w:webHidden/>
          </w:rPr>
          <w:instrText xml:space="preserve"> PAGEREF _Toc501614470 \h </w:instrText>
        </w:r>
        <w:r w:rsidR="009874FE">
          <w:rPr>
            <w:noProof/>
            <w:webHidden/>
          </w:rPr>
        </w:r>
        <w:r w:rsidR="009874FE">
          <w:rPr>
            <w:noProof/>
            <w:webHidden/>
          </w:rPr>
          <w:fldChar w:fldCharType="separate"/>
        </w:r>
        <w:r w:rsidR="00B7165E">
          <w:rPr>
            <w:noProof/>
            <w:webHidden/>
          </w:rPr>
          <w:t>58</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71" w:history="1">
        <w:r w:rsidR="005A209D" w:rsidRPr="00BE1BFA">
          <w:rPr>
            <w:rStyle w:val="af2"/>
            <w:noProof/>
          </w:rPr>
          <w:t>4.1. Критерии доступности для населения коммунальных услуг</w:t>
        </w:r>
        <w:r w:rsidR="005A209D">
          <w:rPr>
            <w:noProof/>
            <w:webHidden/>
          </w:rPr>
          <w:tab/>
        </w:r>
        <w:r w:rsidR="009874FE">
          <w:rPr>
            <w:noProof/>
            <w:webHidden/>
          </w:rPr>
          <w:fldChar w:fldCharType="begin"/>
        </w:r>
        <w:r w:rsidR="005A209D">
          <w:rPr>
            <w:noProof/>
            <w:webHidden/>
          </w:rPr>
          <w:instrText xml:space="preserve"> PAGEREF _Toc501614471 \h </w:instrText>
        </w:r>
        <w:r w:rsidR="009874FE">
          <w:rPr>
            <w:noProof/>
            <w:webHidden/>
          </w:rPr>
        </w:r>
        <w:r w:rsidR="009874FE">
          <w:rPr>
            <w:noProof/>
            <w:webHidden/>
          </w:rPr>
          <w:fldChar w:fldCharType="separate"/>
        </w:r>
        <w:r w:rsidR="00B7165E">
          <w:rPr>
            <w:noProof/>
            <w:webHidden/>
          </w:rPr>
          <w:t>58</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72" w:history="1">
        <w:r w:rsidR="005A209D" w:rsidRPr="00BE1BFA">
          <w:rPr>
            <w:rStyle w:val="af2"/>
            <w:noProof/>
          </w:rPr>
          <w:t>4.2. Показатели спроса на коммунальные ресурсы</w:t>
        </w:r>
        <w:r w:rsidR="005A209D">
          <w:rPr>
            <w:noProof/>
            <w:webHidden/>
          </w:rPr>
          <w:tab/>
        </w:r>
        <w:r w:rsidR="009874FE">
          <w:rPr>
            <w:noProof/>
            <w:webHidden/>
          </w:rPr>
          <w:fldChar w:fldCharType="begin"/>
        </w:r>
        <w:r w:rsidR="005A209D">
          <w:rPr>
            <w:noProof/>
            <w:webHidden/>
          </w:rPr>
          <w:instrText xml:space="preserve"> PAGEREF _Toc501614472 \h </w:instrText>
        </w:r>
        <w:r w:rsidR="009874FE">
          <w:rPr>
            <w:noProof/>
            <w:webHidden/>
          </w:rPr>
        </w:r>
        <w:r w:rsidR="009874FE">
          <w:rPr>
            <w:noProof/>
            <w:webHidden/>
          </w:rPr>
          <w:fldChar w:fldCharType="separate"/>
        </w:r>
        <w:r w:rsidR="00B7165E">
          <w:rPr>
            <w:noProof/>
            <w:webHidden/>
          </w:rPr>
          <w:t>59</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73" w:history="1">
        <w:r w:rsidR="005A209D" w:rsidRPr="00BE1BFA">
          <w:rPr>
            <w:rStyle w:val="af2"/>
            <w:noProof/>
          </w:rPr>
          <w:t>4.3. Показатели качества коммунальных ресурсов</w:t>
        </w:r>
        <w:r w:rsidR="005A209D">
          <w:rPr>
            <w:noProof/>
            <w:webHidden/>
          </w:rPr>
          <w:tab/>
        </w:r>
        <w:r w:rsidR="009874FE">
          <w:rPr>
            <w:noProof/>
            <w:webHidden/>
          </w:rPr>
          <w:fldChar w:fldCharType="begin"/>
        </w:r>
        <w:r w:rsidR="005A209D">
          <w:rPr>
            <w:noProof/>
            <w:webHidden/>
          </w:rPr>
          <w:instrText xml:space="preserve"> PAGEREF _Toc501614473 \h </w:instrText>
        </w:r>
        <w:r w:rsidR="009874FE">
          <w:rPr>
            <w:noProof/>
            <w:webHidden/>
          </w:rPr>
        </w:r>
        <w:r w:rsidR="009874FE">
          <w:rPr>
            <w:noProof/>
            <w:webHidden/>
          </w:rPr>
          <w:fldChar w:fldCharType="separate"/>
        </w:r>
        <w:r w:rsidR="00B7165E">
          <w:rPr>
            <w:noProof/>
            <w:webHidden/>
          </w:rPr>
          <w:t>59</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74" w:history="1">
        <w:r w:rsidR="005A209D" w:rsidRPr="00BE1BFA">
          <w:rPr>
            <w:rStyle w:val="af2"/>
            <w:noProof/>
          </w:rPr>
          <w:t>4.4. Показатели степени охвата потребителей приборами учета</w:t>
        </w:r>
        <w:r w:rsidR="005A209D">
          <w:rPr>
            <w:noProof/>
            <w:webHidden/>
          </w:rPr>
          <w:tab/>
        </w:r>
        <w:r w:rsidR="009874FE">
          <w:rPr>
            <w:noProof/>
            <w:webHidden/>
          </w:rPr>
          <w:fldChar w:fldCharType="begin"/>
        </w:r>
        <w:r w:rsidR="005A209D">
          <w:rPr>
            <w:noProof/>
            <w:webHidden/>
          </w:rPr>
          <w:instrText xml:space="preserve"> PAGEREF _Toc501614474 \h </w:instrText>
        </w:r>
        <w:r w:rsidR="009874FE">
          <w:rPr>
            <w:noProof/>
            <w:webHidden/>
          </w:rPr>
        </w:r>
        <w:r w:rsidR="009874FE">
          <w:rPr>
            <w:noProof/>
            <w:webHidden/>
          </w:rPr>
          <w:fldChar w:fldCharType="separate"/>
        </w:r>
        <w:r w:rsidR="00B7165E">
          <w:rPr>
            <w:noProof/>
            <w:webHidden/>
          </w:rPr>
          <w:t>61</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75" w:history="1">
        <w:r w:rsidR="005A209D" w:rsidRPr="00BE1BFA">
          <w:rPr>
            <w:rStyle w:val="af2"/>
            <w:noProof/>
          </w:rPr>
          <w:t>4.5. Показатели надежности систем ресурсоснабжения</w:t>
        </w:r>
        <w:r w:rsidR="005A209D">
          <w:rPr>
            <w:noProof/>
            <w:webHidden/>
          </w:rPr>
          <w:tab/>
        </w:r>
        <w:r w:rsidR="009874FE">
          <w:rPr>
            <w:noProof/>
            <w:webHidden/>
          </w:rPr>
          <w:fldChar w:fldCharType="begin"/>
        </w:r>
        <w:r w:rsidR="005A209D">
          <w:rPr>
            <w:noProof/>
            <w:webHidden/>
          </w:rPr>
          <w:instrText xml:space="preserve"> PAGEREF _Toc501614475 \h </w:instrText>
        </w:r>
        <w:r w:rsidR="009874FE">
          <w:rPr>
            <w:noProof/>
            <w:webHidden/>
          </w:rPr>
        </w:r>
        <w:r w:rsidR="009874FE">
          <w:rPr>
            <w:noProof/>
            <w:webHidden/>
          </w:rPr>
          <w:fldChar w:fldCharType="separate"/>
        </w:r>
        <w:r w:rsidR="00B7165E">
          <w:rPr>
            <w:noProof/>
            <w:webHidden/>
          </w:rPr>
          <w:t>62</w:t>
        </w:r>
        <w:r w:rsidR="009874FE">
          <w:rPr>
            <w:noProof/>
            <w:webHidden/>
          </w:rPr>
          <w:fldChar w:fldCharType="end"/>
        </w:r>
      </w:hyperlink>
    </w:p>
    <w:p w:rsidR="005A209D" w:rsidRDefault="001B445A">
      <w:pPr>
        <w:pStyle w:val="35"/>
        <w:tabs>
          <w:tab w:val="right" w:leader="dot" w:pos="10055"/>
        </w:tabs>
        <w:rPr>
          <w:rFonts w:asciiTheme="minorHAnsi" w:eastAsiaTheme="minorEastAsia" w:hAnsiTheme="minorHAnsi" w:cstheme="minorBidi"/>
          <w:noProof/>
          <w:sz w:val="22"/>
          <w:szCs w:val="22"/>
        </w:rPr>
      </w:pPr>
      <w:hyperlink w:anchor="_Toc501614476" w:history="1">
        <w:r w:rsidR="005A209D" w:rsidRPr="00BE1BFA">
          <w:rPr>
            <w:rStyle w:val="af2"/>
            <w:noProof/>
          </w:rPr>
          <w:t>4.6. Показатели эффективности производства и транспортировки энергоресурсов</w:t>
        </w:r>
        <w:r w:rsidR="005A209D">
          <w:rPr>
            <w:noProof/>
            <w:webHidden/>
          </w:rPr>
          <w:tab/>
        </w:r>
        <w:r w:rsidR="009874FE">
          <w:rPr>
            <w:noProof/>
            <w:webHidden/>
          </w:rPr>
          <w:fldChar w:fldCharType="begin"/>
        </w:r>
        <w:r w:rsidR="005A209D">
          <w:rPr>
            <w:noProof/>
            <w:webHidden/>
          </w:rPr>
          <w:instrText xml:space="preserve"> PAGEREF _Toc501614476 \h </w:instrText>
        </w:r>
        <w:r w:rsidR="009874FE">
          <w:rPr>
            <w:noProof/>
            <w:webHidden/>
          </w:rPr>
        </w:r>
        <w:r w:rsidR="009874FE">
          <w:rPr>
            <w:noProof/>
            <w:webHidden/>
          </w:rPr>
          <w:fldChar w:fldCharType="separate"/>
        </w:r>
        <w:r w:rsidR="00B7165E">
          <w:rPr>
            <w:noProof/>
            <w:webHidden/>
          </w:rPr>
          <w:t>64</w:t>
        </w:r>
        <w:r w:rsidR="009874FE">
          <w:rPr>
            <w:noProof/>
            <w:webHidden/>
          </w:rPr>
          <w:fldChar w:fldCharType="end"/>
        </w:r>
      </w:hyperlink>
    </w:p>
    <w:p w:rsidR="005A209D" w:rsidRDefault="001B445A">
      <w:pPr>
        <w:pStyle w:val="24"/>
        <w:tabs>
          <w:tab w:val="right" w:leader="dot" w:pos="10055"/>
        </w:tabs>
        <w:rPr>
          <w:rFonts w:asciiTheme="minorHAnsi" w:eastAsiaTheme="minorEastAsia" w:hAnsiTheme="minorHAnsi" w:cstheme="minorBidi"/>
          <w:noProof/>
          <w:sz w:val="22"/>
          <w:szCs w:val="22"/>
        </w:rPr>
      </w:pPr>
      <w:hyperlink w:anchor="_Toc501614477" w:history="1">
        <w:r w:rsidR="005A209D" w:rsidRPr="00BE1BFA">
          <w:rPr>
            <w:rStyle w:val="af2"/>
            <w:noProof/>
          </w:rPr>
          <w:t>Раздел 5. Программа инвестиционных проектов, обеспечивающих достижение целевых показателей</w:t>
        </w:r>
        <w:r w:rsidR="005A209D">
          <w:rPr>
            <w:noProof/>
            <w:webHidden/>
          </w:rPr>
          <w:tab/>
        </w:r>
        <w:r w:rsidR="009874FE">
          <w:rPr>
            <w:noProof/>
            <w:webHidden/>
          </w:rPr>
          <w:fldChar w:fldCharType="begin"/>
        </w:r>
        <w:r w:rsidR="005A209D">
          <w:rPr>
            <w:noProof/>
            <w:webHidden/>
          </w:rPr>
          <w:instrText xml:space="preserve"> PAGEREF _Toc501614477 \h </w:instrText>
        </w:r>
        <w:r w:rsidR="009874FE">
          <w:rPr>
            <w:noProof/>
            <w:webHidden/>
          </w:rPr>
        </w:r>
        <w:r w:rsidR="009874FE">
          <w:rPr>
            <w:noProof/>
            <w:webHidden/>
          </w:rPr>
          <w:fldChar w:fldCharType="separate"/>
        </w:r>
        <w:r w:rsidR="00B7165E">
          <w:rPr>
            <w:noProof/>
            <w:webHidden/>
          </w:rPr>
          <w:t>65</w:t>
        </w:r>
        <w:r w:rsidR="009874FE">
          <w:rPr>
            <w:noProof/>
            <w:webHidden/>
          </w:rPr>
          <w:fldChar w:fldCharType="end"/>
        </w:r>
      </w:hyperlink>
    </w:p>
    <w:p w:rsidR="005A209D" w:rsidRDefault="001B445A">
      <w:pPr>
        <w:pStyle w:val="24"/>
        <w:tabs>
          <w:tab w:val="right" w:leader="dot" w:pos="10055"/>
        </w:tabs>
        <w:rPr>
          <w:rFonts w:asciiTheme="minorHAnsi" w:eastAsiaTheme="minorEastAsia" w:hAnsiTheme="minorHAnsi" w:cstheme="minorBidi"/>
          <w:noProof/>
          <w:sz w:val="22"/>
          <w:szCs w:val="22"/>
        </w:rPr>
      </w:pPr>
      <w:hyperlink w:anchor="_Toc501614478" w:history="1">
        <w:r w:rsidR="005A209D" w:rsidRPr="00BE1BFA">
          <w:rPr>
            <w:rStyle w:val="af2"/>
            <w:noProof/>
          </w:rPr>
          <w:t>Раздел 6. Источники инвестиций и тарифы</w:t>
        </w:r>
        <w:r w:rsidR="005A209D">
          <w:rPr>
            <w:noProof/>
            <w:webHidden/>
          </w:rPr>
          <w:tab/>
        </w:r>
        <w:r w:rsidR="009874FE">
          <w:rPr>
            <w:noProof/>
            <w:webHidden/>
          </w:rPr>
          <w:fldChar w:fldCharType="begin"/>
        </w:r>
        <w:r w:rsidR="005A209D">
          <w:rPr>
            <w:noProof/>
            <w:webHidden/>
          </w:rPr>
          <w:instrText xml:space="preserve"> PAGEREF _Toc501614478 \h </w:instrText>
        </w:r>
        <w:r w:rsidR="009874FE">
          <w:rPr>
            <w:noProof/>
            <w:webHidden/>
          </w:rPr>
        </w:r>
        <w:r w:rsidR="009874FE">
          <w:rPr>
            <w:noProof/>
            <w:webHidden/>
          </w:rPr>
          <w:fldChar w:fldCharType="separate"/>
        </w:r>
        <w:r w:rsidR="00B7165E">
          <w:rPr>
            <w:noProof/>
            <w:webHidden/>
          </w:rPr>
          <w:t>70</w:t>
        </w:r>
        <w:r w:rsidR="009874FE">
          <w:rPr>
            <w:noProof/>
            <w:webHidden/>
          </w:rPr>
          <w:fldChar w:fldCharType="end"/>
        </w:r>
      </w:hyperlink>
    </w:p>
    <w:p w:rsidR="005A209D" w:rsidRDefault="001B445A">
      <w:pPr>
        <w:pStyle w:val="24"/>
        <w:tabs>
          <w:tab w:val="right" w:leader="dot" w:pos="10055"/>
        </w:tabs>
        <w:rPr>
          <w:rFonts w:asciiTheme="minorHAnsi" w:eastAsiaTheme="minorEastAsia" w:hAnsiTheme="minorHAnsi" w:cstheme="minorBidi"/>
          <w:noProof/>
          <w:sz w:val="22"/>
          <w:szCs w:val="22"/>
        </w:rPr>
      </w:pPr>
      <w:hyperlink w:anchor="_Toc501614479" w:history="1">
        <w:r w:rsidR="005A209D" w:rsidRPr="00BE1BFA">
          <w:rPr>
            <w:rStyle w:val="af2"/>
            <w:noProof/>
          </w:rPr>
          <w:t>Раздел 7. Управление программой</w:t>
        </w:r>
        <w:r w:rsidR="005A209D">
          <w:rPr>
            <w:noProof/>
            <w:webHidden/>
          </w:rPr>
          <w:tab/>
        </w:r>
        <w:r w:rsidR="009874FE">
          <w:rPr>
            <w:noProof/>
            <w:webHidden/>
          </w:rPr>
          <w:fldChar w:fldCharType="begin"/>
        </w:r>
        <w:r w:rsidR="005A209D">
          <w:rPr>
            <w:noProof/>
            <w:webHidden/>
          </w:rPr>
          <w:instrText xml:space="preserve"> PAGEREF _Toc501614479 \h </w:instrText>
        </w:r>
        <w:r w:rsidR="009874FE">
          <w:rPr>
            <w:noProof/>
            <w:webHidden/>
          </w:rPr>
        </w:r>
        <w:r w:rsidR="009874FE">
          <w:rPr>
            <w:noProof/>
            <w:webHidden/>
          </w:rPr>
          <w:fldChar w:fldCharType="separate"/>
        </w:r>
        <w:r w:rsidR="00B7165E">
          <w:rPr>
            <w:noProof/>
            <w:webHidden/>
          </w:rPr>
          <w:t>73</w:t>
        </w:r>
        <w:r w:rsidR="009874FE">
          <w:rPr>
            <w:noProof/>
            <w:webHidden/>
          </w:rPr>
          <w:fldChar w:fldCharType="end"/>
        </w:r>
      </w:hyperlink>
    </w:p>
    <w:p w:rsidR="00D0536E" w:rsidRPr="000C4942" w:rsidRDefault="009874FE" w:rsidP="008A0CEE">
      <w:pPr>
        <w:pStyle w:val="11"/>
        <w:rPr>
          <w:highlight w:val="yellow"/>
        </w:rPr>
      </w:pPr>
      <w:r w:rsidRPr="000C4942">
        <w:rPr>
          <w:highlight w:val="yellow"/>
        </w:rPr>
        <w:fldChar w:fldCharType="end"/>
      </w:r>
    </w:p>
    <w:p w:rsidR="008B5DE1" w:rsidRDefault="008B5DE1" w:rsidP="00886973">
      <w:pPr>
        <w:pStyle w:val="aff4"/>
      </w:pPr>
      <w:bookmarkStart w:id="3" w:name="_Toc415145831"/>
      <w:bookmarkStart w:id="4" w:name="_Toc415145885"/>
      <w:bookmarkStart w:id="5" w:name="_Toc415488121"/>
      <w:bookmarkStart w:id="6" w:name="_Toc417653486"/>
      <w:bookmarkStart w:id="7" w:name="_Toc427136899"/>
      <w:bookmarkStart w:id="8" w:name="_Toc163265151"/>
    </w:p>
    <w:p w:rsidR="008B5DE1" w:rsidRDefault="008B5DE1">
      <w:pPr>
        <w:spacing w:line="259" w:lineRule="auto"/>
        <w:jc w:val="left"/>
        <w:rPr>
          <w:rFonts w:eastAsia="Times New Roman" w:cs="Arial"/>
          <w:b/>
          <w:i/>
          <w:iCs/>
          <w:sz w:val="28"/>
          <w:szCs w:val="28"/>
          <w:lang w:eastAsia="ru-RU"/>
        </w:rPr>
      </w:pPr>
      <w:r>
        <w:br w:type="page"/>
      </w:r>
    </w:p>
    <w:p w:rsidR="00D0536E" w:rsidRPr="00E16A7B" w:rsidRDefault="008B5DE1" w:rsidP="008A0CEE">
      <w:pPr>
        <w:pStyle w:val="16"/>
      </w:pPr>
      <w:r>
        <w:lastRenderedPageBreak/>
        <w:tab/>
      </w:r>
      <w:bookmarkStart w:id="9" w:name="_Toc501614457"/>
      <w:r w:rsidR="00D0536E" w:rsidRPr="00E16A7B">
        <w:t>ПРОГРАММНЫЙ ДОКУМЕНТ</w:t>
      </w:r>
      <w:bookmarkEnd w:id="3"/>
      <w:bookmarkEnd w:id="4"/>
      <w:bookmarkEnd w:id="5"/>
      <w:bookmarkEnd w:id="6"/>
      <w:bookmarkEnd w:id="7"/>
      <w:bookmarkEnd w:id="9"/>
    </w:p>
    <w:p w:rsidR="00D0536E" w:rsidRPr="00E16A7B" w:rsidRDefault="00D0536E" w:rsidP="008A0CEE">
      <w:pPr>
        <w:pStyle w:val="28"/>
      </w:pPr>
      <w:bookmarkStart w:id="10" w:name="_Toc415145832"/>
      <w:bookmarkStart w:id="11" w:name="_Toc415145886"/>
      <w:bookmarkStart w:id="12" w:name="_Toc415488122"/>
      <w:bookmarkStart w:id="13" w:name="_Toc417653487"/>
      <w:bookmarkStart w:id="14" w:name="_Toc427136900"/>
      <w:bookmarkStart w:id="15" w:name="_Toc501614458"/>
      <w:r w:rsidRPr="00E16A7B">
        <w:t>Раздел 1. Паспорт</w:t>
      </w:r>
      <w:bookmarkEnd w:id="8"/>
      <w:r w:rsidRPr="00E16A7B">
        <w:t xml:space="preserve"> программы</w:t>
      </w:r>
      <w:bookmarkEnd w:id="10"/>
      <w:bookmarkEnd w:id="11"/>
      <w:bookmarkEnd w:id="12"/>
      <w:r w:rsidR="00244355">
        <w:t xml:space="preserve"> </w:t>
      </w:r>
      <w:r w:rsidRPr="00E16A7B">
        <w:t xml:space="preserve">комплексного развития системы коммунальной инфраструктуры </w:t>
      </w:r>
      <w:r w:rsidR="004A5E80">
        <w:t xml:space="preserve">Камышловского </w:t>
      </w:r>
      <w:r w:rsidR="006C58CD">
        <w:t xml:space="preserve">городского округа </w:t>
      </w:r>
      <w:r w:rsidR="005A1405">
        <w:t>на 201</w:t>
      </w:r>
      <w:r w:rsidR="004A5E80">
        <w:t>7</w:t>
      </w:r>
      <w:r w:rsidR="005A1405">
        <w:t>-20</w:t>
      </w:r>
      <w:r w:rsidR="004A5E80">
        <w:t xml:space="preserve">32 </w:t>
      </w:r>
      <w:r w:rsidRPr="00E16A7B">
        <w:t>годы.</w:t>
      </w:r>
      <w:bookmarkEnd w:id="13"/>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5628"/>
      </w:tblGrid>
      <w:tr w:rsidR="00D0536E" w:rsidRPr="000C4942" w:rsidTr="00C649AC">
        <w:trPr>
          <w:trHeight w:val="768"/>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E16A7B" w:rsidRDefault="00D0536E" w:rsidP="00886973">
            <w:pPr>
              <w:spacing w:after="0" w:line="240" w:lineRule="auto"/>
            </w:pPr>
            <w:r w:rsidRPr="00E16A7B">
              <w:t>1. Наименование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E16A7B" w:rsidRDefault="00D0536E" w:rsidP="004A5E80">
            <w:pPr>
              <w:spacing w:after="0" w:line="240" w:lineRule="auto"/>
            </w:pPr>
            <w:r w:rsidRPr="00E16A7B">
              <w:t xml:space="preserve">1.1 Программа комплексного развития системы коммунальной инфраструктуры </w:t>
            </w:r>
            <w:r w:rsidR="004A5E80">
              <w:t xml:space="preserve">Камышловского </w:t>
            </w:r>
            <w:r w:rsidR="006C58CD">
              <w:t xml:space="preserve">городского округа </w:t>
            </w:r>
            <w:r w:rsidR="00E16A7B" w:rsidRPr="00E16A7B">
              <w:t>на 201</w:t>
            </w:r>
            <w:r w:rsidR="004A5E80">
              <w:t>7</w:t>
            </w:r>
            <w:r w:rsidR="00E16A7B" w:rsidRPr="00E16A7B">
              <w:t>-20</w:t>
            </w:r>
            <w:r w:rsidR="004A5E80">
              <w:t>32</w:t>
            </w:r>
            <w:r w:rsidRPr="00E16A7B">
              <w:t xml:space="preserve"> годы.</w:t>
            </w:r>
          </w:p>
        </w:tc>
      </w:tr>
      <w:tr w:rsidR="00D0536E" w:rsidRPr="000C4942" w:rsidTr="00D0536E">
        <w:trPr>
          <w:trHeight w:val="884"/>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2. Основание для разработки программы</w:t>
            </w:r>
          </w:p>
        </w:tc>
        <w:tc>
          <w:tcPr>
            <w:tcW w:w="5628" w:type="dxa"/>
            <w:tcBorders>
              <w:top w:val="single" w:sz="4" w:space="0" w:color="auto"/>
              <w:left w:val="single" w:sz="4" w:space="0" w:color="auto"/>
              <w:bottom w:val="single" w:sz="4" w:space="0" w:color="auto"/>
              <w:right w:val="single" w:sz="4" w:space="0" w:color="auto"/>
            </w:tcBorders>
          </w:tcPr>
          <w:p w:rsidR="00D0536E" w:rsidRPr="00076994" w:rsidRDefault="00D0536E" w:rsidP="00886973">
            <w:pPr>
              <w:spacing w:after="0" w:line="240" w:lineRule="auto"/>
            </w:pPr>
            <w:r w:rsidRPr="00076994">
              <w:t>2.1 Градостроительный кодекс Российской Федерации.</w:t>
            </w:r>
          </w:p>
          <w:p w:rsidR="00D0536E" w:rsidRPr="00076994" w:rsidRDefault="00D0536E" w:rsidP="00886973">
            <w:pPr>
              <w:spacing w:after="0" w:line="240" w:lineRule="auto"/>
            </w:pPr>
            <w:r w:rsidRPr="00076994">
              <w:t>2.2 Федеральный закон от 30</w:t>
            </w:r>
            <w:r w:rsidR="00202879">
              <w:t xml:space="preserve"> декабря </w:t>
            </w:r>
            <w:r w:rsidRPr="00076994">
              <w:t>2012г. №289-ФЗ «О внесении изменений в Градостроительный кодекс Российской Федерации и отдельные законодательные акты Российской Федерации».</w:t>
            </w:r>
          </w:p>
          <w:p w:rsidR="00D0536E" w:rsidRPr="00076994" w:rsidRDefault="00202879" w:rsidP="00886973">
            <w:pPr>
              <w:spacing w:after="0" w:line="240" w:lineRule="auto"/>
            </w:pPr>
            <w:r>
              <w:t>2.3</w:t>
            </w:r>
            <w:r w:rsidR="00D0536E" w:rsidRPr="00076994">
              <w:t xml:space="preserve"> Федеральный закон от 30</w:t>
            </w:r>
            <w:r>
              <w:t xml:space="preserve"> декабря </w:t>
            </w:r>
            <w:r w:rsidR="00D0536E" w:rsidRPr="00076994">
              <w:t>2004 г. №210-ФЗ «Об основах регулирования тарифов организаций коммунального комплекса».</w:t>
            </w:r>
          </w:p>
          <w:p w:rsidR="00D0536E" w:rsidRPr="00076994" w:rsidRDefault="00202879" w:rsidP="00886973">
            <w:pPr>
              <w:spacing w:after="0" w:line="240" w:lineRule="auto"/>
            </w:pPr>
            <w:r>
              <w:t>2.4</w:t>
            </w:r>
            <w:r w:rsidR="00D0536E" w:rsidRPr="00076994">
              <w:t xml:space="preserve"> Постановление Правительства РФ от 14</w:t>
            </w:r>
            <w:r>
              <w:t xml:space="preserve"> июня </w:t>
            </w:r>
            <w:r w:rsidR="00D0536E" w:rsidRPr="00076994">
              <w:t>2013 № 502 «Об утверждении требований к программам комплексного развития систем коммунальной инфраструктуры поселений, городских округов».</w:t>
            </w:r>
          </w:p>
          <w:p w:rsidR="00B443D2" w:rsidRPr="00076994" w:rsidRDefault="00202879" w:rsidP="00886973">
            <w:pPr>
              <w:spacing w:after="0" w:line="240" w:lineRule="auto"/>
            </w:pPr>
            <w:r>
              <w:t>2.5</w:t>
            </w:r>
            <w:r w:rsidR="00D0536E" w:rsidRPr="00076994">
              <w:t xml:space="preserve"> Приказ Минрегионразвития РФ от 01</w:t>
            </w:r>
            <w:r>
              <w:t xml:space="preserve"> октября 2013 №</w:t>
            </w:r>
            <w:r w:rsidR="00D0536E" w:rsidRPr="00076994">
              <w:t xml:space="preserve"> 359/ГС «Об утверждении методических рекомендаций по разработке программ комплексного развития систем коммунальной инфраструктуры</w:t>
            </w:r>
            <w:r w:rsidR="00E16A7B" w:rsidRPr="00076994">
              <w:t xml:space="preserve"> поселений, городских округов».</w:t>
            </w:r>
          </w:p>
          <w:p w:rsidR="00646BDE" w:rsidRPr="00076994" w:rsidRDefault="00D0536E" w:rsidP="00611C56">
            <w:pPr>
              <w:spacing w:after="0" w:line="240" w:lineRule="auto"/>
            </w:pPr>
            <w:r w:rsidRPr="00076994">
              <w:t>2</w:t>
            </w:r>
            <w:r w:rsidR="00202879">
              <w:t>.6</w:t>
            </w:r>
            <w:r w:rsidRPr="00076994">
              <w:t xml:space="preserve"> Техническое задание на оказание услуг по разработке Программы комплексного развития системы коммунальной инфраструктуры </w:t>
            </w:r>
            <w:r w:rsidR="004A5E80">
              <w:t>Камышловского городского округа</w:t>
            </w:r>
            <w:r w:rsidR="00E16A7B" w:rsidRPr="00076994">
              <w:t>.</w:t>
            </w:r>
          </w:p>
        </w:tc>
      </w:tr>
      <w:tr w:rsidR="00D0536E" w:rsidRPr="000C4942" w:rsidTr="00306BF3">
        <w:trPr>
          <w:trHeight w:val="310"/>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jc w:val="left"/>
            </w:pPr>
            <w:r w:rsidRPr="00076994">
              <w:t>3. Заказчик программы</w:t>
            </w:r>
          </w:p>
        </w:tc>
        <w:tc>
          <w:tcPr>
            <w:tcW w:w="5628" w:type="dxa"/>
            <w:tcBorders>
              <w:top w:val="single" w:sz="4" w:space="0" w:color="auto"/>
              <w:left w:val="single" w:sz="4" w:space="0" w:color="auto"/>
              <w:bottom w:val="single" w:sz="4" w:space="0" w:color="auto"/>
              <w:right w:val="single" w:sz="4" w:space="0" w:color="auto"/>
            </w:tcBorders>
            <w:vAlign w:val="center"/>
            <w:hideMark/>
          </w:tcPr>
          <w:p w:rsidR="00D0536E" w:rsidRPr="00076994" w:rsidRDefault="00611C56" w:rsidP="00886973">
            <w:pPr>
              <w:spacing w:after="0" w:line="240" w:lineRule="auto"/>
            </w:pPr>
            <w:r>
              <w:t xml:space="preserve">Администрация </w:t>
            </w:r>
            <w:r w:rsidR="004A5E80">
              <w:t>Камышловского городского округа</w:t>
            </w:r>
          </w:p>
        </w:tc>
      </w:tr>
      <w:tr w:rsidR="00D0536E" w:rsidRPr="000C4942" w:rsidTr="00076994">
        <w:trPr>
          <w:trHeight w:val="415"/>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4. Разработчик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6C58CD" w:rsidP="00886973">
            <w:pPr>
              <w:spacing w:after="0" w:line="240" w:lineRule="auto"/>
            </w:pPr>
            <w:r>
              <w:t>Т-энергетика, Индивидуальный предприниматель Тупиков Максим Ильич, г.</w:t>
            </w:r>
            <w:r w:rsidR="00D0536E" w:rsidRPr="00076994">
              <w:t xml:space="preserve"> Екатеринбург, ул. </w:t>
            </w:r>
            <w:r>
              <w:t>Гагарина</w:t>
            </w:r>
            <w:r w:rsidR="00D0536E" w:rsidRPr="00076994">
              <w:t xml:space="preserve">, </w:t>
            </w:r>
            <w:r>
              <w:t>37-</w:t>
            </w:r>
            <w:r w:rsidR="00931523">
              <w:t>46</w:t>
            </w:r>
            <w:r w:rsidR="00D0536E" w:rsidRPr="00076994">
              <w:t>.</w:t>
            </w:r>
          </w:p>
          <w:p w:rsidR="00D0536E" w:rsidRPr="00076994" w:rsidRDefault="006C58CD" w:rsidP="00886973">
            <w:pPr>
              <w:spacing w:after="0" w:line="240" w:lineRule="auto"/>
            </w:pPr>
            <w:r>
              <w:t>Тел.</w:t>
            </w:r>
            <w:r w:rsidR="00D0536E" w:rsidRPr="00076994">
              <w:t>+7 (</w:t>
            </w:r>
            <w:r>
              <w:t>992</w:t>
            </w:r>
            <w:r w:rsidR="00D0536E" w:rsidRPr="00076994">
              <w:t xml:space="preserve">) </w:t>
            </w:r>
            <w:r>
              <w:t>013</w:t>
            </w:r>
            <w:r w:rsidR="00D0536E" w:rsidRPr="00076994">
              <w:t>-</w:t>
            </w:r>
            <w:r>
              <w:t>14</w:t>
            </w:r>
            <w:r w:rsidR="00D0536E" w:rsidRPr="00076994">
              <w:t>-</w:t>
            </w:r>
            <w:r>
              <w:t>74</w:t>
            </w:r>
          </w:p>
          <w:p w:rsidR="00D0536E" w:rsidRPr="00076994" w:rsidRDefault="00D0536E" w:rsidP="00886973">
            <w:pPr>
              <w:spacing w:after="0" w:line="240" w:lineRule="auto"/>
            </w:pPr>
            <w:r w:rsidRPr="00076994">
              <w:t>е-mail: </w:t>
            </w:r>
            <w:hyperlink r:id="rId12" w:history="1">
              <w:r w:rsidR="006C58CD" w:rsidRPr="003B0A5D">
                <w:rPr>
                  <w:rStyle w:val="af2"/>
                </w:rPr>
                <w:t>in</w:t>
              </w:r>
              <w:r w:rsidR="006C58CD" w:rsidRPr="003B0A5D">
                <w:rPr>
                  <w:rStyle w:val="af2"/>
                  <w:lang w:val="en-US"/>
                </w:rPr>
                <w:t>fo</w:t>
              </w:r>
              <w:r w:rsidR="006C58CD" w:rsidRPr="003B0A5D">
                <w:rPr>
                  <w:rStyle w:val="af2"/>
                </w:rPr>
                <w:t>@</w:t>
              </w:r>
              <w:r w:rsidR="006C58CD" w:rsidRPr="003B0A5D">
                <w:rPr>
                  <w:rStyle w:val="af2"/>
                  <w:lang w:val="en-US"/>
                </w:rPr>
                <w:t>t</w:t>
              </w:r>
              <w:r w:rsidR="006C58CD" w:rsidRPr="006C58CD">
                <w:rPr>
                  <w:rStyle w:val="af2"/>
                </w:rPr>
                <w:t>-</w:t>
              </w:r>
              <w:r w:rsidR="006C58CD" w:rsidRPr="003B0A5D">
                <w:rPr>
                  <w:rStyle w:val="af2"/>
                  <w:lang w:val="en-US"/>
                </w:rPr>
                <w:t>nrg</w:t>
              </w:r>
              <w:r w:rsidR="006C58CD" w:rsidRPr="003B0A5D">
                <w:rPr>
                  <w:rStyle w:val="af2"/>
                </w:rPr>
                <w:t>.ru</w:t>
              </w:r>
            </w:hyperlink>
          </w:p>
        </w:tc>
      </w:tr>
      <w:tr w:rsidR="00D0536E" w:rsidRPr="000C4942" w:rsidTr="00D0536E">
        <w:trPr>
          <w:trHeight w:val="70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5. Цель программы </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5.1 Повышение эффективности функционирования коммунальных систем жизнеобеспечения </w:t>
            </w:r>
            <w:r w:rsidR="004A5E80">
              <w:t>Камышловского городского округа</w:t>
            </w:r>
            <w:r w:rsidRPr="00076994">
              <w:t>:</w:t>
            </w:r>
          </w:p>
          <w:p w:rsidR="00D0536E" w:rsidRPr="00076994" w:rsidRDefault="00D0536E" w:rsidP="00886973">
            <w:pPr>
              <w:tabs>
                <w:tab w:val="left" w:pos="185"/>
              </w:tabs>
              <w:spacing w:after="0" w:line="240" w:lineRule="auto"/>
            </w:pPr>
            <w:r w:rsidRPr="00076994">
              <w:t>- организация максимально достоверного учёта потребления топливно-энергетических ресурсов;</w:t>
            </w:r>
          </w:p>
          <w:p w:rsidR="00D0536E" w:rsidRPr="00076994" w:rsidRDefault="00D0536E" w:rsidP="00886973">
            <w:pPr>
              <w:tabs>
                <w:tab w:val="left" w:pos="185"/>
              </w:tabs>
              <w:spacing w:after="0" w:line="240" w:lineRule="auto"/>
            </w:pPr>
            <w:r w:rsidRPr="00076994">
              <w:t>- организация информационной открытости реализации Пр</w:t>
            </w:r>
            <w:r w:rsidR="004E385F">
              <w:t>ограммы;</w:t>
            </w:r>
          </w:p>
          <w:p w:rsidR="00D0536E" w:rsidRPr="00076994" w:rsidRDefault="00D0536E" w:rsidP="00886973">
            <w:pPr>
              <w:tabs>
                <w:tab w:val="left" w:pos="185"/>
              </w:tabs>
              <w:spacing w:after="0" w:line="240" w:lineRule="auto"/>
            </w:pPr>
            <w:r w:rsidRPr="00076994">
              <w:t xml:space="preserve">- приведение коммунальной инфраструктуры в соответствии со стандартами качества, обеспечивающими комфортные условия проживания в </w:t>
            </w:r>
            <w:r w:rsidR="00076994" w:rsidRPr="00076994">
              <w:t>городском округе</w:t>
            </w:r>
            <w:r w:rsidR="004E385F">
              <w:t>;</w:t>
            </w:r>
          </w:p>
          <w:p w:rsidR="00D0536E" w:rsidRPr="00076994" w:rsidRDefault="0001051C" w:rsidP="00886973">
            <w:pPr>
              <w:tabs>
                <w:tab w:val="left" w:pos="185"/>
              </w:tabs>
              <w:spacing w:after="0" w:line="240" w:lineRule="auto"/>
            </w:pPr>
            <w:r w:rsidRPr="00076994">
              <w:lastRenderedPageBreak/>
              <w:t xml:space="preserve">- </w:t>
            </w:r>
            <w:r w:rsidR="00D0536E" w:rsidRPr="00076994">
              <w:t>обеспечение санитарно-гигиенической и эколог</w:t>
            </w:r>
            <w:r w:rsidR="00A5489B" w:rsidRPr="00076994">
              <w:t xml:space="preserve">ической безопасности территории </w:t>
            </w:r>
            <w:r w:rsidR="004A5E80">
              <w:t>Камышловского городского округа</w:t>
            </w:r>
            <w:r w:rsidR="00D0536E" w:rsidRPr="00076994">
              <w:t>.</w:t>
            </w:r>
          </w:p>
          <w:p w:rsidR="00D0536E" w:rsidRPr="00076994" w:rsidRDefault="00D0536E" w:rsidP="00886973">
            <w:pPr>
              <w:tabs>
                <w:tab w:val="left" w:pos="185"/>
              </w:tabs>
              <w:spacing w:after="0" w:line="240" w:lineRule="auto"/>
            </w:pPr>
            <w:r w:rsidRPr="00076994">
              <w:t>5.2 Создание ба</w:t>
            </w:r>
            <w:r w:rsidR="0001051C" w:rsidRPr="00076994">
              <w:t xml:space="preserve">зового документа для дальнейшей </w:t>
            </w:r>
            <w:r w:rsidRPr="00076994">
              <w:t xml:space="preserve">разработки инвестиционных, производственных программ организаций коммунального комплекса </w:t>
            </w:r>
            <w:r w:rsidR="004A5E80">
              <w:t>Камышловского городского округа</w:t>
            </w:r>
            <w:r w:rsidR="00A5489B" w:rsidRPr="00076994">
              <w:t>.</w:t>
            </w:r>
          </w:p>
          <w:p w:rsidR="00D0536E" w:rsidRPr="00076994" w:rsidRDefault="00D0536E" w:rsidP="00886973">
            <w:pPr>
              <w:spacing w:after="0" w:line="240" w:lineRule="auto"/>
            </w:pPr>
            <w:r w:rsidRPr="00076994">
              <w:t>5.3 Разработка единого комплекса мероприятий,</w:t>
            </w:r>
            <w:r w:rsidR="001B445A">
              <w:t xml:space="preserve"> </w:t>
            </w:r>
            <w:r w:rsidRPr="00076994">
              <w:t xml:space="preserve">направленных на обеспечение оптимальных решений системных проблем в области функционирования и развития коммунальной инфраструктуры </w:t>
            </w:r>
            <w:r w:rsidR="004A5E80">
              <w:t>Камышловского городского округа</w:t>
            </w:r>
            <w:r w:rsidR="004E385F">
              <w:t>.</w:t>
            </w:r>
          </w:p>
        </w:tc>
      </w:tr>
      <w:tr w:rsidR="00D0536E" w:rsidRPr="000C4942" w:rsidTr="006C58CD">
        <w:trPr>
          <w:trHeight w:val="154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lastRenderedPageBreak/>
              <w:t>6. Задачи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 xml:space="preserve">6.1 Инженерно-техническая оптимизация систем коммунальной инфраструктуры </w:t>
            </w:r>
            <w:r w:rsidR="004A5E80">
              <w:t>Камышловского городского округа</w:t>
            </w:r>
            <w:r w:rsidR="00A5489B" w:rsidRPr="00076994">
              <w:t>.</w:t>
            </w:r>
          </w:p>
          <w:p w:rsidR="00D0536E" w:rsidRPr="00076994" w:rsidRDefault="00D0536E" w:rsidP="00886973">
            <w:pPr>
              <w:spacing w:after="0" w:line="240" w:lineRule="auto"/>
            </w:pPr>
            <w:r w:rsidRPr="00076994">
              <w:t>6.2 Взаимосвязанное по срокам и объемам финансирования перспективное планирование развития сис</w:t>
            </w:r>
            <w:r w:rsidR="006C58CD">
              <w:t>тем коммунальной инфраструктуры.</w:t>
            </w:r>
          </w:p>
          <w:p w:rsidR="00D0536E" w:rsidRPr="00076994" w:rsidRDefault="00D0536E" w:rsidP="00886973">
            <w:pPr>
              <w:spacing w:after="0" w:line="240" w:lineRule="auto"/>
            </w:pPr>
            <w:r w:rsidRPr="00076994">
              <w:t>6.3 Разработка мероприятий по комплексной реконструкции и модернизации систем коммунальной инфраструктуры</w:t>
            </w:r>
            <w:r w:rsidR="006C58CD">
              <w:t>.</w:t>
            </w:r>
          </w:p>
          <w:p w:rsidR="00D0536E" w:rsidRPr="00076994" w:rsidRDefault="00D0536E" w:rsidP="00886973">
            <w:pPr>
              <w:spacing w:after="0" w:line="240" w:lineRule="auto"/>
            </w:pPr>
            <w:r w:rsidRPr="00076994">
              <w:t>6.4 Повышение надежности коммунальных систем и качест</w:t>
            </w:r>
            <w:r w:rsidR="006C58CD">
              <w:t>ва коммунальных услуг.</w:t>
            </w:r>
          </w:p>
          <w:p w:rsidR="00D0536E" w:rsidRPr="00076994" w:rsidRDefault="00D0536E" w:rsidP="00886973">
            <w:pPr>
              <w:spacing w:after="0" w:line="240" w:lineRule="auto"/>
            </w:pPr>
            <w:r w:rsidRPr="00076994">
              <w:t xml:space="preserve">6.5 Совершенствование механизмов развития энергосбережения и повышение энергетической эффективности коммунальной инфраструктуры </w:t>
            </w:r>
          </w:p>
          <w:p w:rsidR="00D0536E" w:rsidRPr="00076994" w:rsidRDefault="00D0536E" w:rsidP="00886973">
            <w:pPr>
              <w:spacing w:after="0" w:line="240" w:lineRule="auto"/>
            </w:pPr>
            <w:r w:rsidRPr="00076994">
              <w:t xml:space="preserve">6.6 Повышение инвестиционной привлекательности </w:t>
            </w:r>
            <w:r w:rsidR="006C58CD">
              <w:t>коммунальной инфраструктуры</w:t>
            </w:r>
            <w:r w:rsidRPr="00076994">
              <w:t>.</w:t>
            </w:r>
          </w:p>
          <w:p w:rsidR="00D0536E" w:rsidRPr="00076994" w:rsidRDefault="00D0536E" w:rsidP="00886973">
            <w:pPr>
              <w:spacing w:after="0" w:line="240" w:lineRule="auto"/>
            </w:pPr>
            <w:r w:rsidRPr="00076994">
              <w:t>6.7 Обеспечение сбалансированности интересов субъектов коммунально</w:t>
            </w:r>
            <w:r w:rsidR="006C58CD">
              <w:t>й инфраструктуры и потребителей.</w:t>
            </w:r>
          </w:p>
        </w:tc>
      </w:tr>
      <w:tr w:rsidR="00D0536E" w:rsidRPr="000C4942" w:rsidTr="00C649AC">
        <w:trPr>
          <w:trHeight w:val="273"/>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7. Важнейшие целевые показатели программы</w:t>
            </w:r>
            <w:r w:rsidR="005A23B1">
              <w:t xml:space="preserve"> на расчетный срок</w:t>
            </w:r>
          </w:p>
        </w:tc>
        <w:tc>
          <w:tcPr>
            <w:tcW w:w="5628" w:type="dxa"/>
            <w:tcBorders>
              <w:top w:val="single" w:sz="4" w:space="0" w:color="auto"/>
              <w:left w:val="single" w:sz="4" w:space="0" w:color="auto"/>
              <w:bottom w:val="single" w:sz="4" w:space="0" w:color="auto"/>
              <w:right w:val="single" w:sz="4" w:space="0" w:color="auto"/>
            </w:tcBorders>
          </w:tcPr>
          <w:p w:rsidR="00D0536E" w:rsidRPr="009D12B9" w:rsidRDefault="00D0536E" w:rsidP="00886973">
            <w:pPr>
              <w:spacing w:after="0" w:line="240" w:lineRule="auto"/>
            </w:pPr>
            <w:r w:rsidRPr="009D12B9">
              <w:t>7.1 Критерии доступности для населения коммунальных услуг</w:t>
            </w:r>
            <w:r w:rsidR="004E385F" w:rsidRPr="009D12B9">
              <w:t>:</w:t>
            </w:r>
          </w:p>
          <w:p w:rsidR="00D0536E" w:rsidRPr="009D12B9" w:rsidRDefault="00D0536E" w:rsidP="00886973">
            <w:pPr>
              <w:spacing w:after="0" w:line="240" w:lineRule="auto"/>
            </w:pPr>
            <w:r w:rsidRPr="009D12B9">
              <w:t xml:space="preserve">- доля расходов на коммунальные расходы в общем совокупном доходе семьи – до </w:t>
            </w:r>
            <w:r w:rsidR="005A23B1">
              <w:t>6</w:t>
            </w:r>
            <w:r w:rsidR="00611C56" w:rsidRPr="009D12B9">
              <w:t>,9%</w:t>
            </w:r>
            <w:r w:rsidRPr="009D12B9">
              <w:t>;</w:t>
            </w:r>
          </w:p>
          <w:p w:rsidR="00D0536E" w:rsidRPr="009D12B9" w:rsidRDefault="00D0536E" w:rsidP="00886973">
            <w:pPr>
              <w:spacing w:after="0" w:line="240" w:lineRule="auto"/>
            </w:pPr>
            <w:r w:rsidRPr="009D12B9">
              <w:t xml:space="preserve">- уровень собираемости платежей за коммунальные услуги – </w:t>
            </w:r>
            <w:r w:rsidR="009D12B9" w:rsidRPr="009D12B9">
              <w:t>9</w:t>
            </w:r>
            <w:r w:rsidR="005A23B1">
              <w:t>7</w:t>
            </w:r>
            <w:r w:rsidR="009D12B9" w:rsidRPr="009D12B9">
              <w:t>,0</w:t>
            </w:r>
            <w:r w:rsidR="00992E30" w:rsidRPr="009D12B9">
              <w:t>%</w:t>
            </w:r>
            <w:r w:rsidRPr="009D12B9">
              <w:t>.</w:t>
            </w:r>
          </w:p>
          <w:p w:rsidR="00611C56" w:rsidRPr="009D12B9" w:rsidRDefault="00611C56" w:rsidP="00611C56">
            <w:pPr>
              <w:spacing w:after="0" w:line="240" w:lineRule="auto"/>
            </w:pPr>
            <w:r w:rsidRPr="009D12B9">
              <w:t>- уровень получателей субсидий на оплату коммунальных услуг – 6,</w:t>
            </w:r>
            <w:r w:rsidR="005A23B1">
              <w:t>0</w:t>
            </w:r>
            <w:r w:rsidRPr="009D12B9">
              <w:t>%;</w:t>
            </w:r>
          </w:p>
          <w:p w:rsidR="00D0536E" w:rsidRPr="009D12B9" w:rsidRDefault="00D0536E" w:rsidP="00886973">
            <w:pPr>
              <w:spacing w:after="0" w:line="240" w:lineRule="auto"/>
            </w:pPr>
            <w:r w:rsidRPr="009D12B9">
              <w:t>7.2 Качество коммунальных услуг:</w:t>
            </w:r>
          </w:p>
          <w:p w:rsidR="00D0536E" w:rsidRPr="009D12B9" w:rsidRDefault="00D0536E" w:rsidP="00886973">
            <w:pPr>
              <w:spacing w:after="0" w:line="240" w:lineRule="auto"/>
            </w:pPr>
            <w:r w:rsidRPr="009D12B9">
              <w:t xml:space="preserve">- холодное водоснабжение – </w:t>
            </w:r>
            <w:r w:rsidR="005A23B1">
              <w:t xml:space="preserve">100% </w:t>
            </w:r>
            <w:r w:rsidR="009D12B9" w:rsidRPr="009D12B9">
              <w:t xml:space="preserve">соответствие </w:t>
            </w:r>
            <w:r w:rsidR="005A23B1">
              <w:t xml:space="preserve">лабораторных проб </w:t>
            </w:r>
            <w:r w:rsidR="005A23B1">
              <w:rPr>
                <w:lang w:eastAsia="ru-RU" w:bidi="ru-RU"/>
              </w:rPr>
              <w:t>требованиям СанПиН;</w:t>
            </w:r>
          </w:p>
          <w:p w:rsidR="009D12B9" w:rsidRPr="004A5E80" w:rsidRDefault="009D12B9" w:rsidP="00886973">
            <w:pPr>
              <w:spacing w:after="0" w:line="240" w:lineRule="auto"/>
              <w:rPr>
                <w:highlight w:val="yellow"/>
              </w:rPr>
            </w:pPr>
            <w:r w:rsidRPr="005A23B1">
              <w:t>- водоотведение</w:t>
            </w:r>
            <w:r w:rsidR="005A23B1" w:rsidRPr="005A23B1">
              <w:t>–</w:t>
            </w:r>
            <w:r w:rsidR="005A23B1">
              <w:t xml:space="preserve">100% </w:t>
            </w:r>
            <w:r w:rsidR="005A23B1" w:rsidRPr="009D12B9">
              <w:t xml:space="preserve">соответствие </w:t>
            </w:r>
            <w:r w:rsidR="005A23B1">
              <w:t xml:space="preserve">лабораторных проб </w:t>
            </w:r>
            <w:r w:rsidR="005A23B1" w:rsidRPr="009D12B9">
              <w:rPr>
                <w:lang w:eastAsia="ru-RU" w:bidi="ru-RU"/>
              </w:rPr>
              <w:t>требованиям СанПиН</w:t>
            </w:r>
            <w:r w:rsidR="005A23B1">
              <w:rPr>
                <w:lang w:eastAsia="ru-RU" w:bidi="ru-RU"/>
              </w:rPr>
              <w:t>;</w:t>
            </w:r>
          </w:p>
          <w:p w:rsidR="00D0536E" w:rsidRPr="009D12B9" w:rsidRDefault="004E385F" w:rsidP="00886973">
            <w:pPr>
              <w:spacing w:after="0" w:line="240" w:lineRule="auto"/>
            </w:pPr>
            <w:r w:rsidRPr="009D12B9">
              <w:t>- г</w:t>
            </w:r>
            <w:r w:rsidR="00D0536E" w:rsidRPr="009D12B9">
              <w:t>орячее водоснабжен</w:t>
            </w:r>
            <w:r w:rsidR="00076994" w:rsidRPr="009D12B9">
              <w:t>ие – температура воды не ниже 65</w:t>
            </w:r>
            <w:r w:rsidR="00D0536E" w:rsidRPr="009D12B9">
              <w:t>°С;</w:t>
            </w:r>
          </w:p>
          <w:p w:rsidR="00D0536E" w:rsidRPr="009D12B9" w:rsidRDefault="004E385F" w:rsidP="00886973">
            <w:pPr>
              <w:spacing w:after="0" w:line="240" w:lineRule="auto"/>
            </w:pPr>
            <w:r w:rsidRPr="009D12B9">
              <w:t>- э</w:t>
            </w:r>
            <w:r w:rsidR="00D0536E" w:rsidRPr="009D12B9">
              <w:t>лектроснабжение – напряжение 220В, отклонение напряжения у приемников эл. энергии ±5 %</w:t>
            </w:r>
            <w:r w:rsidRPr="009D12B9">
              <w:t>;</w:t>
            </w:r>
          </w:p>
          <w:p w:rsidR="00D0536E" w:rsidRPr="009D12B9" w:rsidRDefault="004E385F" w:rsidP="00886973">
            <w:pPr>
              <w:spacing w:after="0" w:line="240" w:lineRule="auto"/>
            </w:pPr>
            <w:r w:rsidRPr="009D12B9">
              <w:t>- г</w:t>
            </w:r>
            <w:r w:rsidR="00D0536E" w:rsidRPr="009D12B9">
              <w:t>азоснаб</w:t>
            </w:r>
            <w:r w:rsidR="00526920" w:rsidRPr="009D12B9">
              <w:t xml:space="preserve">жение – избыточное давление газа </w:t>
            </w:r>
            <w:r w:rsidR="00C649AC" w:rsidRPr="009D12B9">
              <w:br/>
            </w:r>
            <w:r w:rsidR="00526920" w:rsidRPr="009D12B9">
              <w:t>0,003-0,6</w:t>
            </w:r>
            <w:r w:rsidR="00D0536E" w:rsidRPr="009D12B9">
              <w:t>М</w:t>
            </w:r>
            <w:r w:rsidRPr="009D12B9">
              <w:t>п</w:t>
            </w:r>
            <w:r w:rsidR="00D0536E" w:rsidRPr="009D12B9">
              <w:t>а</w:t>
            </w:r>
            <w:r w:rsidRPr="009D12B9">
              <w:t>.</w:t>
            </w:r>
          </w:p>
          <w:p w:rsidR="00D0536E" w:rsidRPr="005A23B1" w:rsidRDefault="00D0536E" w:rsidP="00886973">
            <w:pPr>
              <w:spacing w:after="0" w:line="240" w:lineRule="auto"/>
            </w:pPr>
            <w:r w:rsidRPr="005A23B1">
              <w:t>7.3 Показатели степени охвата приборами учета</w:t>
            </w:r>
            <w:r w:rsidR="005A23B1">
              <w:t>:</w:t>
            </w:r>
          </w:p>
          <w:p w:rsidR="00D0536E" w:rsidRPr="005A23B1" w:rsidRDefault="004E385F" w:rsidP="005A23B1">
            <w:pPr>
              <w:spacing w:after="0" w:line="240" w:lineRule="auto"/>
              <w:jc w:val="left"/>
            </w:pPr>
            <w:r w:rsidRPr="005A23B1">
              <w:t xml:space="preserve">- </w:t>
            </w:r>
            <w:r w:rsidR="005A23B1">
              <w:t xml:space="preserve">бюджетные организации </w:t>
            </w:r>
            <w:r w:rsidR="005A23B1" w:rsidRPr="005A23B1">
              <w:t>–</w:t>
            </w:r>
            <w:r w:rsidR="00D0536E" w:rsidRPr="005A23B1">
              <w:t>100%</w:t>
            </w:r>
            <w:r w:rsidRPr="005A23B1">
              <w:t>;</w:t>
            </w:r>
          </w:p>
          <w:p w:rsidR="00D0536E" w:rsidRPr="005A23B1" w:rsidRDefault="004E385F" w:rsidP="00886973">
            <w:pPr>
              <w:spacing w:after="0" w:line="240" w:lineRule="auto"/>
            </w:pPr>
            <w:r w:rsidRPr="005A23B1">
              <w:lastRenderedPageBreak/>
              <w:t xml:space="preserve">- </w:t>
            </w:r>
            <w:r w:rsidR="00D0536E" w:rsidRPr="005A23B1">
              <w:t xml:space="preserve">многоквартирные дома – </w:t>
            </w:r>
            <w:r w:rsidR="005A23B1" w:rsidRPr="005A23B1">
              <w:t>100</w:t>
            </w:r>
            <w:r w:rsidR="00D0536E" w:rsidRPr="005A23B1">
              <w:t>%</w:t>
            </w:r>
            <w:r w:rsidRPr="005A23B1">
              <w:t>;</w:t>
            </w:r>
          </w:p>
          <w:p w:rsidR="00D0536E" w:rsidRPr="005A23B1" w:rsidRDefault="004E385F" w:rsidP="00886973">
            <w:pPr>
              <w:spacing w:after="0" w:line="240" w:lineRule="auto"/>
            </w:pPr>
            <w:r w:rsidRPr="005A23B1">
              <w:t xml:space="preserve">- </w:t>
            </w:r>
            <w:r w:rsidR="00D0536E" w:rsidRPr="005A23B1">
              <w:t xml:space="preserve">прочие потребители – </w:t>
            </w:r>
            <w:r w:rsidR="005A23B1" w:rsidRPr="005A23B1">
              <w:t>10</w:t>
            </w:r>
            <w:r w:rsidR="00D0536E" w:rsidRPr="005A23B1">
              <w:t>0%.</w:t>
            </w:r>
          </w:p>
          <w:p w:rsidR="00D0536E" w:rsidRPr="00076994" w:rsidRDefault="00D0536E" w:rsidP="00611C56">
            <w:pPr>
              <w:spacing w:after="0" w:line="240" w:lineRule="auto"/>
            </w:pPr>
          </w:p>
        </w:tc>
        <w:bookmarkStart w:id="16" w:name="_GoBack"/>
        <w:bookmarkEnd w:id="16"/>
      </w:tr>
      <w:tr w:rsidR="00D0536E" w:rsidRPr="000C4942" w:rsidTr="00D0536E">
        <w:trPr>
          <w:trHeight w:val="708"/>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lastRenderedPageBreak/>
              <w:t>8. Сроки и этапы реализации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076994" w:rsidRDefault="00D0536E" w:rsidP="00886973">
            <w:pPr>
              <w:spacing w:after="0" w:line="240" w:lineRule="auto"/>
            </w:pPr>
            <w:r w:rsidRPr="00076994">
              <w:t>8.1</w:t>
            </w:r>
            <w:r w:rsidR="00076994" w:rsidRPr="00076994">
              <w:t xml:space="preserve"> Срок реализации программы</w:t>
            </w:r>
            <w:r w:rsidR="00C649AC">
              <w:t xml:space="preserve"> - </w:t>
            </w:r>
            <w:r w:rsidR="00076994" w:rsidRPr="00076994">
              <w:t>201</w:t>
            </w:r>
            <w:r w:rsidR="006C58CD">
              <w:t>7</w:t>
            </w:r>
            <w:r w:rsidRPr="00076994">
              <w:t>– 20</w:t>
            </w:r>
            <w:r w:rsidR="005A23B1">
              <w:t>32</w:t>
            </w:r>
            <w:r w:rsidRPr="00076994">
              <w:t xml:space="preserve"> годы:</w:t>
            </w:r>
          </w:p>
          <w:p w:rsidR="00D0536E" w:rsidRPr="00076994" w:rsidRDefault="00076994" w:rsidP="00886973">
            <w:pPr>
              <w:spacing w:after="0" w:line="240" w:lineRule="auto"/>
            </w:pPr>
            <w:r w:rsidRPr="00076994">
              <w:t>первый этап – 201</w:t>
            </w:r>
            <w:r w:rsidR="006C58CD">
              <w:t>7</w:t>
            </w:r>
            <w:r w:rsidR="00D0536E" w:rsidRPr="00076994">
              <w:t xml:space="preserve"> - 20</w:t>
            </w:r>
            <w:r w:rsidR="00DE5057" w:rsidRPr="00076994">
              <w:t>2</w:t>
            </w:r>
            <w:r w:rsidR="006C58CD">
              <w:t>2</w:t>
            </w:r>
            <w:r w:rsidR="00F56253" w:rsidRPr="00076994">
              <w:t xml:space="preserve"> г</w:t>
            </w:r>
            <w:r w:rsidR="00D0536E" w:rsidRPr="00076994">
              <w:t>г.;</w:t>
            </w:r>
          </w:p>
          <w:p w:rsidR="00D0536E" w:rsidRPr="00076994" w:rsidRDefault="00DE5057" w:rsidP="004A5E80">
            <w:pPr>
              <w:spacing w:after="0" w:line="240" w:lineRule="auto"/>
            </w:pPr>
            <w:r w:rsidRPr="00076994">
              <w:t>расчетный срок</w:t>
            </w:r>
            <w:r w:rsidR="00D0536E" w:rsidRPr="00076994">
              <w:t xml:space="preserve"> – 20</w:t>
            </w:r>
            <w:r w:rsidRPr="00076994">
              <w:t>2</w:t>
            </w:r>
            <w:r w:rsidR="006C58CD">
              <w:t>3</w:t>
            </w:r>
            <w:r w:rsidR="00D0536E" w:rsidRPr="00076994">
              <w:t>- 20</w:t>
            </w:r>
            <w:r w:rsidR="004A5E80">
              <w:t>32</w:t>
            </w:r>
            <w:r w:rsidR="00F56253" w:rsidRPr="00076994">
              <w:t xml:space="preserve"> г</w:t>
            </w:r>
            <w:r w:rsidR="006A0DBD" w:rsidRPr="00076994">
              <w:t>г.</w:t>
            </w:r>
          </w:p>
        </w:tc>
      </w:tr>
      <w:tr w:rsidR="00D0536E" w:rsidRPr="000C4942" w:rsidTr="00D0536E">
        <w:trPr>
          <w:trHeight w:val="1923"/>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9. Объемы и источники финансирования</w:t>
            </w:r>
          </w:p>
        </w:tc>
        <w:tc>
          <w:tcPr>
            <w:tcW w:w="5628" w:type="dxa"/>
            <w:tcBorders>
              <w:top w:val="single" w:sz="4" w:space="0" w:color="auto"/>
              <w:left w:val="single" w:sz="4" w:space="0" w:color="auto"/>
              <w:bottom w:val="single" w:sz="4" w:space="0" w:color="auto"/>
              <w:right w:val="single" w:sz="4" w:space="0" w:color="auto"/>
            </w:tcBorders>
            <w:hideMark/>
          </w:tcPr>
          <w:p w:rsidR="00D0536E" w:rsidRPr="00866735" w:rsidRDefault="00D0536E" w:rsidP="00886973">
            <w:pPr>
              <w:spacing w:after="0" w:line="240" w:lineRule="auto"/>
            </w:pPr>
            <w:r w:rsidRPr="00866735">
              <w:t xml:space="preserve">9.1 Общий объем финансирования программы – </w:t>
            </w:r>
            <w:proofErr w:type="gramStart"/>
            <w:r w:rsidR="00C8656C">
              <w:t>2698622,6</w:t>
            </w:r>
            <w:r w:rsidR="00735999" w:rsidRPr="00866735">
              <w:t>тыс</w:t>
            </w:r>
            <w:r w:rsidRPr="00866735">
              <w:t>.руб</w:t>
            </w:r>
            <w:r w:rsidR="00F56253" w:rsidRPr="00866735">
              <w:t>.</w:t>
            </w:r>
            <w:proofErr w:type="gramEnd"/>
            <w:r w:rsidR="00C649AC" w:rsidRPr="00866735">
              <w:t xml:space="preserve">, </w:t>
            </w:r>
            <w:r w:rsidRPr="00866735">
              <w:t>в том числе:</w:t>
            </w:r>
          </w:p>
          <w:p w:rsidR="005A23B1" w:rsidRPr="005E20A1" w:rsidRDefault="005A23B1" w:rsidP="00886973">
            <w:pPr>
              <w:spacing w:after="0" w:line="240" w:lineRule="auto"/>
            </w:pPr>
            <w:r w:rsidRPr="005E20A1">
              <w:t xml:space="preserve">- местный бюджет </w:t>
            </w:r>
            <w:r w:rsidR="00866735" w:rsidRPr="005E20A1">
              <w:t>– 303448,9 тыс. руб.;</w:t>
            </w:r>
          </w:p>
          <w:p w:rsidR="00866735" w:rsidRPr="005E20A1" w:rsidRDefault="00866735" w:rsidP="00886973">
            <w:pPr>
              <w:spacing w:after="0" w:line="240" w:lineRule="auto"/>
            </w:pPr>
            <w:r w:rsidRPr="005E20A1">
              <w:t xml:space="preserve">- местный бюджет/эксплуатирующие организации – </w:t>
            </w:r>
            <w:r w:rsidR="00265EA4">
              <w:t>2288414,0</w:t>
            </w:r>
            <w:r w:rsidRPr="005E20A1">
              <w:t xml:space="preserve"> тыс. руб.;</w:t>
            </w:r>
          </w:p>
          <w:p w:rsidR="00D0536E" w:rsidRPr="00866735" w:rsidRDefault="005A23B1" w:rsidP="00886973">
            <w:pPr>
              <w:spacing w:after="0" w:line="240" w:lineRule="auto"/>
            </w:pPr>
            <w:r w:rsidRPr="005E20A1">
              <w:t>- областной</w:t>
            </w:r>
            <w:r w:rsidR="00866735" w:rsidRPr="005E20A1">
              <w:t xml:space="preserve"> бюджет</w:t>
            </w:r>
            <w:r w:rsidR="00A66DCE" w:rsidRPr="005E20A1">
              <w:t xml:space="preserve">– </w:t>
            </w:r>
            <w:r w:rsidRPr="005E20A1">
              <w:t>106760</w:t>
            </w:r>
            <w:r w:rsidR="00866735" w:rsidRPr="005E20A1">
              <w:t>,0</w:t>
            </w:r>
            <w:r w:rsidR="00A66DCE" w:rsidRPr="005E20A1">
              <w:t xml:space="preserve"> тыс.руб.</w:t>
            </w:r>
          </w:p>
          <w:p w:rsidR="00877B50" w:rsidRPr="008349F5" w:rsidRDefault="00877B50" w:rsidP="00B34011">
            <w:pPr>
              <w:spacing w:after="0" w:line="240" w:lineRule="auto"/>
            </w:pPr>
          </w:p>
        </w:tc>
      </w:tr>
      <w:tr w:rsidR="00D0536E" w:rsidRPr="000C4942" w:rsidTr="00D0536E">
        <w:trPr>
          <w:trHeight w:val="349"/>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10. Ожидаемые конечные результаты и показатели социально-экономической эффективности</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10.1 Снижение затрат (себестоимости) производства энергоресурсов по:</w:t>
            </w:r>
          </w:p>
          <w:p w:rsidR="00D0536E" w:rsidRPr="008349F5" w:rsidRDefault="00D0536E" w:rsidP="00886973">
            <w:pPr>
              <w:spacing w:after="0" w:line="240" w:lineRule="auto"/>
            </w:pPr>
            <w:r w:rsidRPr="008349F5">
              <w:t xml:space="preserve">- теплоснабжению </w:t>
            </w:r>
            <w:r w:rsidR="00DC43E6" w:rsidRPr="008349F5">
              <w:t xml:space="preserve">на </w:t>
            </w:r>
            <w:r w:rsidR="000D7160" w:rsidRPr="008349F5">
              <w:t>1</w:t>
            </w:r>
            <w:r w:rsidR="00DC43E6" w:rsidRPr="008349F5">
              <w:t>0</w:t>
            </w:r>
            <w:r w:rsidRPr="008349F5">
              <w:t xml:space="preserve"> %;</w:t>
            </w:r>
          </w:p>
          <w:p w:rsidR="00D0536E" w:rsidRPr="008349F5" w:rsidRDefault="00D0536E" w:rsidP="00886973">
            <w:pPr>
              <w:spacing w:after="0" w:line="240" w:lineRule="auto"/>
            </w:pPr>
            <w:r w:rsidRPr="008349F5">
              <w:t xml:space="preserve">- водоснабжению на </w:t>
            </w:r>
            <w:r w:rsidR="00611C56">
              <w:t>1</w:t>
            </w:r>
            <w:r w:rsidRPr="008349F5">
              <w:t xml:space="preserve">0 </w:t>
            </w:r>
            <w:r w:rsidR="00DC43E6" w:rsidRPr="008349F5">
              <w:t>%.</w:t>
            </w:r>
          </w:p>
          <w:p w:rsidR="00D0536E" w:rsidRPr="008349F5" w:rsidRDefault="00D0536E" w:rsidP="00886973">
            <w:pPr>
              <w:spacing w:after="0" w:line="240" w:lineRule="auto"/>
            </w:pPr>
            <w:r w:rsidRPr="008349F5">
              <w:t>10.2 Снижение уровня физического износа оборудования по:</w:t>
            </w:r>
          </w:p>
          <w:p w:rsidR="00D0536E" w:rsidRPr="008349F5" w:rsidRDefault="00D0536E" w:rsidP="00886973">
            <w:pPr>
              <w:spacing w:after="0" w:line="240" w:lineRule="auto"/>
            </w:pPr>
            <w:r w:rsidRPr="008349F5">
              <w:t xml:space="preserve">- теплоснабжению до </w:t>
            </w:r>
            <w:r w:rsidR="000D7160" w:rsidRPr="008349F5">
              <w:t>40</w:t>
            </w:r>
            <w:r w:rsidRPr="008349F5">
              <w:t xml:space="preserve"> %;</w:t>
            </w:r>
          </w:p>
          <w:p w:rsidR="00D0536E" w:rsidRPr="008349F5" w:rsidRDefault="00D0536E" w:rsidP="00886973">
            <w:pPr>
              <w:spacing w:after="0" w:line="240" w:lineRule="auto"/>
            </w:pPr>
            <w:r w:rsidRPr="008349F5">
              <w:t xml:space="preserve">- водоснабжению до </w:t>
            </w:r>
            <w:r w:rsidR="00611C56">
              <w:t>30</w:t>
            </w:r>
            <w:r w:rsidR="004E385F">
              <w:t>%.</w:t>
            </w:r>
          </w:p>
          <w:p w:rsidR="00D0536E" w:rsidRPr="008349F5" w:rsidRDefault="00D0536E" w:rsidP="00886973">
            <w:pPr>
              <w:spacing w:after="0" w:line="240" w:lineRule="auto"/>
            </w:pPr>
            <w:r w:rsidRPr="008349F5">
              <w:t>10.3 Обеспечение качественных и количественных показателей коммунальных услуг в точках присоединения.</w:t>
            </w:r>
          </w:p>
          <w:p w:rsidR="00D0536E" w:rsidRPr="008349F5" w:rsidRDefault="00D0536E" w:rsidP="00886973">
            <w:pPr>
              <w:spacing w:after="0" w:line="240" w:lineRule="auto"/>
            </w:pPr>
            <w:r w:rsidRPr="008349F5">
              <w:t>10.4 Снижение удельного потребления энергоносителей до нормативных.</w:t>
            </w:r>
          </w:p>
          <w:p w:rsidR="00D0536E" w:rsidRPr="008349F5" w:rsidRDefault="00D0536E" w:rsidP="00886973">
            <w:pPr>
              <w:spacing w:after="0" w:line="240" w:lineRule="auto"/>
            </w:pPr>
            <w:r w:rsidRPr="008349F5">
              <w:t>10.5 Снижение непроизводительных потерь при транспортировке и выработке коммунальных услуг до нормативного уровня.</w:t>
            </w:r>
          </w:p>
          <w:p w:rsidR="00D0536E" w:rsidRPr="008349F5" w:rsidRDefault="00D0536E" w:rsidP="00886973">
            <w:pPr>
              <w:spacing w:after="0" w:line="240" w:lineRule="auto"/>
            </w:pPr>
            <w:r w:rsidRPr="008349F5">
              <w:t xml:space="preserve">10.6 Улучшение экологической обстановки в </w:t>
            </w:r>
            <w:r w:rsidR="008349F5" w:rsidRPr="008349F5">
              <w:t>городском округе</w:t>
            </w:r>
            <w:r w:rsidRPr="008349F5">
              <w:t>в связи с уменьшением количества выбросов загрязняющих веществ и парниковых газов в атмосферу.</w:t>
            </w:r>
          </w:p>
          <w:p w:rsidR="00D0536E" w:rsidRPr="008349F5" w:rsidRDefault="00D0536E" w:rsidP="00886973">
            <w:pPr>
              <w:spacing w:after="0" w:line="240" w:lineRule="auto"/>
            </w:pPr>
            <w:r w:rsidRPr="008349F5">
              <w:t xml:space="preserve">10.7 Создание условий для участия частного бизнеса в реализации проектов модернизации и управления коммунальным </w:t>
            </w:r>
            <w:r w:rsidR="00DC43E6" w:rsidRPr="008349F5">
              <w:t>комплексом в</w:t>
            </w:r>
            <w:r w:rsidR="008349F5" w:rsidRPr="008349F5">
              <w:t xml:space="preserve"> городском округе</w:t>
            </w:r>
            <w:r w:rsidR="000D7160" w:rsidRPr="008349F5">
              <w:t>.</w:t>
            </w:r>
          </w:p>
        </w:tc>
      </w:tr>
      <w:tr w:rsidR="00D0536E" w:rsidRPr="000C4942" w:rsidTr="004E385F">
        <w:trPr>
          <w:trHeight w:val="1124"/>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11. Органы, координирующие и контролирующие выполнение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D0536E" w:rsidP="00D73294">
            <w:pPr>
              <w:spacing w:after="0" w:line="240" w:lineRule="auto"/>
            </w:pPr>
            <w:r w:rsidRPr="008349F5">
              <w:t xml:space="preserve">Координирующую деятельность по реализации программы осуществляет </w:t>
            </w:r>
            <w:r w:rsidR="00D73294">
              <w:t>а</w:t>
            </w:r>
            <w:r w:rsidR="005F675C">
              <w:t>дминистрация</w:t>
            </w:r>
            <w:r w:rsidR="004F35E7">
              <w:t xml:space="preserve"> </w:t>
            </w:r>
            <w:r w:rsidR="004A5E80">
              <w:t>Камышловского городского округа</w:t>
            </w:r>
          </w:p>
        </w:tc>
      </w:tr>
      <w:tr w:rsidR="00D0536E" w:rsidRPr="000C4942" w:rsidTr="00D0536E">
        <w:trPr>
          <w:trHeight w:val="545"/>
          <w:jc w:val="center"/>
        </w:trPr>
        <w:tc>
          <w:tcPr>
            <w:tcW w:w="3911" w:type="dxa"/>
            <w:tcBorders>
              <w:top w:val="single" w:sz="4" w:space="0" w:color="auto"/>
              <w:left w:val="single" w:sz="4" w:space="0" w:color="auto"/>
              <w:bottom w:val="single" w:sz="4" w:space="0" w:color="auto"/>
              <w:right w:val="single" w:sz="4" w:space="0" w:color="auto"/>
            </w:tcBorders>
            <w:hideMark/>
          </w:tcPr>
          <w:p w:rsidR="00D0536E" w:rsidRPr="008349F5" w:rsidRDefault="00D0536E" w:rsidP="00886973">
            <w:pPr>
              <w:spacing w:after="0" w:line="240" w:lineRule="auto"/>
            </w:pPr>
            <w:r w:rsidRPr="008349F5">
              <w:t>12. Руководитель программы</w:t>
            </w:r>
          </w:p>
        </w:tc>
        <w:tc>
          <w:tcPr>
            <w:tcW w:w="5628" w:type="dxa"/>
            <w:tcBorders>
              <w:top w:val="single" w:sz="4" w:space="0" w:color="auto"/>
              <w:left w:val="single" w:sz="4" w:space="0" w:color="auto"/>
              <w:bottom w:val="single" w:sz="4" w:space="0" w:color="auto"/>
              <w:right w:val="single" w:sz="4" w:space="0" w:color="auto"/>
            </w:tcBorders>
            <w:hideMark/>
          </w:tcPr>
          <w:p w:rsidR="00D0536E" w:rsidRPr="008349F5" w:rsidRDefault="000D7160" w:rsidP="00D73294">
            <w:pPr>
              <w:spacing w:after="0" w:line="240" w:lineRule="auto"/>
            </w:pPr>
            <w:r w:rsidRPr="008349F5">
              <w:t xml:space="preserve">Определяется </w:t>
            </w:r>
            <w:r w:rsidR="00D73294">
              <w:t>а</w:t>
            </w:r>
            <w:r w:rsidRPr="008349F5">
              <w:t xml:space="preserve">дминистрацией </w:t>
            </w:r>
            <w:r w:rsidR="004A5E80">
              <w:t>Камышловского городского округа</w:t>
            </w:r>
          </w:p>
        </w:tc>
      </w:tr>
      <w:tr w:rsidR="00917140" w:rsidRPr="000C4942" w:rsidTr="004E385F">
        <w:trPr>
          <w:trHeight w:val="753"/>
          <w:jc w:val="center"/>
        </w:trPr>
        <w:tc>
          <w:tcPr>
            <w:tcW w:w="3911" w:type="dxa"/>
            <w:tcBorders>
              <w:top w:val="single" w:sz="4" w:space="0" w:color="auto"/>
              <w:left w:val="single" w:sz="4" w:space="0" w:color="auto"/>
              <w:bottom w:val="single" w:sz="4" w:space="0" w:color="auto"/>
              <w:right w:val="single" w:sz="4" w:space="0" w:color="auto"/>
            </w:tcBorders>
          </w:tcPr>
          <w:p w:rsidR="00917140" w:rsidRPr="008349F5" w:rsidRDefault="00917140" w:rsidP="00886973">
            <w:pPr>
              <w:spacing w:after="0" w:line="240" w:lineRule="auto"/>
            </w:pPr>
            <w:r>
              <w:t>13. Ответственный исполнитель программы</w:t>
            </w:r>
          </w:p>
        </w:tc>
        <w:tc>
          <w:tcPr>
            <w:tcW w:w="5628" w:type="dxa"/>
            <w:tcBorders>
              <w:top w:val="single" w:sz="4" w:space="0" w:color="auto"/>
              <w:left w:val="single" w:sz="4" w:space="0" w:color="auto"/>
              <w:bottom w:val="single" w:sz="4" w:space="0" w:color="auto"/>
              <w:right w:val="single" w:sz="4" w:space="0" w:color="auto"/>
            </w:tcBorders>
          </w:tcPr>
          <w:p w:rsidR="00917140" w:rsidRPr="008349F5" w:rsidRDefault="00B60FA5" w:rsidP="00886973">
            <w:pPr>
              <w:spacing w:after="0" w:line="240" w:lineRule="auto"/>
            </w:pPr>
            <w:r w:rsidRPr="008349F5">
              <w:t>Администраци</w:t>
            </w:r>
            <w:r>
              <w:t>я</w:t>
            </w:r>
            <w:r w:rsidR="004F35E7">
              <w:t xml:space="preserve"> </w:t>
            </w:r>
            <w:r w:rsidR="004A5E80">
              <w:t>Камышловского городского округа</w:t>
            </w:r>
          </w:p>
        </w:tc>
      </w:tr>
    </w:tbl>
    <w:p w:rsidR="00992E30" w:rsidRPr="000C4942" w:rsidRDefault="00992E30" w:rsidP="00992E30">
      <w:pPr>
        <w:spacing w:line="259" w:lineRule="auto"/>
        <w:jc w:val="left"/>
        <w:rPr>
          <w:rFonts w:eastAsia="Times New Roman" w:cs="Arial"/>
          <w:b/>
          <w:i/>
          <w:iCs/>
          <w:sz w:val="28"/>
          <w:szCs w:val="28"/>
          <w:highlight w:val="yellow"/>
          <w:lang w:eastAsia="ru-RU"/>
        </w:rPr>
      </w:pPr>
      <w:bookmarkStart w:id="17" w:name="_Toc415145833"/>
      <w:bookmarkStart w:id="18" w:name="_Toc415145887"/>
      <w:bookmarkStart w:id="19" w:name="_Toc415488123"/>
      <w:bookmarkStart w:id="20" w:name="_Toc417653488"/>
    </w:p>
    <w:p w:rsidR="00866735" w:rsidRDefault="00866735">
      <w:pPr>
        <w:spacing w:line="259" w:lineRule="auto"/>
        <w:jc w:val="left"/>
        <w:rPr>
          <w:rFonts w:eastAsia="Times New Roman" w:cs="Arial"/>
          <w:b/>
          <w:i/>
          <w:iCs/>
          <w:sz w:val="28"/>
          <w:szCs w:val="28"/>
          <w:lang w:eastAsia="ru-RU"/>
        </w:rPr>
      </w:pPr>
      <w:bookmarkStart w:id="21" w:name="_Toc427136901"/>
      <w:r>
        <w:br w:type="page"/>
      </w:r>
    </w:p>
    <w:p w:rsidR="002D7A27" w:rsidRPr="002D7A27" w:rsidRDefault="00D0536E" w:rsidP="00902ABD">
      <w:pPr>
        <w:pStyle w:val="28"/>
        <w:spacing w:after="120" w:line="276" w:lineRule="auto"/>
      </w:pPr>
      <w:bookmarkStart w:id="22" w:name="_Toc501614459"/>
      <w:r w:rsidRPr="002D7A27">
        <w:lastRenderedPageBreak/>
        <w:t xml:space="preserve">Раздел 2. </w:t>
      </w:r>
      <w:r w:rsidR="002D7A27">
        <w:t>Характеристика существующего состояния коммунальной инфраструктуры</w:t>
      </w:r>
      <w:bookmarkEnd w:id="17"/>
      <w:bookmarkEnd w:id="18"/>
      <w:bookmarkEnd w:id="19"/>
      <w:bookmarkEnd w:id="20"/>
      <w:bookmarkEnd w:id="21"/>
      <w:bookmarkEnd w:id="22"/>
    </w:p>
    <w:p w:rsidR="002D7A27" w:rsidRPr="00FD3C12" w:rsidRDefault="002D7A27" w:rsidP="005F2521">
      <w:pPr>
        <w:pStyle w:val="afff4"/>
        <w:rPr>
          <w:highlight w:val="yellow"/>
        </w:rPr>
      </w:pPr>
      <w:r w:rsidRPr="00FD3C12">
        <w:t>Общие сведения о городском округе</w:t>
      </w:r>
    </w:p>
    <w:p w:rsidR="005B02BE" w:rsidRPr="005334BC" w:rsidRDefault="005B02BE" w:rsidP="005B02BE">
      <w:pPr>
        <w:pStyle w:val="aff4"/>
      </w:pPr>
      <w:r w:rsidRPr="005334BC">
        <w:t>Камышловский городской округ входит в состав Восточного управленческого округа Свердловской области. На севере округ граничит с Галкинским сельским поселением, на западе с Обуховским сельским поселением, на северо-востоке с Восточным сельским поселением и с Зареченским сельским поселением на юго-востоке.</w:t>
      </w:r>
    </w:p>
    <w:p w:rsidR="005B02BE" w:rsidRPr="004F7510" w:rsidRDefault="005B02BE" w:rsidP="005B02BE">
      <w:pPr>
        <w:pStyle w:val="aff4"/>
      </w:pPr>
      <w:r w:rsidRPr="004F7510">
        <w:t>В границах Камышловского городского округа находится населенный пункт город Камышлов. Город Камышлов расположен на левом берегу реки Пышма, на расстоянии 143,0 километра от областного центра – г. Екатеринбург.</w:t>
      </w:r>
    </w:p>
    <w:p w:rsidR="005B02BE" w:rsidRPr="004F7510" w:rsidRDefault="005B02BE" w:rsidP="005B02BE">
      <w:pPr>
        <w:pStyle w:val="aff4"/>
      </w:pPr>
      <w:r w:rsidRPr="004F7510">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rsidR="005B02BE" w:rsidRPr="004F7510" w:rsidRDefault="005B02BE" w:rsidP="005B02BE">
      <w:pPr>
        <w:pStyle w:val="aff4"/>
      </w:pPr>
      <w:r w:rsidRPr="004F7510">
        <w:t>Климатические условия города Камышлов характерны для условий Среднего Урала.Лето теплое. Зима продолжительная, холодная; в весенний и осенний период погоданеустойчива.Продолжительность зимнего периода около 5 месяцев, устойчивый снежный покровобразуется в среднем 11 ноября. Среднее число дней со снежным покровом 158.Продолжительность периода с устойчивыми морозами около 127 дней. В среднем за зимуоколо 26 дней с метелью.</w:t>
      </w:r>
    </w:p>
    <w:p w:rsidR="005B02BE" w:rsidRDefault="005B02BE" w:rsidP="005B02BE">
      <w:pPr>
        <w:pStyle w:val="aff4"/>
      </w:pPr>
      <w:r w:rsidRPr="00704222">
        <w:t>Город Камышлов является административным центром Камышловского городскогоокруга, расположенного в юго-восточной части Свердловской области, в зоне 4-5- часовойтранспортной доступности от областного центра г. Екатеринбург. Город занимает выгодноетранспортное географическое положение на железнодорожной магистрали и автодорогефедерального значения Екатеринбург-Тюмень, обеспечивающее его внешние связи.</w:t>
      </w:r>
    </w:p>
    <w:p w:rsidR="005B02BE" w:rsidRPr="00704222" w:rsidRDefault="005B02BE" w:rsidP="005B02BE">
      <w:pPr>
        <w:pStyle w:val="aff4"/>
      </w:pPr>
      <w:r w:rsidRPr="00704222">
        <w:t xml:space="preserve">На момент разработки данного документа утвержден и действует Генеральный план Камышловского городского округа и является продолжением и дальнейшим </w:t>
      </w:r>
      <w:r w:rsidRPr="00704222">
        <w:lastRenderedPageBreak/>
        <w:t xml:space="preserve">развитием Схемы территориального планирования Свердловской области, а также основой для последующих стадий проектирования документации территориального планирования. </w:t>
      </w:r>
    </w:p>
    <w:p w:rsidR="005B02BE" w:rsidRPr="00603A04" w:rsidRDefault="005B02BE" w:rsidP="005B02BE">
      <w:pPr>
        <w:pStyle w:val="aff4"/>
      </w:pPr>
      <w:bookmarkStart w:id="23" w:name="OLE_LINK16"/>
      <w:bookmarkStart w:id="24" w:name="OLE_LINK17"/>
      <w:r w:rsidRPr="00603A04">
        <w:t>Климат района расположения города Камышлов континентальный, характеризующийся значительными колебаниями температуры воздуха, высокой влажностью, большим количеством осадков.</w:t>
      </w:r>
    </w:p>
    <w:bookmarkEnd w:id="23"/>
    <w:bookmarkEnd w:id="24"/>
    <w:p w:rsidR="005B02BE" w:rsidRPr="00603A04" w:rsidRDefault="005B02BE" w:rsidP="005B02BE">
      <w:pPr>
        <w:pStyle w:val="aff4"/>
      </w:pPr>
      <w:r w:rsidRPr="00603A04">
        <w:t>Климатические условия города Камышлова характерны для условий Среднего Урала. Лето теплое, зима продолжительная, холодная; в весенний и осен</w:t>
      </w:r>
      <w:r>
        <w:t xml:space="preserve">ний период погода неустойчива. </w:t>
      </w:r>
      <w:r w:rsidRPr="00603A04">
        <w:t xml:space="preserve">Продолжительность зимнего периода около 5 месяцев, устойчивый снежный покров образуется в среднем 11 ноября. Среднее число дней со снежным покровом 158.Продолжительность периода с устойчивыми морозами около 127 дней. В среднем за зиму около 26 дней с метелью.Сход снежного покрова происходит в среднем 15 апреля. Последний заморозок наблюдается 22 мая.Лето продолжительностью 3,5 месяца. За эти месяцы выпадает около 50% осадков годового количества, частые ливни, сопровождаются грозами. Июль – самый дождливый месяц.Осень продолжительная. Температура опускается ниже 0° в среднем 22 октября.Средняя дата первого заморозка – 15 ноября. Продолжительность безморозного периода 115 дней.Ветровой режим характеризуется преобладанием в течение года юго-западных и западных ветров. Среднегодовая скорость ветра 3.6 м/сек. </w:t>
      </w:r>
    </w:p>
    <w:p w:rsidR="005B02BE" w:rsidRPr="00603A04" w:rsidRDefault="005B02BE" w:rsidP="005B02BE">
      <w:pPr>
        <w:pStyle w:val="aff4"/>
      </w:pPr>
      <w:r w:rsidRPr="00603A04">
        <w:t>Средние месячные температуры изменяются от плюс 18,1 °С в июле до минус 16,8 °С в январе. Среднегодовая температура воздуха равна плюс 1,4 °С. Абсолютный максимум температуры отмечен в июле и достигает плюс 40 0 С, абсолютный минимум наблюдается в январе минус 46 °С.Безморозный период продолжается 115 дней.</w:t>
      </w:r>
    </w:p>
    <w:p w:rsidR="005B02BE" w:rsidRPr="00603A04" w:rsidRDefault="005B02BE" w:rsidP="005B02BE">
      <w:pPr>
        <w:pStyle w:val="aff4"/>
      </w:pPr>
      <w:r w:rsidRPr="00603A04">
        <w:t xml:space="preserve">Среднегодовое количество атмосферных осадков равно 437 мм, из них осадки теплого сезона составляют 325 мм. Наибольшее количество осадков выпадает в теплый период - июнь-август до 196 мм.На снеговые осадки приходится 20-30 % от </w:t>
      </w:r>
      <w:r w:rsidRPr="00603A04">
        <w:lastRenderedPageBreak/>
        <w:t>годовой нормы. Средняя из наибольших декадных высот за зиму составляет 60 см, число дней со снежным покровом в среднем равно 158.</w:t>
      </w:r>
    </w:p>
    <w:p w:rsidR="005B02BE" w:rsidRPr="009106FD" w:rsidRDefault="005B02BE" w:rsidP="005B02BE">
      <w:pPr>
        <w:pStyle w:val="aff4"/>
      </w:pPr>
      <w:r w:rsidRPr="009106FD">
        <w:t xml:space="preserve">Основными видами экономической деятельности городского округа </w:t>
      </w:r>
      <w:proofErr w:type="gramStart"/>
      <w:r w:rsidRPr="009106FD">
        <w:t>являются:обрабатывающие</w:t>
      </w:r>
      <w:proofErr w:type="gramEnd"/>
      <w:r w:rsidRPr="009106FD">
        <w:t xml:space="preserve"> производства, сельское хозяйство.</w:t>
      </w:r>
      <w:r>
        <w:t xml:space="preserve"> Один из основных источников экономического развития в городе – малое предпринимательство.</w:t>
      </w:r>
    </w:p>
    <w:p w:rsidR="005B02BE" w:rsidRPr="009C6544" w:rsidRDefault="005B02BE" w:rsidP="005B02BE">
      <w:pPr>
        <w:pStyle w:val="aff4"/>
      </w:pPr>
      <w:r w:rsidRPr="009106FD">
        <w:t>Застроенные территории составляют 858</w:t>
      </w:r>
      <w:r>
        <w:t>,</w:t>
      </w:r>
      <w:r w:rsidRPr="009106FD">
        <w:t>9 гектара (15</w:t>
      </w:r>
      <w:r>
        <w:t>,</w:t>
      </w:r>
      <w:r w:rsidRPr="009106FD">
        <w:t>9% от всей т</w:t>
      </w:r>
      <w:r w:rsidRPr="009C6544">
        <w:t>ерритории), из них жилая застройка – 432,8 гектара (8,0% от всей территории).</w:t>
      </w:r>
    </w:p>
    <w:p w:rsidR="00D0536E" w:rsidRPr="00CD2554" w:rsidRDefault="00172E9D" w:rsidP="00A773CF">
      <w:pPr>
        <w:pStyle w:val="38"/>
      </w:pPr>
      <w:bookmarkStart w:id="25" w:name="_Toc501614460"/>
      <w:r w:rsidRPr="00CD2554">
        <w:t xml:space="preserve">2.1 </w:t>
      </w:r>
      <w:r w:rsidR="00D0536E" w:rsidRPr="00CD2554">
        <w:t>Краткий анализ существующего состояния каждой из систем ресурсоснабжения (системы электроснабжения, теплоснабжения, водоснабжения, водо</w:t>
      </w:r>
      <w:r w:rsidR="003566FA" w:rsidRPr="00CD2554">
        <w:t>отведения, сбора и утилизации ТК</w:t>
      </w:r>
      <w:r w:rsidR="00D0536E" w:rsidRPr="00CD2554">
        <w:t>О, газоснабжения)</w:t>
      </w:r>
      <w:bookmarkEnd w:id="25"/>
    </w:p>
    <w:p w:rsidR="00D0536E" w:rsidRPr="00F0283A" w:rsidRDefault="00D0536E" w:rsidP="00886973">
      <w:pPr>
        <w:pStyle w:val="aff4"/>
      </w:pPr>
      <w:r w:rsidRPr="00F0283A">
        <w:t xml:space="preserve">Коммунальная инфраструктура </w:t>
      </w:r>
      <w:r w:rsidR="004A5E80">
        <w:t>Камышловского городского округа</w:t>
      </w:r>
      <w:r w:rsidRPr="00F0283A">
        <w:t xml:space="preserve"> обеспечи</w:t>
      </w:r>
      <w:r w:rsidRPr="00F0283A">
        <w:softHyphen/>
        <w:t>вает</w:t>
      </w:r>
      <w:r w:rsidR="001848D2" w:rsidRPr="00F0283A">
        <w:t>ся следующими видами энергоресурсов</w:t>
      </w:r>
      <w:r w:rsidRPr="00F0283A">
        <w:t>:</w:t>
      </w:r>
    </w:p>
    <w:p w:rsidR="00D0536E" w:rsidRPr="00A775F6" w:rsidRDefault="00D0536E" w:rsidP="005B02BE">
      <w:pPr>
        <w:pStyle w:val="a1"/>
      </w:pPr>
      <w:r w:rsidRPr="00A775F6">
        <w:t xml:space="preserve">централизованное электроснабжение населения и организаций </w:t>
      </w:r>
      <w:r w:rsidR="00886973">
        <w:t xml:space="preserve">- </w:t>
      </w:r>
      <w:r w:rsidR="005B02BE" w:rsidRPr="005B02BE">
        <w:t xml:space="preserve">Камышловский РЭС ПО Восточные электрические сети ОАО «МРСК Урала» филиал </w:t>
      </w:r>
      <w:proofErr w:type="gramStart"/>
      <w:r w:rsidR="005B02BE" w:rsidRPr="005B02BE">
        <w:t>Свердловэнерго</w:t>
      </w:r>
      <w:r w:rsidR="003621FF">
        <w:t>;</w:t>
      </w:r>
      <w:r w:rsidR="005B02BE" w:rsidRPr="005B02BE">
        <w:t>Камышловский</w:t>
      </w:r>
      <w:proofErr w:type="gramEnd"/>
      <w:r w:rsidR="005B02BE" w:rsidRPr="005B02BE">
        <w:t xml:space="preserve"> участок АО «Облкоммунэнерго»</w:t>
      </w:r>
      <w:r w:rsidRPr="00A775F6">
        <w:t>;</w:t>
      </w:r>
    </w:p>
    <w:p w:rsidR="00716E0C" w:rsidRPr="00BB7120" w:rsidRDefault="00886973" w:rsidP="0067440D">
      <w:pPr>
        <w:pStyle w:val="a1"/>
      </w:pPr>
      <w:r>
        <w:t xml:space="preserve">централизованное водоснабжение </w:t>
      </w:r>
      <w:r w:rsidR="005B02BE">
        <w:t>–</w:t>
      </w:r>
      <w:r w:rsidR="005B02BE">
        <w:rPr>
          <w:spacing w:val="-2"/>
        </w:rPr>
        <w:t>МУП «Водоканал</w:t>
      </w:r>
      <w:r w:rsidR="00200EF5">
        <w:rPr>
          <w:spacing w:val="-2"/>
        </w:rPr>
        <w:t xml:space="preserve"> Камышлов</w:t>
      </w:r>
      <w:r w:rsidR="005B02BE">
        <w:rPr>
          <w:spacing w:val="-2"/>
        </w:rPr>
        <w:t>»</w:t>
      </w:r>
      <w:r>
        <w:t>;</w:t>
      </w:r>
    </w:p>
    <w:p w:rsidR="00930B31" w:rsidRPr="004B65FB" w:rsidRDefault="00716E0C" w:rsidP="0067440D">
      <w:pPr>
        <w:pStyle w:val="a1"/>
      </w:pPr>
      <w:r>
        <w:t xml:space="preserve">природный газ </w:t>
      </w:r>
      <w:r w:rsidR="009B47D9">
        <w:t>–АО «ГАЗЭКС»</w:t>
      </w:r>
      <w:r w:rsidR="004B65FB">
        <w:t>;</w:t>
      </w:r>
    </w:p>
    <w:p w:rsidR="00D0536E" w:rsidRPr="00DD5774" w:rsidRDefault="00D0536E" w:rsidP="0067440D">
      <w:pPr>
        <w:pStyle w:val="a1"/>
      </w:pPr>
      <w:r w:rsidRPr="00DD5774">
        <w:t xml:space="preserve">централизованное водоотведение </w:t>
      </w:r>
      <w:r w:rsidR="00DD5774">
        <w:t xml:space="preserve">и очистка сточных вод </w:t>
      </w:r>
      <w:r w:rsidR="00886973">
        <w:t xml:space="preserve">- </w:t>
      </w:r>
      <w:r w:rsidR="005B02BE">
        <w:rPr>
          <w:spacing w:val="-2"/>
        </w:rPr>
        <w:t>МУП «Водоканал</w:t>
      </w:r>
      <w:r w:rsidR="00200EF5">
        <w:rPr>
          <w:spacing w:val="-2"/>
        </w:rPr>
        <w:t xml:space="preserve"> Камышлов</w:t>
      </w:r>
      <w:r w:rsidR="005B02BE">
        <w:rPr>
          <w:spacing w:val="-2"/>
        </w:rPr>
        <w:t>»</w:t>
      </w:r>
      <w:r w:rsidR="00DD5774">
        <w:t>;</w:t>
      </w:r>
    </w:p>
    <w:p w:rsidR="007C2FBA" w:rsidRDefault="00364AFE" w:rsidP="0067440D">
      <w:pPr>
        <w:pStyle w:val="a1"/>
      </w:pPr>
      <w:bookmarkStart w:id="26" w:name="_Toc415488124"/>
      <w:bookmarkStart w:id="27" w:name="_Toc417653489"/>
      <w:r>
        <w:t>т</w:t>
      </w:r>
      <w:r w:rsidR="00716E0C">
        <w:t xml:space="preserve">епловая энергия </w:t>
      </w:r>
      <w:r w:rsidR="00E31894">
        <w:t>–</w:t>
      </w:r>
      <w:r w:rsidR="00E31894">
        <w:rPr>
          <w:spacing w:val="-2"/>
        </w:rPr>
        <w:t>МУП «РСО», ООО «Теплогарант», ООО «Строй Консалтинг», ФГБУ «</w:t>
      </w:r>
      <w:proofErr w:type="gramStart"/>
      <w:r w:rsidR="00E31894">
        <w:rPr>
          <w:spacing w:val="-2"/>
        </w:rPr>
        <w:t>ЦЖКУ»</w:t>
      </w:r>
      <w:r w:rsidR="00E31894">
        <w:t>Министерств</w:t>
      </w:r>
      <w:r w:rsidR="00200EF5">
        <w:t>а</w:t>
      </w:r>
      <w:proofErr w:type="gramEnd"/>
      <w:r w:rsidR="00E31894">
        <w:t xml:space="preserve"> обороны Российской Федерации, ОАО «РЖД»</w:t>
      </w:r>
      <w:r w:rsidR="006910C6" w:rsidRPr="006910C6">
        <w:t>.</w:t>
      </w:r>
    </w:p>
    <w:p w:rsidR="00886973" w:rsidRPr="006910C6" w:rsidRDefault="00886973" w:rsidP="0067440D">
      <w:pPr>
        <w:pStyle w:val="a1"/>
      </w:pPr>
      <w:r>
        <w:t xml:space="preserve">санитарная очистка </w:t>
      </w:r>
      <w:r w:rsidR="009B47D9">
        <w:t>–</w:t>
      </w:r>
      <w:r w:rsidR="00300F54">
        <w:t>ООО</w:t>
      </w:r>
      <w:r w:rsidR="009B47D9">
        <w:t xml:space="preserve"> «</w:t>
      </w:r>
      <w:r w:rsidR="00300F54">
        <w:t>Чистый город</w:t>
      </w:r>
      <w:r w:rsidR="009B47D9">
        <w:t xml:space="preserve">», </w:t>
      </w:r>
      <w:r w:rsidR="00300F54">
        <w:t>ООО</w:t>
      </w:r>
      <w:r w:rsidR="009B47D9">
        <w:t xml:space="preserve"> «</w:t>
      </w:r>
      <w:r w:rsidR="00300F54">
        <w:t>Азурит-Сервис</w:t>
      </w:r>
      <w:r w:rsidR="009B47D9">
        <w:t>»</w:t>
      </w:r>
      <w:r w:rsidR="00300F54">
        <w:t>, МУП «Водоканал</w:t>
      </w:r>
      <w:r w:rsidR="00200EF5">
        <w:t xml:space="preserve"> Камышлов</w:t>
      </w:r>
      <w:r w:rsidR="00300F54">
        <w:t>»</w:t>
      </w:r>
      <w:r w:rsidR="00B34011">
        <w:t>.</w:t>
      </w:r>
    </w:p>
    <w:p w:rsidR="00CD2554" w:rsidRDefault="00CD2554">
      <w:pPr>
        <w:spacing w:line="259" w:lineRule="auto"/>
        <w:jc w:val="left"/>
        <w:rPr>
          <w:rFonts w:eastAsia="Times New Roman"/>
          <w:b/>
          <w:bCs/>
          <w:i/>
          <w:sz w:val="28"/>
          <w:szCs w:val="28"/>
          <w:lang w:eastAsia="ru-RU"/>
        </w:rPr>
      </w:pPr>
      <w:bookmarkStart w:id="28" w:name="_Toc427136902"/>
      <w:r>
        <w:br w:type="page"/>
      </w:r>
    </w:p>
    <w:p w:rsidR="00D0536E" w:rsidRPr="00FD3C12" w:rsidRDefault="00D0536E" w:rsidP="00A773CF">
      <w:pPr>
        <w:pStyle w:val="38"/>
      </w:pPr>
      <w:bookmarkStart w:id="29" w:name="_Toc501614461"/>
      <w:r w:rsidRPr="00FD3C12">
        <w:lastRenderedPageBreak/>
        <w:t>2.1.1 Краткий анализ существующего состояния системы газоснабжения</w:t>
      </w:r>
      <w:bookmarkEnd w:id="26"/>
      <w:bookmarkEnd w:id="27"/>
      <w:bookmarkEnd w:id="28"/>
      <w:bookmarkEnd w:id="29"/>
    </w:p>
    <w:p w:rsidR="009B47D9" w:rsidRPr="009B47D9" w:rsidRDefault="009B47D9" w:rsidP="009B47D9">
      <w:pPr>
        <w:pStyle w:val="aff4"/>
        <w:rPr>
          <w:rStyle w:val="FontStyle30"/>
          <w:sz w:val="28"/>
          <w:szCs w:val="28"/>
        </w:rPr>
      </w:pPr>
      <w:r w:rsidRPr="009B47D9">
        <w:rPr>
          <w:rStyle w:val="FontStyle30"/>
          <w:sz w:val="28"/>
          <w:szCs w:val="28"/>
        </w:rPr>
        <w:t xml:space="preserve">В настоящее время газоснабжение </w:t>
      </w:r>
      <w:r w:rsidR="004A5E80">
        <w:rPr>
          <w:rStyle w:val="FontStyle30"/>
          <w:sz w:val="28"/>
          <w:szCs w:val="28"/>
        </w:rPr>
        <w:t>Камышловского городского округа</w:t>
      </w:r>
      <w:r w:rsidRPr="009B47D9">
        <w:rPr>
          <w:rStyle w:val="FontStyle30"/>
          <w:sz w:val="28"/>
          <w:szCs w:val="28"/>
        </w:rPr>
        <w:t xml:space="preserve"> обеспечивает АО «ГАЗЭКС». </w:t>
      </w:r>
    </w:p>
    <w:p w:rsidR="00300F54" w:rsidRPr="0076351D" w:rsidRDefault="00300F54" w:rsidP="00300F54">
      <w:pPr>
        <w:pStyle w:val="aff4"/>
      </w:pPr>
      <w:r w:rsidRPr="0076351D">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w:t>
      </w:r>
      <w:r w:rsidR="003621FF">
        <w:t>,</w:t>
      </w:r>
      <w:r w:rsidRPr="0076351D">
        <w:t>2 МПа) через головной газорегуляторный пункт (далее ГГРП-1), расположенный на правом берегу реки Пышма, в южной части города (Шадринский мост).</w:t>
      </w:r>
    </w:p>
    <w:p w:rsidR="00300F54" w:rsidRPr="0076351D" w:rsidRDefault="00300F54" w:rsidP="00300F54">
      <w:pPr>
        <w:pStyle w:val="aff4"/>
      </w:pPr>
      <w:r w:rsidRPr="0076351D">
        <w:t>От ГГРП-1 газ по газопроводу высокого давления 0</w:t>
      </w:r>
      <w:r w:rsidR="003621FF">
        <w:t>,</w:t>
      </w:r>
      <w:r w:rsidRPr="0076351D">
        <w:t>6 МПа подается к газорегуляторным пунктам шкафного типа (далее ГРПШ) и котельным.</w:t>
      </w:r>
    </w:p>
    <w:p w:rsidR="00300F54" w:rsidRDefault="00300F54" w:rsidP="00300F54">
      <w:pPr>
        <w:pStyle w:val="aff4"/>
        <w:rPr>
          <w:highlight w:val="yellow"/>
        </w:rPr>
      </w:pPr>
      <w:r w:rsidRPr="0076351D">
        <w:t xml:space="preserve">Всего на территории городского округа размещены: 1 ГГРП и 38 ГРПШ </w:t>
      </w:r>
      <w:r w:rsidRPr="005E5C0D">
        <w:t xml:space="preserve">в г. Камышлов. </w:t>
      </w:r>
      <w:bookmarkStart w:id="30" w:name="OLE_LINK156"/>
      <w:bookmarkStart w:id="31" w:name="OLE_LINK157"/>
      <w:r w:rsidRPr="005E5C0D">
        <w:t xml:space="preserve">Перечень газорегуляторных пунктов </w:t>
      </w:r>
      <w:bookmarkEnd w:id="30"/>
      <w:bookmarkEnd w:id="31"/>
      <w:r w:rsidRPr="005E5C0D">
        <w:t xml:space="preserve">предоставлено в </w:t>
      </w:r>
      <w:proofErr w:type="gramStart"/>
      <w:r w:rsidRPr="005E5C0D">
        <w:t xml:space="preserve">таблице </w:t>
      </w:r>
      <w:r w:rsidR="008C2A27">
        <w:fldChar w:fldCharType="begin"/>
      </w:r>
      <w:r w:rsidR="008C2A27">
        <w:instrText xml:space="preserve"> REF _Ref501308181 \h  \* MERGEFORMAT </w:instrText>
      </w:r>
      <w:r w:rsidR="008C2A27">
        <w:fldChar w:fldCharType="separate"/>
      </w:r>
      <w:r w:rsidR="00B7165E" w:rsidRPr="00B7165E">
        <w:rPr>
          <w:vanish/>
        </w:rPr>
        <w:t xml:space="preserve">Таблица </w:t>
      </w:r>
      <w:r w:rsidR="00B7165E">
        <w:rPr>
          <w:vanish/>
        </w:rPr>
        <w:t>1</w:t>
      </w:r>
      <w:r w:rsidR="008C2A27">
        <w:fldChar w:fldCharType="end"/>
      </w:r>
      <w:r w:rsidRPr="005E5C0D">
        <w:t>.</w:t>
      </w:r>
      <w:proofErr w:type="gramEnd"/>
    </w:p>
    <w:p w:rsidR="00300F54" w:rsidRDefault="00300F54" w:rsidP="00300F54">
      <w:pPr>
        <w:pStyle w:val="aff9"/>
      </w:pPr>
      <w:bookmarkStart w:id="32" w:name="_Ref501308181"/>
      <w:r>
        <w:t xml:space="preserve">Таблица </w:t>
      </w:r>
      <w:r w:rsidR="009874FE">
        <w:fldChar w:fldCharType="begin"/>
      </w:r>
      <w:r w:rsidR="008D0866">
        <w:instrText xml:space="preserve"> SEQ Таблица \* ARABIC </w:instrText>
      </w:r>
      <w:r w:rsidR="009874FE">
        <w:fldChar w:fldCharType="separate"/>
      </w:r>
      <w:r w:rsidR="00B7165E">
        <w:rPr>
          <w:noProof/>
        </w:rPr>
        <w:t>1</w:t>
      </w:r>
      <w:r w:rsidR="009874FE">
        <w:rPr>
          <w:noProof/>
        </w:rPr>
        <w:fldChar w:fldCharType="end"/>
      </w:r>
      <w:bookmarkEnd w:id="32"/>
      <w:r>
        <w:t xml:space="preserve">. </w:t>
      </w:r>
      <w:r w:rsidRPr="00A17243">
        <w:t xml:space="preserve">Перечень газорегуляторных пунктов </w:t>
      </w:r>
      <w:r>
        <w:t>Камышловского городского округа</w:t>
      </w:r>
    </w:p>
    <w:tbl>
      <w:tblPr>
        <w:tblStyle w:val="a6"/>
        <w:tblW w:w="0" w:type="auto"/>
        <w:tblLook w:val="04A0" w:firstRow="1" w:lastRow="0" w:firstColumn="1" w:lastColumn="0" w:noHBand="0" w:noVBand="1"/>
      </w:tblPr>
      <w:tblGrid>
        <w:gridCol w:w="653"/>
        <w:gridCol w:w="1015"/>
        <w:gridCol w:w="2268"/>
        <w:gridCol w:w="3543"/>
        <w:gridCol w:w="2127"/>
      </w:tblGrid>
      <w:tr w:rsidR="00FB5CCE" w:rsidTr="00FB5CCE">
        <w:trPr>
          <w:tblHeader/>
        </w:trPr>
        <w:tc>
          <w:tcPr>
            <w:tcW w:w="653" w:type="dxa"/>
            <w:vAlign w:val="center"/>
          </w:tcPr>
          <w:p w:rsidR="00FB5CCE" w:rsidRPr="00F83D1C" w:rsidRDefault="00FB5CCE" w:rsidP="00300F54">
            <w:pPr>
              <w:pStyle w:val="affb"/>
              <w:rPr>
                <w:b/>
              </w:rPr>
            </w:pPr>
            <w:bookmarkStart w:id="33" w:name="_Hlk501306603"/>
            <w:r w:rsidRPr="00F83D1C">
              <w:rPr>
                <w:b/>
              </w:rPr>
              <w:t>№ п/п</w:t>
            </w:r>
          </w:p>
        </w:tc>
        <w:tc>
          <w:tcPr>
            <w:tcW w:w="1015" w:type="dxa"/>
            <w:vAlign w:val="center"/>
          </w:tcPr>
          <w:p w:rsidR="00FB5CCE" w:rsidRPr="00F83D1C" w:rsidRDefault="00FB5CCE" w:rsidP="00300F54">
            <w:pPr>
              <w:pStyle w:val="affb"/>
              <w:rPr>
                <w:b/>
              </w:rPr>
            </w:pPr>
            <w:r w:rsidRPr="00F83D1C">
              <w:rPr>
                <w:b/>
              </w:rPr>
              <w:t>№</w:t>
            </w:r>
          </w:p>
          <w:p w:rsidR="00FB5CCE" w:rsidRPr="00F83D1C" w:rsidRDefault="00FB5CCE" w:rsidP="00300F54">
            <w:pPr>
              <w:pStyle w:val="affb"/>
              <w:rPr>
                <w:b/>
              </w:rPr>
            </w:pPr>
            <w:r w:rsidRPr="00F83D1C">
              <w:rPr>
                <w:b/>
              </w:rPr>
              <w:t>ГРПШ</w:t>
            </w:r>
          </w:p>
        </w:tc>
        <w:tc>
          <w:tcPr>
            <w:tcW w:w="2268" w:type="dxa"/>
            <w:vAlign w:val="center"/>
          </w:tcPr>
          <w:p w:rsidR="00FB5CCE" w:rsidRPr="00F83D1C" w:rsidRDefault="00FB5CCE" w:rsidP="00300F54">
            <w:pPr>
              <w:pStyle w:val="affb"/>
              <w:rPr>
                <w:b/>
              </w:rPr>
            </w:pPr>
            <w:r w:rsidRPr="00F83D1C">
              <w:rPr>
                <w:b/>
              </w:rPr>
              <w:t>Объект</w:t>
            </w:r>
          </w:p>
        </w:tc>
        <w:tc>
          <w:tcPr>
            <w:tcW w:w="3543" w:type="dxa"/>
            <w:vAlign w:val="center"/>
          </w:tcPr>
          <w:p w:rsidR="00FB5CCE" w:rsidRPr="00F83D1C" w:rsidRDefault="00FB5CCE" w:rsidP="00300F54">
            <w:pPr>
              <w:pStyle w:val="affb"/>
              <w:rPr>
                <w:b/>
              </w:rPr>
            </w:pPr>
            <w:r w:rsidRPr="00F83D1C">
              <w:rPr>
                <w:b/>
              </w:rPr>
              <w:t>Адрес</w:t>
            </w:r>
          </w:p>
        </w:tc>
        <w:tc>
          <w:tcPr>
            <w:tcW w:w="2127" w:type="dxa"/>
            <w:vAlign w:val="center"/>
          </w:tcPr>
          <w:p w:rsidR="00FB5CCE" w:rsidRPr="00F83D1C" w:rsidRDefault="00FB5CCE" w:rsidP="00300F54">
            <w:pPr>
              <w:pStyle w:val="affb"/>
              <w:rPr>
                <w:b/>
              </w:rPr>
            </w:pPr>
            <w:r w:rsidRPr="00F83D1C">
              <w:rPr>
                <w:b/>
              </w:rPr>
              <w:t>Год ввода в эксплуатацию</w:t>
            </w:r>
          </w:p>
        </w:tc>
      </w:tr>
      <w:tr w:rsidR="00FB5CCE" w:rsidTr="00FB5CCE">
        <w:tc>
          <w:tcPr>
            <w:tcW w:w="653" w:type="dxa"/>
            <w:vAlign w:val="center"/>
          </w:tcPr>
          <w:p w:rsidR="00FB5CCE" w:rsidRPr="00A52925" w:rsidRDefault="00FB5CCE" w:rsidP="00300F54">
            <w:pPr>
              <w:pStyle w:val="affb"/>
            </w:pPr>
            <w:r w:rsidRPr="00A52925">
              <w:t>1</w:t>
            </w:r>
          </w:p>
        </w:tc>
        <w:tc>
          <w:tcPr>
            <w:tcW w:w="1015" w:type="dxa"/>
            <w:vAlign w:val="center"/>
          </w:tcPr>
          <w:p w:rsidR="00FB5CCE" w:rsidRPr="00A52925" w:rsidRDefault="00FB5CCE" w:rsidP="00300F54">
            <w:pPr>
              <w:pStyle w:val="affb"/>
            </w:pPr>
            <w:r w:rsidRPr="00A52925">
              <w:t>1</w:t>
            </w:r>
          </w:p>
        </w:tc>
        <w:tc>
          <w:tcPr>
            <w:tcW w:w="2268" w:type="dxa"/>
            <w:vAlign w:val="center"/>
          </w:tcPr>
          <w:p w:rsidR="00FB5CCE" w:rsidRPr="00A52925" w:rsidRDefault="00FB5CCE" w:rsidP="00300F54">
            <w:pPr>
              <w:pStyle w:val="affb"/>
            </w:pPr>
            <w:r w:rsidRPr="00A52925">
              <w:t>ГГРП-1</w:t>
            </w:r>
          </w:p>
        </w:tc>
        <w:tc>
          <w:tcPr>
            <w:tcW w:w="3543" w:type="dxa"/>
            <w:vAlign w:val="center"/>
          </w:tcPr>
          <w:p w:rsidR="00FB5CCE" w:rsidRDefault="00FB5CCE" w:rsidP="00300F54">
            <w:pPr>
              <w:pStyle w:val="affb"/>
              <w:rPr>
                <w:highlight w:val="yellow"/>
              </w:rPr>
            </w:pPr>
            <w:r w:rsidRPr="005A080C">
              <w:t>Шадринский мост</w:t>
            </w:r>
          </w:p>
        </w:tc>
        <w:tc>
          <w:tcPr>
            <w:tcW w:w="2127" w:type="dxa"/>
            <w:vAlign w:val="center"/>
          </w:tcPr>
          <w:p w:rsidR="00FB5CCE" w:rsidRPr="005A080C" w:rsidRDefault="00FB5CCE" w:rsidP="00300F54">
            <w:pPr>
              <w:pStyle w:val="affb"/>
            </w:pPr>
            <w:r w:rsidRPr="005A080C">
              <w:t>1999</w:t>
            </w:r>
          </w:p>
        </w:tc>
      </w:tr>
      <w:tr w:rsidR="00FB5CCE" w:rsidTr="00FB5CCE">
        <w:tc>
          <w:tcPr>
            <w:tcW w:w="653" w:type="dxa"/>
            <w:vAlign w:val="center"/>
          </w:tcPr>
          <w:p w:rsidR="00FB5CCE" w:rsidRPr="00A52925" w:rsidRDefault="00FB5CCE" w:rsidP="00300F54">
            <w:pPr>
              <w:pStyle w:val="affb"/>
            </w:pPr>
            <w:r w:rsidRPr="00A52925">
              <w:t>2</w:t>
            </w:r>
          </w:p>
        </w:tc>
        <w:tc>
          <w:tcPr>
            <w:tcW w:w="1015" w:type="dxa"/>
            <w:vAlign w:val="center"/>
          </w:tcPr>
          <w:p w:rsidR="00FB5CCE" w:rsidRPr="00A52925" w:rsidRDefault="00FB5CCE" w:rsidP="00300F54">
            <w:pPr>
              <w:pStyle w:val="affb"/>
            </w:pPr>
            <w:r w:rsidRPr="00A52925">
              <w:t>3</w:t>
            </w:r>
          </w:p>
        </w:tc>
        <w:tc>
          <w:tcPr>
            <w:tcW w:w="2268" w:type="dxa"/>
            <w:vAlign w:val="center"/>
          </w:tcPr>
          <w:p w:rsidR="00FB5CCE" w:rsidRPr="00A52925" w:rsidRDefault="00FB5CCE" w:rsidP="00300F54">
            <w:pPr>
              <w:pStyle w:val="affb"/>
            </w:pPr>
            <w:bookmarkStart w:id="34" w:name="OLE_LINK97"/>
            <w:bookmarkStart w:id="35" w:name="OLE_LINK100"/>
            <w:r w:rsidRPr="00A52925">
              <w:t>ГРПШ</w:t>
            </w:r>
            <w:bookmarkEnd w:id="34"/>
            <w:bookmarkEnd w:id="35"/>
            <w:r>
              <w:t>-3</w:t>
            </w:r>
          </w:p>
        </w:tc>
        <w:tc>
          <w:tcPr>
            <w:tcW w:w="3543" w:type="dxa"/>
            <w:vAlign w:val="center"/>
          </w:tcPr>
          <w:p w:rsidR="00FB5CCE" w:rsidRDefault="00FB5CCE" w:rsidP="00300F54">
            <w:pPr>
              <w:pStyle w:val="affb"/>
              <w:rPr>
                <w:highlight w:val="yellow"/>
              </w:rPr>
            </w:pPr>
            <w:r w:rsidRPr="005E5C0D">
              <w:t>ул. М. Горького, 11</w:t>
            </w:r>
          </w:p>
        </w:tc>
        <w:tc>
          <w:tcPr>
            <w:tcW w:w="2127" w:type="dxa"/>
            <w:vAlign w:val="center"/>
          </w:tcPr>
          <w:p w:rsidR="00FB5CCE" w:rsidRPr="005A080C" w:rsidRDefault="00FB5CCE" w:rsidP="00300F54">
            <w:pPr>
              <w:pStyle w:val="affb"/>
            </w:pPr>
            <w:r w:rsidRPr="005A080C">
              <w:t>1999</w:t>
            </w:r>
          </w:p>
        </w:tc>
      </w:tr>
      <w:bookmarkEnd w:id="33"/>
      <w:tr w:rsidR="00FB5CCE" w:rsidTr="00FB5CCE">
        <w:tc>
          <w:tcPr>
            <w:tcW w:w="653" w:type="dxa"/>
            <w:vAlign w:val="center"/>
          </w:tcPr>
          <w:p w:rsidR="00FB5CCE" w:rsidRPr="00A52925" w:rsidRDefault="00FB5CCE" w:rsidP="00300F54">
            <w:pPr>
              <w:pStyle w:val="affb"/>
            </w:pPr>
            <w:r w:rsidRPr="00A52925">
              <w:t>3</w:t>
            </w:r>
          </w:p>
        </w:tc>
        <w:tc>
          <w:tcPr>
            <w:tcW w:w="1015" w:type="dxa"/>
            <w:vAlign w:val="center"/>
          </w:tcPr>
          <w:p w:rsidR="00FB5CCE" w:rsidRPr="00A52925" w:rsidRDefault="00FB5CCE" w:rsidP="00300F54">
            <w:pPr>
              <w:pStyle w:val="affb"/>
            </w:pPr>
            <w:r w:rsidRPr="00A52925">
              <w:t>4</w:t>
            </w:r>
          </w:p>
        </w:tc>
        <w:tc>
          <w:tcPr>
            <w:tcW w:w="2268" w:type="dxa"/>
            <w:vAlign w:val="center"/>
          </w:tcPr>
          <w:p w:rsidR="00FB5CCE" w:rsidRPr="00A52925" w:rsidRDefault="00FB5CCE" w:rsidP="00300F54">
            <w:pPr>
              <w:pStyle w:val="affb"/>
            </w:pPr>
            <w:r w:rsidRPr="00A52925">
              <w:t>ГРПШ</w:t>
            </w:r>
            <w:r>
              <w:t>-4</w:t>
            </w:r>
          </w:p>
        </w:tc>
        <w:tc>
          <w:tcPr>
            <w:tcW w:w="3543" w:type="dxa"/>
            <w:vAlign w:val="center"/>
          </w:tcPr>
          <w:p w:rsidR="00FB5CCE" w:rsidRDefault="00FB5CCE" w:rsidP="00300F54">
            <w:pPr>
              <w:pStyle w:val="affb"/>
              <w:rPr>
                <w:highlight w:val="yellow"/>
              </w:rPr>
            </w:pPr>
            <w:r w:rsidRPr="005E5C0D">
              <w:t>ул. Жукова, 53</w:t>
            </w:r>
          </w:p>
        </w:tc>
        <w:tc>
          <w:tcPr>
            <w:tcW w:w="2127" w:type="dxa"/>
            <w:vAlign w:val="center"/>
          </w:tcPr>
          <w:p w:rsidR="00FB5CCE" w:rsidRPr="005A080C" w:rsidRDefault="00FB5CCE" w:rsidP="00300F54">
            <w:pPr>
              <w:pStyle w:val="affb"/>
            </w:pPr>
            <w:r w:rsidRPr="005A080C">
              <w:t>2000</w:t>
            </w:r>
          </w:p>
        </w:tc>
      </w:tr>
      <w:tr w:rsidR="00FB5CCE" w:rsidTr="00FB5CCE">
        <w:tc>
          <w:tcPr>
            <w:tcW w:w="653" w:type="dxa"/>
            <w:vAlign w:val="center"/>
          </w:tcPr>
          <w:p w:rsidR="00FB5CCE" w:rsidRPr="00A52925" w:rsidRDefault="00FB5CCE" w:rsidP="00300F54">
            <w:pPr>
              <w:pStyle w:val="affb"/>
            </w:pPr>
            <w:r w:rsidRPr="00A52925">
              <w:t>4</w:t>
            </w:r>
          </w:p>
        </w:tc>
        <w:tc>
          <w:tcPr>
            <w:tcW w:w="1015" w:type="dxa"/>
            <w:vAlign w:val="center"/>
          </w:tcPr>
          <w:p w:rsidR="00FB5CCE" w:rsidRPr="00A52925" w:rsidRDefault="00FB5CCE" w:rsidP="00300F54">
            <w:pPr>
              <w:pStyle w:val="affb"/>
            </w:pPr>
            <w:r w:rsidRPr="00A52925">
              <w:t>5</w:t>
            </w:r>
          </w:p>
        </w:tc>
        <w:tc>
          <w:tcPr>
            <w:tcW w:w="2268" w:type="dxa"/>
            <w:vAlign w:val="center"/>
          </w:tcPr>
          <w:p w:rsidR="00FB5CCE" w:rsidRPr="00A52925" w:rsidRDefault="00FB5CCE" w:rsidP="00300F54">
            <w:pPr>
              <w:pStyle w:val="affb"/>
            </w:pPr>
            <w:r w:rsidRPr="00A52925">
              <w:t>ГРПШ</w:t>
            </w:r>
            <w:r>
              <w:t>-03-2у</w:t>
            </w:r>
          </w:p>
        </w:tc>
        <w:tc>
          <w:tcPr>
            <w:tcW w:w="3543" w:type="dxa"/>
            <w:vAlign w:val="center"/>
          </w:tcPr>
          <w:p w:rsidR="00FB5CCE" w:rsidRDefault="00FB5CCE" w:rsidP="00300F54">
            <w:pPr>
              <w:pStyle w:val="affb"/>
              <w:rPr>
                <w:highlight w:val="yellow"/>
              </w:rPr>
            </w:pPr>
            <w:r w:rsidRPr="005E5C0D">
              <w:t>ул. Пролетарская, 113</w:t>
            </w:r>
          </w:p>
        </w:tc>
        <w:tc>
          <w:tcPr>
            <w:tcW w:w="2127" w:type="dxa"/>
            <w:vAlign w:val="center"/>
          </w:tcPr>
          <w:p w:rsidR="00FB5CCE" w:rsidRPr="005A080C" w:rsidRDefault="00FB5CCE" w:rsidP="00300F54">
            <w:pPr>
              <w:pStyle w:val="affb"/>
            </w:pPr>
            <w:r w:rsidRPr="005A080C">
              <w:t>2003</w:t>
            </w:r>
          </w:p>
        </w:tc>
      </w:tr>
      <w:tr w:rsidR="00FB5CCE" w:rsidTr="00FB5CCE">
        <w:tc>
          <w:tcPr>
            <w:tcW w:w="653" w:type="dxa"/>
            <w:vAlign w:val="center"/>
          </w:tcPr>
          <w:p w:rsidR="00FB5CCE" w:rsidRPr="00A52925" w:rsidRDefault="00FB5CCE" w:rsidP="00300F54">
            <w:pPr>
              <w:pStyle w:val="affb"/>
            </w:pPr>
            <w:r w:rsidRPr="00A52925">
              <w:t>5</w:t>
            </w:r>
          </w:p>
        </w:tc>
        <w:tc>
          <w:tcPr>
            <w:tcW w:w="1015" w:type="dxa"/>
            <w:vAlign w:val="center"/>
          </w:tcPr>
          <w:p w:rsidR="00FB5CCE" w:rsidRPr="00A52925" w:rsidRDefault="00FB5CCE" w:rsidP="00300F54">
            <w:pPr>
              <w:pStyle w:val="affb"/>
            </w:pPr>
            <w:r w:rsidRPr="00A52925">
              <w:t>8</w:t>
            </w:r>
          </w:p>
        </w:tc>
        <w:tc>
          <w:tcPr>
            <w:tcW w:w="2268" w:type="dxa"/>
            <w:vAlign w:val="center"/>
          </w:tcPr>
          <w:p w:rsidR="00FB5CCE" w:rsidRPr="00A52925" w:rsidRDefault="00FB5CCE" w:rsidP="00300F54">
            <w:pPr>
              <w:pStyle w:val="affb"/>
            </w:pPr>
            <w:r w:rsidRPr="00A52925">
              <w:t>ГРПШ</w:t>
            </w:r>
            <w:r>
              <w:t>-7а</w:t>
            </w:r>
          </w:p>
        </w:tc>
        <w:tc>
          <w:tcPr>
            <w:tcW w:w="3543" w:type="dxa"/>
            <w:vAlign w:val="center"/>
          </w:tcPr>
          <w:p w:rsidR="00FB5CCE" w:rsidRDefault="00FB5CCE" w:rsidP="00300F54">
            <w:pPr>
              <w:pStyle w:val="affb"/>
              <w:rPr>
                <w:highlight w:val="yellow"/>
              </w:rPr>
            </w:pPr>
            <w:r w:rsidRPr="005E5C0D">
              <w:t>ул. Северная, 72</w:t>
            </w:r>
          </w:p>
        </w:tc>
        <w:tc>
          <w:tcPr>
            <w:tcW w:w="2127" w:type="dxa"/>
            <w:vAlign w:val="center"/>
          </w:tcPr>
          <w:p w:rsidR="00FB5CCE" w:rsidRPr="005A080C" w:rsidRDefault="00FB5CCE" w:rsidP="00300F54">
            <w:pPr>
              <w:pStyle w:val="affb"/>
            </w:pPr>
            <w:bookmarkStart w:id="36" w:name="OLE_LINK155"/>
            <w:r w:rsidRPr="005A080C">
              <w:t>200</w:t>
            </w:r>
            <w:bookmarkEnd w:id="36"/>
            <w:r w:rsidRPr="005A080C">
              <w:t>1</w:t>
            </w:r>
          </w:p>
        </w:tc>
      </w:tr>
      <w:tr w:rsidR="00FB5CCE" w:rsidTr="00FB5CCE">
        <w:tc>
          <w:tcPr>
            <w:tcW w:w="653" w:type="dxa"/>
            <w:vAlign w:val="center"/>
          </w:tcPr>
          <w:p w:rsidR="00FB5CCE" w:rsidRPr="00A52925" w:rsidRDefault="00FB5CCE" w:rsidP="00300F54">
            <w:pPr>
              <w:pStyle w:val="affb"/>
            </w:pPr>
            <w:r w:rsidRPr="00A52925">
              <w:t>6</w:t>
            </w:r>
          </w:p>
        </w:tc>
        <w:tc>
          <w:tcPr>
            <w:tcW w:w="1015" w:type="dxa"/>
            <w:vAlign w:val="center"/>
          </w:tcPr>
          <w:p w:rsidR="00FB5CCE" w:rsidRPr="00A52925" w:rsidRDefault="00FB5CCE" w:rsidP="00300F54">
            <w:pPr>
              <w:pStyle w:val="affb"/>
            </w:pPr>
            <w:r w:rsidRPr="00A52925">
              <w:t>9</w:t>
            </w:r>
          </w:p>
        </w:tc>
        <w:tc>
          <w:tcPr>
            <w:tcW w:w="2268" w:type="dxa"/>
            <w:vAlign w:val="center"/>
          </w:tcPr>
          <w:p w:rsidR="00FB5CCE" w:rsidRPr="00A52925" w:rsidRDefault="00FB5CCE" w:rsidP="00300F54">
            <w:pPr>
              <w:pStyle w:val="affb"/>
            </w:pPr>
            <w:r w:rsidRPr="00A52925">
              <w:t>ГРПШ</w:t>
            </w:r>
            <w:r>
              <w:t>-9</w:t>
            </w:r>
          </w:p>
        </w:tc>
        <w:tc>
          <w:tcPr>
            <w:tcW w:w="3543" w:type="dxa"/>
            <w:vAlign w:val="center"/>
          </w:tcPr>
          <w:p w:rsidR="00FB5CCE" w:rsidRDefault="00FB5CCE" w:rsidP="00300F54">
            <w:pPr>
              <w:pStyle w:val="affb"/>
              <w:rPr>
                <w:highlight w:val="yellow"/>
              </w:rPr>
            </w:pPr>
            <w:r w:rsidRPr="005E5C0D">
              <w:t>ул. Фарфористов, 17</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7</w:t>
            </w:r>
          </w:p>
        </w:tc>
        <w:tc>
          <w:tcPr>
            <w:tcW w:w="1015" w:type="dxa"/>
            <w:vAlign w:val="center"/>
          </w:tcPr>
          <w:p w:rsidR="00FB5CCE" w:rsidRPr="00A52925" w:rsidRDefault="00FB5CCE" w:rsidP="00300F54">
            <w:pPr>
              <w:pStyle w:val="affb"/>
            </w:pPr>
            <w:r w:rsidRPr="00A52925">
              <w:t>10</w:t>
            </w:r>
          </w:p>
        </w:tc>
        <w:tc>
          <w:tcPr>
            <w:tcW w:w="2268" w:type="dxa"/>
            <w:vAlign w:val="center"/>
          </w:tcPr>
          <w:p w:rsidR="00FB5CCE" w:rsidRPr="00A52925" w:rsidRDefault="00FB5CCE" w:rsidP="00300F54">
            <w:pPr>
              <w:pStyle w:val="affb"/>
            </w:pPr>
            <w:r w:rsidRPr="00A52925">
              <w:t>ГРПШ</w:t>
            </w:r>
            <w:r>
              <w:t>-2</w:t>
            </w:r>
          </w:p>
        </w:tc>
        <w:tc>
          <w:tcPr>
            <w:tcW w:w="3543" w:type="dxa"/>
            <w:vAlign w:val="center"/>
          </w:tcPr>
          <w:p w:rsidR="00FB5CCE" w:rsidRDefault="00FB5CCE" w:rsidP="00300F54">
            <w:pPr>
              <w:pStyle w:val="affb"/>
              <w:rPr>
                <w:highlight w:val="yellow"/>
              </w:rPr>
            </w:pPr>
            <w:r w:rsidRPr="005E5C0D">
              <w:t>ул. Кирова</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8</w:t>
            </w:r>
          </w:p>
        </w:tc>
        <w:tc>
          <w:tcPr>
            <w:tcW w:w="1015" w:type="dxa"/>
            <w:vAlign w:val="center"/>
          </w:tcPr>
          <w:p w:rsidR="00FB5CCE" w:rsidRPr="00A52925" w:rsidRDefault="00FB5CCE" w:rsidP="00300F54">
            <w:pPr>
              <w:pStyle w:val="affb"/>
            </w:pPr>
            <w:r w:rsidRPr="00A52925">
              <w:t>11</w:t>
            </w:r>
          </w:p>
        </w:tc>
        <w:tc>
          <w:tcPr>
            <w:tcW w:w="2268" w:type="dxa"/>
            <w:vAlign w:val="center"/>
          </w:tcPr>
          <w:p w:rsidR="00FB5CCE" w:rsidRPr="00A52925" w:rsidRDefault="00FB5CCE" w:rsidP="00300F54">
            <w:pPr>
              <w:pStyle w:val="affb"/>
            </w:pPr>
            <w:r w:rsidRPr="00A52925">
              <w:t>ГРПШ</w:t>
            </w:r>
            <w:r>
              <w:t>-03</w:t>
            </w:r>
          </w:p>
        </w:tc>
        <w:tc>
          <w:tcPr>
            <w:tcW w:w="3543" w:type="dxa"/>
            <w:vAlign w:val="center"/>
          </w:tcPr>
          <w:p w:rsidR="00FB5CCE" w:rsidRDefault="00FB5CCE" w:rsidP="00300F54">
            <w:pPr>
              <w:pStyle w:val="affb"/>
              <w:rPr>
                <w:highlight w:val="yellow"/>
              </w:rPr>
            </w:pPr>
            <w:r w:rsidRPr="005E5C0D">
              <w:t>ул. К-Либкнехта, 28</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9</w:t>
            </w:r>
          </w:p>
        </w:tc>
        <w:tc>
          <w:tcPr>
            <w:tcW w:w="1015" w:type="dxa"/>
            <w:vAlign w:val="center"/>
          </w:tcPr>
          <w:p w:rsidR="00FB5CCE" w:rsidRPr="00A52925" w:rsidRDefault="00FB5CCE" w:rsidP="00300F54">
            <w:pPr>
              <w:pStyle w:val="affb"/>
            </w:pPr>
            <w:r w:rsidRPr="00A52925">
              <w:t>13</w:t>
            </w:r>
          </w:p>
        </w:tc>
        <w:tc>
          <w:tcPr>
            <w:tcW w:w="2268" w:type="dxa"/>
            <w:vAlign w:val="center"/>
          </w:tcPr>
          <w:p w:rsidR="00FB5CCE" w:rsidRPr="00A52925" w:rsidRDefault="00FB5CCE" w:rsidP="00300F54">
            <w:pPr>
              <w:pStyle w:val="affb"/>
            </w:pPr>
            <w:r w:rsidRPr="00A52925">
              <w:t>ГРПШ</w:t>
            </w:r>
            <w:bookmarkStart w:id="37" w:name="OLE_LINK101"/>
            <w:bookmarkStart w:id="38" w:name="OLE_LINK102"/>
            <w:bookmarkStart w:id="39" w:name="OLE_LINK113"/>
            <w:bookmarkStart w:id="40" w:name="OLE_LINK139"/>
            <w:bookmarkStart w:id="41" w:name="OLE_LINK140"/>
            <w:bookmarkStart w:id="42" w:name="OLE_LINK141"/>
            <w:bookmarkStart w:id="43" w:name="OLE_LINK142"/>
            <w:r>
              <w:t>-400</w:t>
            </w:r>
            <w:bookmarkEnd w:id="37"/>
            <w:bookmarkEnd w:id="38"/>
            <w:bookmarkEnd w:id="39"/>
            <w:bookmarkEnd w:id="40"/>
            <w:bookmarkEnd w:id="41"/>
            <w:bookmarkEnd w:id="42"/>
            <w:bookmarkEnd w:id="43"/>
          </w:p>
        </w:tc>
        <w:tc>
          <w:tcPr>
            <w:tcW w:w="3543" w:type="dxa"/>
            <w:vAlign w:val="center"/>
          </w:tcPr>
          <w:p w:rsidR="00FB5CCE" w:rsidRPr="005E5C0D" w:rsidRDefault="00FB5CCE" w:rsidP="00300F54">
            <w:pPr>
              <w:pStyle w:val="affb"/>
            </w:pPr>
            <w:r w:rsidRPr="005E5C0D">
              <w:t>ул. Швельниса, 40</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10</w:t>
            </w:r>
          </w:p>
        </w:tc>
        <w:tc>
          <w:tcPr>
            <w:tcW w:w="1015" w:type="dxa"/>
            <w:vAlign w:val="center"/>
          </w:tcPr>
          <w:p w:rsidR="00FB5CCE" w:rsidRPr="00A52925" w:rsidRDefault="00FB5CCE" w:rsidP="00300F54">
            <w:pPr>
              <w:pStyle w:val="affb"/>
            </w:pPr>
            <w:r w:rsidRPr="00A52925">
              <w:t>14</w:t>
            </w:r>
          </w:p>
        </w:tc>
        <w:tc>
          <w:tcPr>
            <w:tcW w:w="2268" w:type="dxa"/>
            <w:vAlign w:val="center"/>
          </w:tcPr>
          <w:p w:rsidR="00FB5CCE" w:rsidRPr="00A52925" w:rsidRDefault="00FB5CCE" w:rsidP="00300F54">
            <w:pPr>
              <w:pStyle w:val="affb"/>
            </w:pPr>
            <w:r w:rsidRPr="00A52925">
              <w:t>ГРПШ</w:t>
            </w:r>
            <w:r>
              <w:t>-03</w:t>
            </w:r>
          </w:p>
        </w:tc>
        <w:tc>
          <w:tcPr>
            <w:tcW w:w="3543" w:type="dxa"/>
            <w:vAlign w:val="center"/>
          </w:tcPr>
          <w:p w:rsidR="00FB5CCE" w:rsidRPr="005E5C0D" w:rsidRDefault="00FB5CCE" w:rsidP="00300F54">
            <w:pPr>
              <w:pStyle w:val="affb"/>
            </w:pPr>
            <w:r w:rsidRPr="005E5C0D">
              <w:t>ул. Жукова, 51</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11</w:t>
            </w:r>
          </w:p>
        </w:tc>
        <w:tc>
          <w:tcPr>
            <w:tcW w:w="1015" w:type="dxa"/>
            <w:vAlign w:val="center"/>
          </w:tcPr>
          <w:p w:rsidR="00FB5CCE" w:rsidRPr="00A52925" w:rsidRDefault="00FB5CCE" w:rsidP="00300F54">
            <w:pPr>
              <w:pStyle w:val="affb"/>
            </w:pPr>
            <w:r w:rsidRPr="00A52925">
              <w:t>15</w:t>
            </w:r>
          </w:p>
        </w:tc>
        <w:tc>
          <w:tcPr>
            <w:tcW w:w="2268" w:type="dxa"/>
            <w:vAlign w:val="center"/>
          </w:tcPr>
          <w:p w:rsidR="00FB5CCE" w:rsidRPr="00A52925" w:rsidRDefault="00FB5CCE" w:rsidP="00300F54">
            <w:pPr>
              <w:pStyle w:val="affb"/>
            </w:pPr>
            <w:r w:rsidRPr="00A52925">
              <w:t>ГРПШ</w:t>
            </w:r>
            <w:r>
              <w:t>-400</w:t>
            </w:r>
          </w:p>
        </w:tc>
        <w:tc>
          <w:tcPr>
            <w:tcW w:w="3543" w:type="dxa"/>
            <w:vAlign w:val="center"/>
          </w:tcPr>
          <w:p w:rsidR="00FB5CCE" w:rsidRPr="005E5C0D" w:rsidRDefault="00FB5CCE" w:rsidP="00300F54">
            <w:pPr>
              <w:pStyle w:val="affb"/>
            </w:pPr>
            <w:r w:rsidRPr="005E5C0D">
              <w:t>ул. Северная, 70</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t>12</w:t>
            </w:r>
          </w:p>
        </w:tc>
        <w:tc>
          <w:tcPr>
            <w:tcW w:w="1015" w:type="dxa"/>
            <w:vAlign w:val="center"/>
          </w:tcPr>
          <w:p w:rsidR="00FB5CCE" w:rsidRPr="00A52925" w:rsidRDefault="00FB5CCE" w:rsidP="00300F54">
            <w:pPr>
              <w:pStyle w:val="affb"/>
            </w:pPr>
            <w:r w:rsidRPr="00A52925">
              <w:t>16</w:t>
            </w:r>
          </w:p>
        </w:tc>
        <w:tc>
          <w:tcPr>
            <w:tcW w:w="2268" w:type="dxa"/>
            <w:vAlign w:val="center"/>
          </w:tcPr>
          <w:p w:rsidR="00FB5CCE" w:rsidRPr="00A52925" w:rsidRDefault="00FB5CCE" w:rsidP="00300F54">
            <w:pPr>
              <w:pStyle w:val="affb"/>
            </w:pPr>
            <w:r w:rsidRPr="00A52925">
              <w:t>ГРПШ</w:t>
            </w:r>
            <w:r>
              <w:t>-400</w:t>
            </w:r>
          </w:p>
        </w:tc>
        <w:tc>
          <w:tcPr>
            <w:tcW w:w="3543" w:type="dxa"/>
            <w:vAlign w:val="center"/>
          </w:tcPr>
          <w:p w:rsidR="00FB5CCE" w:rsidRPr="005E5C0D" w:rsidRDefault="00FB5CCE" w:rsidP="00300F54">
            <w:pPr>
              <w:pStyle w:val="affb"/>
            </w:pPr>
            <w:r w:rsidRPr="005E5C0D">
              <w:t>ул. Энгельса, 241</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t>13</w:t>
            </w:r>
          </w:p>
        </w:tc>
        <w:tc>
          <w:tcPr>
            <w:tcW w:w="1015" w:type="dxa"/>
            <w:vAlign w:val="center"/>
          </w:tcPr>
          <w:p w:rsidR="00FB5CCE" w:rsidRPr="00A52925" w:rsidRDefault="00FB5CCE" w:rsidP="00300F54">
            <w:pPr>
              <w:pStyle w:val="affb"/>
            </w:pPr>
            <w:r w:rsidRPr="00A52925">
              <w:t>17</w:t>
            </w:r>
          </w:p>
        </w:tc>
        <w:tc>
          <w:tcPr>
            <w:tcW w:w="2268" w:type="dxa"/>
            <w:vAlign w:val="center"/>
          </w:tcPr>
          <w:p w:rsidR="00FB5CCE" w:rsidRPr="00A52925" w:rsidRDefault="00FB5CCE" w:rsidP="00300F54">
            <w:pPr>
              <w:pStyle w:val="affb"/>
            </w:pPr>
            <w:r w:rsidRPr="00A52925">
              <w:t>ГРПШ</w:t>
            </w:r>
            <w:r>
              <w:t>-03-2у</w:t>
            </w:r>
          </w:p>
        </w:tc>
        <w:tc>
          <w:tcPr>
            <w:tcW w:w="3543" w:type="dxa"/>
            <w:vAlign w:val="center"/>
          </w:tcPr>
          <w:p w:rsidR="00FB5CCE" w:rsidRPr="005E5C0D" w:rsidRDefault="00FB5CCE" w:rsidP="00300F54">
            <w:pPr>
              <w:pStyle w:val="affb"/>
            </w:pPr>
            <w:r w:rsidRPr="005E5C0D">
              <w:t>ул. Строителей, 1</w:t>
            </w:r>
          </w:p>
        </w:tc>
        <w:tc>
          <w:tcPr>
            <w:tcW w:w="2127" w:type="dxa"/>
            <w:vAlign w:val="center"/>
          </w:tcPr>
          <w:p w:rsidR="00FB5CCE" w:rsidRPr="005A080C" w:rsidRDefault="00FB5CCE" w:rsidP="00300F54">
            <w:pPr>
              <w:pStyle w:val="affb"/>
            </w:pPr>
            <w:r w:rsidRPr="005A080C">
              <w:t>2007</w:t>
            </w:r>
          </w:p>
        </w:tc>
      </w:tr>
      <w:tr w:rsidR="00FB5CCE" w:rsidTr="00FB5CCE">
        <w:tc>
          <w:tcPr>
            <w:tcW w:w="653" w:type="dxa"/>
            <w:vAlign w:val="center"/>
          </w:tcPr>
          <w:p w:rsidR="00FB5CCE" w:rsidRPr="00A52925" w:rsidRDefault="00FB5CCE" w:rsidP="00300F54">
            <w:pPr>
              <w:pStyle w:val="affb"/>
            </w:pPr>
            <w:r w:rsidRPr="00A52925">
              <w:t>14</w:t>
            </w:r>
          </w:p>
        </w:tc>
        <w:tc>
          <w:tcPr>
            <w:tcW w:w="1015" w:type="dxa"/>
            <w:vAlign w:val="center"/>
          </w:tcPr>
          <w:p w:rsidR="00FB5CCE" w:rsidRPr="00A52925" w:rsidRDefault="00FB5CCE" w:rsidP="00300F54">
            <w:pPr>
              <w:pStyle w:val="affb"/>
            </w:pPr>
            <w:r w:rsidRPr="00A52925">
              <w:t>23</w:t>
            </w:r>
          </w:p>
        </w:tc>
        <w:tc>
          <w:tcPr>
            <w:tcW w:w="2268" w:type="dxa"/>
            <w:vAlign w:val="center"/>
          </w:tcPr>
          <w:p w:rsidR="00FB5CCE" w:rsidRPr="00A52925" w:rsidRDefault="00FB5CCE" w:rsidP="00300F54">
            <w:pPr>
              <w:pStyle w:val="affb"/>
            </w:pPr>
            <w:r w:rsidRPr="00A52925">
              <w:t>ГРПШ</w:t>
            </w:r>
            <w:bookmarkStart w:id="44" w:name="OLE_LINK145"/>
            <w:bookmarkStart w:id="45" w:name="OLE_LINK146"/>
            <w:bookmarkStart w:id="46" w:name="OLE_LINK147"/>
            <w:bookmarkStart w:id="47" w:name="OLE_LINK148"/>
            <w:r>
              <w:t>-</w:t>
            </w:r>
            <w:bookmarkStart w:id="48" w:name="OLE_LINK143"/>
            <w:bookmarkStart w:id="49" w:name="OLE_LINK144"/>
            <w:r>
              <w:t>10МС</w:t>
            </w:r>
            <w:bookmarkEnd w:id="44"/>
            <w:bookmarkEnd w:id="45"/>
            <w:bookmarkEnd w:id="46"/>
            <w:bookmarkEnd w:id="47"/>
            <w:bookmarkEnd w:id="48"/>
            <w:bookmarkEnd w:id="49"/>
          </w:p>
        </w:tc>
        <w:tc>
          <w:tcPr>
            <w:tcW w:w="3543" w:type="dxa"/>
            <w:vAlign w:val="center"/>
          </w:tcPr>
          <w:p w:rsidR="00FB5CCE" w:rsidRPr="005E5C0D" w:rsidRDefault="00FB5CCE" w:rsidP="00300F54">
            <w:pPr>
              <w:pStyle w:val="affb"/>
            </w:pPr>
            <w:r w:rsidRPr="005E5C0D">
              <w:t>Пер. МТС</w:t>
            </w:r>
          </w:p>
        </w:tc>
        <w:tc>
          <w:tcPr>
            <w:tcW w:w="2127" w:type="dxa"/>
            <w:vAlign w:val="center"/>
          </w:tcPr>
          <w:p w:rsidR="00FB5CCE" w:rsidRPr="005A080C" w:rsidRDefault="00FB5CCE" w:rsidP="00300F54">
            <w:pPr>
              <w:pStyle w:val="affb"/>
            </w:pPr>
            <w:r w:rsidRPr="005A080C">
              <w:t>2001</w:t>
            </w:r>
          </w:p>
        </w:tc>
      </w:tr>
      <w:tr w:rsidR="00FB5CCE" w:rsidTr="00FB5CCE">
        <w:tc>
          <w:tcPr>
            <w:tcW w:w="653" w:type="dxa"/>
            <w:vAlign w:val="center"/>
          </w:tcPr>
          <w:p w:rsidR="00FB5CCE" w:rsidRPr="00A52925" w:rsidRDefault="00FB5CCE" w:rsidP="00300F54">
            <w:pPr>
              <w:pStyle w:val="affb"/>
            </w:pPr>
            <w:r w:rsidRPr="00A52925">
              <w:t>15</w:t>
            </w:r>
          </w:p>
        </w:tc>
        <w:tc>
          <w:tcPr>
            <w:tcW w:w="1015" w:type="dxa"/>
            <w:vAlign w:val="center"/>
          </w:tcPr>
          <w:p w:rsidR="00FB5CCE" w:rsidRPr="00A52925" w:rsidRDefault="00FB5CCE" w:rsidP="00300F54">
            <w:pPr>
              <w:pStyle w:val="affb"/>
            </w:pPr>
            <w:r w:rsidRPr="00A52925">
              <w:t>24</w:t>
            </w:r>
          </w:p>
        </w:tc>
        <w:tc>
          <w:tcPr>
            <w:tcW w:w="2268" w:type="dxa"/>
            <w:vAlign w:val="center"/>
          </w:tcPr>
          <w:p w:rsidR="00FB5CCE" w:rsidRPr="00A52925" w:rsidRDefault="00FB5CCE" w:rsidP="00300F54">
            <w:pPr>
              <w:pStyle w:val="affb"/>
            </w:pPr>
            <w:r w:rsidRPr="00A52925">
              <w:t>ГРПШ</w:t>
            </w:r>
            <w:r>
              <w:t>-10МС</w:t>
            </w:r>
          </w:p>
        </w:tc>
        <w:tc>
          <w:tcPr>
            <w:tcW w:w="3543" w:type="dxa"/>
            <w:vAlign w:val="center"/>
          </w:tcPr>
          <w:p w:rsidR="00FB5CCE" w:rsidRPr="005E5C0D" w:rsidRDefault="00FB5CCE" w:rsidP="00300F54">
            <w:pPr>
              <w:pStyle w:val="affb"/>
            </w:pPr>
            <w:r w:rsidRPr="005E5C0D">
              <w:t>ул. Боровая, 2а</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16</w:t>
            </w:r>
          </w:p>
        </w:tc>
        <w:tc>
          <w:tcPr>
            <w:tcW w:w="1015" w:type="dxa"/>
            <w:vAlign w:val="center"/>
          </w:tcPr>
          <w:p w:rsidR="00FB5CCE" w:rsidRPr="00A52925" w:rsidRDefault="00FB5CCE" w:rsidP="00300F54">
            <w:pPr>
              <w:pStyle w:val="affb"/>
            </w:pPr>
            <w:r w:rsidRPr="00A52925">
              <w:t>25</w:t>
            </w:r>
          </w:p>
        </w:tc>
        <w:tc>
          <w:tcPr>
            <w:tcW w:w="2268" w:type="dxa"/>
            <w:vAlign w:val="center"/>
          </w:tcPr>
          <w:p w:rsidR="00FB5CCE" w:rsidRPr="00A52925" w:rsidRDefault="00FB5CCE" w:rsidP="00300F54">
            <w:pPr>
              <w:pStyle w:val="affb"/>
            </w:pPr>
            <w:r w:rsidRPr="00A52925">
              <w:t>ГРПШ</w:t>
            </w:r>
            <w:r>
              <w:t>-10МС</w:t>
            </w:r>
          </w:p>
        </w:tc>
        <w:tc>
          <w:tcPr>
            <w:tcW w:w="3543" w:type="dxa"/>
            <w:vAlign w:val="center"/>
          </w:tcPr>
          <w:p w:rsidR="00FB5CCE" w:rsidRPr="005E5C0D" w:rsidRDefault="00FB5CCE" w:rsidP="00300F54">
            <w:pPr>
              <w:pStyle w:val="affb"/>
            </w:pPr>
            <w:r w:rsidRPr="005E5C0D">
              <w:t>ул. Жукова, 51</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17</w:t>
            </w:r>
          </w:p>
        </w:tc>
        <w:tc>
          <w:tcPr>
            <w:tcW w:w="1015" w:type="dxa"/>
            <w:vAlign w:val="center"/>
          </w:tcPr>
          <w:p w:rsidR="00FB5CCE" w:rsidRPr="00A52925" w:rsidRDefault="00FB5CCE" w:rsidP="00300F54">
            <w:pPr>
              <w:pStyle w:val="affb"/>
            </w:pPr>
            <w:r w:rsidRPr="00A52925">
              <w:t>26</w:t>
            </w:r>
          </w:p>
        </w:tc>
        <w:tc>
          <w:tcPr>
            <w:tcW w:w="2268" w:type="dxa"/>
            <w:vAlign w:val="center"/>
          </w:tcPr>
          <w:p w:rsidR="00FB5CCE" w:rsidRPr="00A52925" w:rsidRDefault="00FB5CCE" w:rsidP="00300F54">
            <w:pPr>
              <w:pStyle w:val="affb"/>
            </w:pPr>
            <w:bookmarkStart w:id="50" w:name="OLE_LINK149"/>
            <w:bookmarkStart w:id="51" w:name="OLE_LINK150"/>
            <w:bookmarkStart w:id="52" w:name="OLE_LINK151"/>
            <w:r w:rsidRPr="00A52925">
              <w:t>ГРПШ</w:t>
            </w:r>
            <w:r>
              <w:t>-10МС</w:t>
            </w:r>
            <w:bookmarkEnd w:id="50"/>
            <w:bookmarkEnd w:id="51"/>
            <w:bookmarkEnd w:id="52"/>
          </w:p>
        </w:tc>
        <w:tc>
          <w:tcPr>
            <w:tcW w:w="3543" w:type="dxa"/>
            <w:vAlign w:val="center"/>
          </w:tcPr>
          <w:p w:rsidR="00FB5CCE" w:rsidRPr="005E5C0D" w:rsidRDefault="00FB5CCE" w:rsidP="00300F54">
            <w:pPr>
              <w:pStyle w:val="affb"/>
            </w:pPr>
            <w:r w:rsidRPr="005E5C0D">
              <w:t>ул. Урицкого, 25</w:t>
            </w:r>
          </w:p>
        </w:tc>
        <w:tc>
          <w:tcPr>
            <w:tcW w:w="2127" w:type="dxa"/>
            <w:vAlign w:val="center"/>
          </w:tcPr>
          <w:p w:rsidR="00FB5CCE" w:rsidRPr="005A080C" w:rsidRDefault="00FB5CCE" w:rsidP="00300F54">
            <w:pPr>
              <w:pStyle w:val="affb"/>
            </w:pPr>
            <w:r w:rsidRPr="005A080C">
              <w:t>2002</w:t>
            </w:r>
          </w:p>
        </w:tc>
      </w:tr>
      <w:tr w:rsidR="00FB5CCE" w:rsidTr="00FB5CCE">
        <w:tc>
          <w:tcPr>
            <w:tcW w:w="653" w:type="dxa"/>
            <w:vAlign w:val="center"/>
          </w:tcPr>
          <w:p w:rsidR="00FB5CCE" w:rsidRPr="00A52925" w:rsidRDefault="00FB5CCE" w:rsidP="00300F54">
            <w:pPr>
              <w:pStyle w:val="affb"/>
            </w:pPr>
            <w:r w:rsidRPr="00A52925">
              <w:t>18</w:t>
            </w:r>
          </w:p>
        </w:tc>
        <w:tc>
          <w:tcPr>
            <w:tcW w:w="1015" w:type="dxa"/>
            <w:vAlign w:val="center"/>
          </w:tcPr>
          <w:p w:rsidR="00FB5CCE" w:rsidRPr="00A52925" w:rsidRDefault="00FB5CCE" w:rsidP="00300F54">
            <w:pPr>
              <w:pStyle w:val="affb"/>
            </w:pPr>
            <w:r w:rsidRPr="00A52925">
              <w:t>27</w:t>
            </w:r>
          </w:p>
        </w:tc>
        <w:tc>
          <w:tcPr>
            <w:tcW w:w="2268" w:type="dxa"/>
            <w:vAlign w:val="center"/>
          </w:tcPr>
          <w:p w:rsidR="00FB5CCE" w:rsidRPr="00A52925" w:rsidRDefault="00FB5CCE" w:rsidP="00300F54">
            <w:pPr>
              <w:pStyle w:val="affb"/>
            </w:pPr>
            <w:r w:rsidRPr="00A52925">
              <w:t>ГРПШ</w:t>
            </w:r>
            <w:r>
              <w:t>-05-2у</w:t>
            </w:r>
          </w:p>
        </w:tc>
        <w:tc>
          <w:tcPr>
            <w:tcW w:w="3543" w:type="dxa"/>
            <w:vAlign w:val="center"/>
          </w:tcPr>
          <w:p w:rsidR="00FB5CCE" w:rsidRPr="005E5C0D" w:rsidRDefault="00FB5CCE" w:rsidP="00300F54">
            <w:pPr>
              <w:pStyle w:val="affb"/>
            </w:pPr>
            <w:r w:rsidRPr="005E5C0D">
              <w:t>ул. Ленинградская, 4</w:t>
            </w:r>
          </w:p>
        </w:tc>
        <w:tc>
          <w:tcPr>
            <w:tcW w:w="2127" w:type="dxa"/>
            <w:vAlign w:val="center"/>
          </w:tcPr>
          <w:p w:rsidR="00FB5CCE" w:rsidRPr="005A080C" w:rsidRDefault="00FB5CCE" w:rsidP="00300F54">
            <w:pPr>
              <w:pStyle w:val="affb"/>
            </w:pPr>
            <w:r w:rsidRPr="005A080C">
              <w:t>2003</w:t>
            </w:r>
          </w:p>
        </w:tc>
      </w:tr>
      <w:tr w:rsidR="00FB5CCE" w:rsidTr="00FB5CCE">
        <w:tc>
          <w:tcPr>
            <w:tcW w:w="653" w:type="dxa"/>
            <w:vAlign w:val="center"/>
          </w:tcPr>
          <w:p w:rsidR="00FB5CCE" w:rsidRPr="00A52925" w:rsidRDefault="00FB5CCE" w:rsidP="00300F54">
            <w:pPr>
              <w:pStyle w:val="affb"/>
            </w:pPr>
            <w:r w:rsidRPr="00A52925">
              <w:t>19</w:t>
            </w:r>
          </w:p>
        </w:tc>
        <w:tc>
          <w:tcPr>
            <w:tcW w:w="1015" w:type="dxa"/>
            <w:vAlign w:val="center"/>
          </w:tcPr>
          <w:p w:rsidR="00FB5CCE" w:rsidRPr="00A52925" w:rsidRDefault="00FB5CCE" w:rsidP="00300F54">
            <w:pPr>
              <w:pStyle w:val="affb"/>
            </w:pPr>
            <w:r w:rsidRPr="00A52925">
              <w:t>28</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8C2A27">
            <w:pPr>
              <w:pStyle w:val="affb"/>
            </w:pPr>
            <w:r w:rsidRPr="005E5C0D">
              <w:t>ООО «Камышловский</w:t>
            </w:r>
          </w:p>
          <w:p w:rsidR="00FB5CCE" w:rsidRPr="005E5C0D" w:rsidRDefault="00FB5CCE" w:rsidP="008C2A27">
            <w:pPr>
              <w:pStyle w:val="affb"/>
            </w:pPr>
            <w:r w:rsidRPr="005E5C0D">
              <w:t>клеевой завод»</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20</w:t>
            </w:r>
          </w:p>
        </w:tc>
        <w:tc>
          <w:tcPr>
            <w:tcW w:w="1015" w:type="dxa"/>
            <w:vAlign w:val="center"/>
          </w:tcPr>
          <w:p w:rsidR="00FB5CCE" w:rsidRPr="00A52925" w:rsidRDefault="00FB5CCE" w:rsidP="00300F54">
            <w:pPr>
              <w:pStyle w:val="affb"/>
            </w:pPr>
            <w:r w:rsidRPr="00A52925">
              <w:t>30</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К. Маркса, 42, «Кодак»</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21</w:t>
            </w:r>
          </w:p>
        </w:tc>
        <w:tc>
          <w:tcPr>
            <w:tcW w:w="1015" w:type="dxa"/>
            <w:vAlign w:val="center"/>
          </w:tcPr>
          <w:p w:rsidR="00FB5CCE" w:rsidRPr="00A52925" w:rsidRDefault="00FB5CCE" w:rsidP="00300F54">
            <w:pPr>
              <w:pStyle w:val="affb"/>
            </w:pPr>
            <w:r w:rsidRPr="00A52925">
              <w:t>31</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К. Маркса, 34, Пассаж</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22</w:t>
            </w:r>
          </w:p>
        </w:tc>
        <w:tc>
          <w:tcPr>
            <w:tcW w:w="1015" w:type="dxa"/>
            <w:vAlign w:val="center"/>
          </w:tcPr>
          <w:p w:rsidR="00FB5CCE" w:rsidRPr="00A52925" w:rsidRDefault="00FB5CCE" w:rsidP="00300F54">
            <w:pPr>
              <w:pStyle w:val="affb"/>
            </w:pPr>
            <w:r w:rsidRPr="00A52925">
              <w:t>33</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Жукова, 50</w:t>
            </w:r>
          </w:p>
        </w:tc>
        <w:tc>
          <w:tcPr>
            <w:tcW w:w="2127" w:type="dxa"/>
            <w:vAlign w:val="center"/>
          </w:tcPr>
          <w:p w:rsidR="00FB5CCE" w:rsidRPr="005A080C" w:rsidRDefault="00FB5CCE" w:rsidP="00300F54">
            <w:pPr>
              <w:pStyle w:val="affb"/>
            </w:pPr>
            <w:r w:rsidRPr="005A080C">
              <w:t>2004</w:t>
            </w:r>
          </w:p>
        </w:tc>
      </w:tr>
      <w:tr w:rsidR="00FB5CCE" w:rsidTr="00FB5CCE">
        <w:tc>
          <w:tcPr>
            <w:tcW w:w="653" w:type="dxa"/>
            <w:vAlign w:val="center"/>
          </w:tcPr>
          <w:p w:rsidR="00FB5CCE" w:rsidRPr="00A52925" w:rsidRDefault="00FB5CCE" w:rsidP="00300F54">
            <w:pPr>
              <w:pStyle w:val="affb"/>
            </w:pPr>
            <w:r w:rsidRPr="00A52925">
              <w:t>23</w:t>
            </w:r>
          </w:p>
        </w:tc>
        <w:tc>
          <w:tcPr>
            <w:tcW w:w="1015" w:type="dxa"/>
            <w:vAlign w:val="center"/>
          </w:tcPr>
          <w:p w:rsidR="00FB5CCE" w:rsidRPr="00A52925" w:rsidRDefault="00FB5CCE" w:rsidP="00300F54">
            <w:pPr>
              <w:pStyle w:val="affb"/>
            </w:pPr>
            <w:r w:rsidRPr="00A52925">
              <w:t>34</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Боровая, 5</w:t>
            </w:r>
          </w:p>
        </w:tc>
        <w:tc>
          <w:tcPr>
            <w:tcW w:w="2127" w:type="dxa"/>
            <w:vAlign w:val="center"/>
          </w:tcPr>
          <w:p w:rsidR="00FB5CCE" w:rsidRPr="005A080C" w:rsidRDefault="00FB5CCE" w:rsidP="00300F54">
            <w:pPr>
              <w:pStyle w:val="affb"/>
            </w:pPr>
            <w:r w:rsidRPr="005A080C">
              <w:t>2005</w:t>
            </w:r>
          </w:p>
        </w:tc>
      </w:tr>
      <w:tr w:rsidR="00FB5CCE" w:rsidTr="00FB5CCE">
        <w:tc>
          <w:tcPr>
            <w:tcW w:w="653" w:type="dxa"/>
            <w:vAlign w:val="center"/>
          </w:tcPr>
          <w:p w:rsidR="00FB5CCE" w:rsidRPr="00A52925" w:rsidRDefault="00FB5CCE" w:rsidP="00300F54">
            <w:pPr>
              <w:pStyle w:val="affb"/>
            </w:pPr>
            <w:r w:rsidRPr="00A52925">
              <w:lastRenderedPageBreak/>
              <w:t>24</w:t>
            </w:r>
          </w:p>
        </w:tc>
        <w:tc>
          <w:tcPr>
            <w:tcW w:w="1015" w:type="dxa"/>
            <w:vAlign w:val="center"/>
          </w:tcPr>
          <w:p w:rsidR="00FB5CCE" w:rsidRPr="00A52925" w:rsidRDefault="00FB5CCE" w:rsidP="00300F54">
            <w:pPr>
              <w:pStyle w:val="affb"/>
            </w:pPr>
            <w:r w:rsidRPr="00A52925">
              <w:t>36</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Пышминская, 11</w:t>
            </w:r>
          </w:p>
        </w:tc>
        <w:tc>
          <w:tcPr>
            <w:tcW w:w="2127" w:type="dxa"/>
            <w:vAlign w:val="center"/>
          </w:tcPr>
          <w:p w:rsidR="00FB5CCE" w:rsidRPr="005A080C" w:rsidRDefault="00FB5CCE" w:rsidP="00300F54">
            <w:pPr>
              <w:pStyle w:val="affb"/>
            </w:pPr>
            <w:r w:rsidRPr="005A080C">
              <w:t>2006</w:t>
            </w:r>
          </w:p>
        </w:tc>
      </w:tr>
      <w:tr w:rsidR="00FB5CCE" w:rsidTr="00FB5CCE">
        <w:tc>
          <w:tcPr>
            <w:tcW w:w="653" w:type="dxa"/>
            <w:vAlign w:val="center"/>
          </w:tcPr>
          <w:p w:rsidR="00FB5CCE" w:rsidRPr="00A52925" w:rsidRDefault="00FB5CCE" w:rsidP="00300F54">
            <w:pPr>
              <w:pStyle w:val="affb"/>
            </w:pPr>
            <w:r w:rsidRPr="00A52925">
              <w:t>25</w:t>
            </w:r>
          </w:p>
        </w:tc>
        <w:tc>
          <w:tcPr>
            <w:tcW w:w="1015" w:type="dxa"/>
            <w:vAlign w:val="center"/>
          </w:tcPr>
          <w:p w:rsidR="00FB5CCE" w:rsidRPr="00A52925" w:rsidRDefault="00FB5CCE" w:rsidP="00300F54">
            <w:pPr>
              <w:pStyle w:val="affb"/>
            </w:pPr>
            <w:r w:rsidRPr="00A52925">
              <w:t>37</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ул. Р. Люксембург, 5</w:t>
            </w:r>
          </w:p>
        </w:tc>
        <w:tc>
          <w:tcPr>
            <w:tcW w:w="2127" w:type="dxa"/>
            <w:vAlign w:val="center"/>
          </w:tcPr>
          <w:p w:rsidR="00FB5CCE" w:rsidRPr="005A080C" w:rsidRDefault="00FB5CCE" w:rsidP="00300F54">
            <w:pPr>
              <w:pStyle w:val="affb"/>
            </w:pPr>
            <w:r w:rsidRPr="005A080C">
              <w:t>2006</w:t>
            </w:r>
          </w:p>
        </w:tc>
      </w:tr>
      <w:tr w:rsidR="00FB5CCE" w:rsidTr="00FB5CCE">
        <w:tc>
          <w:tcPr>
            <w:tcW w:w="653" w:type="dxa"/>
            <w:vAlign w:val="center"/>
          </w:tcPr>
          <w:p w:rsidR="00FB5CCE" w:rsidRPr="00A52925" w:rsidRDefault="00FB5CCE" w:rsidP="00300F54">
            <w:pPr>
              <w:pStyle w:val="affb"/>
            </w:pPr>
            <w:r w:rsidRPr="00A52925">
              <w:t>26</w:t>
            </w:r>
          </w:p>
        </w:tc>
        <w:tc>
          <w:tcPr>
            <w:tcW w:w="1015" w:type="dxa"/>
            <w:vAlign w:val="center"/>
          </w:tcPr>
          <w:p w:rsidR="00FB5CCE" w:rsidRPr="00A52925" w:rsidRDefault="00FB5CCE" w:rsidP="00300F54">
            <w:pPr>
              <w:pStyle w:val="affb"/>
            </w:pPr>
            <w:r w:rsidRPr="00A52925">
              <w:t>43</w:t>
            </w:r>
          </w:p>
        </w:tc>
        <w:tc>
          <w:tcPr>
            <w:tcW w:w="2268" w:type="dxa"/>
            <w:vAlign w:val="center"/>
          </w:tcPr>
          <w:p w:rsidR="00FB5CCE" w:rsidRDefault="00FB5CCE" w:rsidP="00300F54">
            <w:pPr>
              <w:pStyle w:val="affb"/>
            </w:pPr>
            <w:r w:rsidRPr="00942BCB">
              <w:t>ГРПШ-10МС</w:t>
            </w:r>
          </w:p>
        </w:tc>
        <w:tc>
          <w:tcPr>
            <w:tcW w:w="3543" w:type="dxa"/>
            <w:vAlign w:val="center"/>
          </w:tcPr>
          <w:p w:rsidR="00FB5CCE" w:rsidRPr="005E5C0D" w:rsidRDefault="00FB5CCE" w:rsidP="00300F54">
            <w:pPr>
              <w:pStyle w:val="affb"/>
            </w:pPr>
            <w:r w:rsidRPr="005E5C0D">
              <w:t>Поликлиника</w:t>
            </w:r>
          </w:p>
        </w:tc>
        <w:tc>
          <w:tcPr>
            <w:tcW w:w="2127" w:type="dxa"/>
            <w:vAlign w:val="center"/>
          </w:tcPr>
          <w:p w:rsidR="00FB5CCE" w:rsidRPr="005A080C" w:rsidRDefault="00FB5CCE" w:rsidP="00300F54">
            <w:pPr>
              <w:pStyle w:val="affb"/>
            </w:pPr>
            <w:r w:rsidRPr="005A080C">
              <w:t>2008</w:t>
            </w:r>
          </w:p>
        </w:tc>
      </w:tr>
      <w:tr w:rsidR="00FB5CCE" w:rsidTr="00FB5CCE">
        <w:tc>
          <w:tcPr>
            <w:tcW w:w="653" w:type="dxa"/>
            <w:vAlign w:val="center"/>
          </w:tcPr>
          <w:p w:rsidR="00FB5CCE" w:rsidRPr="00A52925" w:rsidRDefault="00FB5CCE" w:rsidP="00300F54">
            <w:pPr>
              <w:pStyle w:val="affb"/>
            </w:pPr>
            <w:r w:rsidRPr="00A52925">
              <w:t>27</w:t>
            </w:r>
          </w:p>
        </w:tc>
        <w:tc>
          <w:tcPr>
            <w:tcW w:w="1015" w:type="dxa"/>
            <w:vAlign w:val="center"/>
          </w:tcPr>
          <w:p w:rsidR="00FB5CCE" w:rsidRPr="00A52925" w:rsidRDefault="00FB5CCE" w:rsidP="00300F54">
            <w:pPr>
              <w:pStyle w:val="affb"/>
            </w:pPr>
            <w:r w:rsidRPr="00A52925">
              <w:t>44</w:t>
            </w:r>
          </w:p>
        </w:tc>
        <w:tc>
          <w:tcPr>
            <w:tcW w:w="2268" w:type="dxa"/>
            <w:vAlign w:val="center"/>
          </w:tcPr>
          <w:p w:rsidR="00FB5CCE" w:rsidRPr="00A52925" w:rsidRDefault="00FB5CCE" w:rsidP="00300F54">
            <w:pPr>
              <w:pStyle w:val="affb"/>
            </w:pPr>
            <w:r w:rsidRPr="00A52925">
              <w:t>ГРПШ</w:t>
            </w:r>
            <w:r>
              <w:t>-400-2у</w:t>
            </w:r>
          </w:p>
        </w:tc>
        <w:tc>
          <w:tcPr>
            <w:tcW w:w="3543" w:type="dxa"/>
            <w:vAlign w:val="center"/>
          </w:tcPr>
          <w:p w:rsidR="00FB5CCE" w:rsidRPr="005E5C0D" w:rsidRDefault="00FB5CCE" w:rsidP="00300F54">
            <w:pPr>
              <w:pStyle w:val="affb"/>
            </w:pPr>
            <w:r w:rsidRPr="005E5C0D">
              <w:t>ул. Дзержинского, 1</w:t>
            </w:r>
          </w:p>
        </w:tc>
        <w:tc>
          <w:tcPr>
            <w:tcW w:w="2127" w:type="dxa"/>
            <w:vAlign w:val="center"/>
          </w:tcPr>
          <w:p w:rsidR="00FB5CCE" w:rsidRPr="005A080C" w:rsidRDefault="00FB5CCE" w:rsidP="00300F54">
            <w:pPr>
              <w:pStyle w:val="affb"/>
            </w:pPr>
            <w:r w:rsidRPr="005A080C">
              <w:t>2009</w:t>
            </w:r>
          </w:p>
        </w:tc>
      </w:tr>
      <w:tr w:rsidR="00FB5CCE" w:rsidTr="00FB5CCE">
        <w:tc>
          <w:tcPr>
            <w:tcW w:w="653" w:type="dxa"/>
            <w:vAlign w:val="center"/>
          </w:tcPr>
          <w:p w:rsidR="00FB5CCE" w:rsidRPr="00A52925" w:rsidRDefault="00FB5CCE" w:rsidP="00300F54">
            <w:pPr>
              <w:pStyle w:val="affb"/>
            </w:pPr>
            <w:r w:rsidRPr="00A52925">
              <w:t>28</w:t>
            </w:r>
          </w:p>
        </w:tc>
        <w:tc>
          <w:tcPr>
            <w:tcW w:w="1015" w:type="dxa"/>
            <w:vAlign w:val="center"/>
          </w:tcPr>
          <w:p w:rsidR="00FB5CCE" w:rsidRPr="00A52925" w:rsidRDefault="00FB5CCE" w:rsidP="00300F54">
            <w:pPr>
              <w:pStyle w:val="affb"/>
            </w:pPr>
            <w:r w:rsidRPr="00A52925">
              <w:t>46</w:t>
            </w:r>
          </w:p>
        </w:tc>
        <w:tc>
          <w:tcPr>
            <w:tcW w:w="2268" w:type="dxa"/>
            <w:vAlign w:val="center"/>
          </w:tcPr>
          <w:p w:rsidR="00FB5CCE" w:rsidRPr="00A52925" w:rsidRDefault="00FB5CCE" w:rsidP="00300F54">
            <w:pPr>
              <w:pStyle w:val="affb"/>
            </w:pPr>
            <w:r w:rsidRPr="00A52925">
              <w:t>ГРПШ</w:t>
            </w:r>
            <w:r>
              <w:t>-400-2у</w:t>
            </w:r>
          </w:p>
        </w:tc>
        <w:tc>
          <w:tcPr>
            <w:tcW w:w="3543" w:type="dxa"/>
            <w:vAlign w:val="center"/>
          </w:tcPr>
          <w:p w:rsidR="00FB5CCE" w:rsidRPr="005E5C0D" w:rsidRDefault="00FB5CCE" w:rsidP="00300F54">
            <w:pPr>
              <w:pStyle w:val="affb"/>
            </w:pPr>
            <w:r w:rsidRPr="005E5C0D">
              <w:t>ул. Стаханова</w:t>
            </w:r>
          </w:p>
        </w:tc>
        <w:tc>
          <w:tcPr>
            <w:tcW w:w="2127" w:type="dxa"/>
            <w:vAlign w:val="center"/>
          </w:tcPr>
          <w:p w:rsidR="00FB5CCE" w:rsidRPr="005A080C" w:rsidRDefault="00FB5CCE" w:rsidP="00300F54">
            <w:pPr>
              <w:pStyle w:val="affb"/>
            </w:pPr>
            <w:r w:rsidRPr="005A080C">
              <w:t>2009</w:t>
            </w:r>
          </w:p>
        </w:tc>
      </w:tr>
      <w:tr w:rsidR="00FB5CCE" w:rsidTr="00FB5CCE">
        <w:tc>
          <w:tcPr>
            <w:tcW w:w="653" w:type="dxa"/>
            <w:vAlign w:val="center"/>
          </w:tcPr>
          <w:p w:rsidR="00FB5CCE" w:rsidRPr="00A52925" w:rsidRDefault="00FB5CCE" w:rsidP="00300F54">
            <w:pPr>
              <w:pStyle w:val="affb"/>
            </w:pPr>
            <w:bookmarkStart w:id="53" w:name="_Hlk501306995"/>
            <w:r w:rsidRPr="00A52925">
              <w:t>29</w:t>
            </w:r>
          </w:p>
        </w:tc>
        <w:tc>
          <w:tcPr>
            <w:tcW w:w="1015" w:type="dxa"/>
            <w:vAlign w:val="center"/>
          </w:tcPr>
          <w:p w:rsidR="00FB5CCE" w:rsidRPr="00A52925" w:rsidRDefault="00FB5CCE" w:rsidP="00300F54">
            <w:pPr>
              <w:pStyle w:val="affb"/>
            </w:pPr>
            <w:r w:rsidRPr="00A52925">
              <w:t>49</w:t>
            </w:r>
          </w:p>
        </w:tc>
        <w:tc>
          <w:tcPr>
            <w:tcW w:w="2268" w:type="dxa"/>
            <w:vAlign w:val="center"/>
          </w:tcPr>
          <w:p w:rsidR="00FB5CCE" w:rsidRPr="00A52925" w:rsidRDefault="00FB5CCE" w:rsidP="00300F54">
            <w:pPr>
              <w:pStyle w:val="affb"/>
            </w:pPr>
            <w:r w:rsidRPr="00A52925">
              <w:t>ГРПШ</w:t>
            </w:r>
            <w:r>
              <w:t>-13-2В-у1</w:t>
            </w:r>
          </w:p>
        </w:tc>
        <w:tc>
          <w:tcPr>
            <w:tcW w:w="3543" w:type="dxa"/>
            <w:vAlign w:val="center"/>
          </w:tcPr>
          <w:p w:rsidR="00FB5CCE" w:rsidRPr="005E5C0D" w:rsidRDefault="00FB5CCE" w:rsidP="00300F54">
            <w:pPr>
              <w:pStyle w:val="affb"/>
            </w:pPr>
            <w:r w:rsidRPr="005E5C0D">
              <w:t>ул. Пролетарская, 14</w:t>
            </w:r>
          </w:p>
        </w:tc>
        <w:tc>
          <w:tcPr>
            <w:tcW w:w="2127" w:type="dxa"/>
            <w:vAlign w:val="center"/>
          </w:tcPr>
          <w:p w:rsidR="00FB5CCE" w:rsidRPr="005A080C" w:rsidRDefault="00FB5CCE" w:rsidP="00300F54">
            <w:pPr>
              <w:pStyle w:val="affb"/>
            </w:pPr>
            <w:r w:rsidRPr="005A080C">
              <w:t>2010</w:t>
            </w:r>
          </w:p>
        </w:tc>
      </w:tr>
      <w:tr w:rsidR="00FB5CCE" w:rsidTr="00FB5CCE">
        <w:trPr>
          <w:trHeight w:val="611"/>
        </w:trPr>
        <w:tc>
          <w:tcPr>
            <w:tcW w:w="653" w:type="dxa"/>
            <w:vAlign w:val="center"/>
          </w:tcPr>
          <w:p w:rsidR="00FB5CCE" w:rsidRPr="00A52925" w:rsidRDefault="00FB5CCE" w:rsidP="00300F54">
            <w:pPr>
              <w:pStyle w:val="affb"/>
            </w:pPr>
            <w:r w:rsidRPr="00A52925">
              <w:t>30</w:t>
            </w:r>
          </w:p>
        </w:tc>
        <w:tc>
          <w:tcPr>
            <w:tcW w:w="1015" w:type="dxa"/>
            <w:vAlign w:val="center"/>
          </w:tcPr>
          <w:p w:rsidR="00FB5CCE" w:rsidRPr="00A52925" w:rsidRDefault="00FB5CCE" w:rsidP="00300F54">
            <w:pPr>
              <w:pStyle w:val="affb"/>
            </w:pPr>
            <w:r w:rsidRPr="00A52925">
              <w:t>51</w:t>
            </w:r>
          </w:p>
        </w:tc>
        <w:tc>
          <w:tcPr>
            <w:tcW w:w="2268" w:type="dxa"/>
            <w:vAlign w:val="center"/>
          </w:tcPr>
          <w:p w:rsidR="00FB5CCE" w:rsidRPr="00A52925" w:rsidRDefault="00FB5CCE" w:rsidP="00300F54">
            <w:pPr>
              <w:pStyle w:val="affb"/>
            </w:pPr>
            <w:r w:rsidRPr="00A52925">
              <w:t>ГРПШ</w:t>
            </w:r>
            <w:r>
              <w:t>-10МС-1</w:t>
            </w:r>
          </w:p>
        </w:tc>
        <w:tc>
          <w:tcPr>
            <w:tcW w:w="3543" w:type="dxa"/>
            <w:vAlign w:val="center"/>
          </w:tcPr>
          <w:p w:rsidR="00FB5CCE" w:rsidRPr="005E5C0D" w:rsidRDefault="00FB5CCE" w:rsidP="00300F54">
            <w:pPr>
              <w:pStyle w:val="affb"/>
            </w:pPr>
            <w:r w:rsidRPr="005E5C0D">
              <w:t>ул. Восточная</w:t>
            </w:r>
          </w:p>
        </w:tc>
        <w:tc>
          <w:tcPr>
            <w:tcW w:w="2127" w:type="dxa"/>
            <w:vAlign w:val="center"/>
          </w:tcPr>
          <w:p w:rsidR="00FB5CCE" w:rsidRPr="005A080C" w:rsidRDefault="00FB5CCE" w:rsidP="00300F54">
            <w:pPr>
              <w:pStyle w:val="affb"/>
            </w:pPr>
            <w:r w:rsidRPr="005A080C">
              <w:t>2010</w:t>
            </w:r>
          </w:p>
        </w:tc>
      </w:tr>
      <w:tr w:rsidR="00FB5CCE" w:rsidTr="00FB5CCE">
        <w:tc>
          <w:tcPr>
            <w:tcW w:w="653" w:type="dxa"/>
            <w:vAlign w:val="center"/>
          </w:tcPr>
          <w:p w:rsidR="00FB5CCE" w:rsidRPr="00A52925" w:rsidRDefault="00FB5CCE" w:rsidP="00300F54">
            <w:pPr>
              <w:pStyle w:val="affb"/>
            </w:pPr>
            <w:r w:rsidRPr="00A52925">
              <w:t>31</w:t>
            </w:r>
          </w:p>
        </w:tc>
        <w:tc>
          <w:tcPr>
            <w:tcW w:w="1015" w:type="dxa"/>
            <w:vAlign w:val="center"/>
          </w:tcPr>
          <w:p w:rsidR="00FB5CCE" w:rsidRPr="00A52925" w:rsidRDefault="00FB5CCE" w:rsidP="00300F54">
            <w:pPr>
              <w:pStyle w:val="affb"/>
            </w:pPr>
            <w:r w:rsidRPr="00A52925">
              <w:t>55</w:t>
            </w:r>
          </w:p>
        </w:tc>
        <w:tc>
          <w:tcPr>
            <w:tcW w:w="2268" w:type="dxa"/>
            <w:vAlign w:val="center"/>
          </w:tcPr>
          <w:p w:rsidR="00FB5CCE" w:rsidRPr="00A52925" w:rsidRDefault="00FB5CCE" w:rsidP="00300F54">
            <w:pPr>
              <w:pStyle w:val="affb"/>
            </w:pPr>
            <w:r w:rsidRPr="00A52925">
              <w:t>ГРПШ</w:t>
            </w:r>
            <w:r>
              <w:t>-07-2у1</w:t>
            </w:r>
          </w:p>
        </w:tc>
        <w:tc>
          <w:tcPr>
            <w:tcW w:w="3543" w:type="dxa"/>
            <w:vAlign w:val="center"/>
          </w:tcPr>
          <w:p w:rsidR="00FB5CCE" w:rsidRDefault="00FB5CCE" w:rsidP="00300F54">
            <w:pPr>
              <w:pStyle w:val="affb"/>
            </w:pPr>
            <w:r>
              <w:t>ул. К. Орлов-</w:t>
            </w:r>
          </w:p>
          <w:p w:rsidR="00FB5CCE" w:rsidRDefault="00FB5CCE" w:rsidP="00300F54">
            <w:pPr>
              <w:pStyle w:val="affb"/>
              <w:rPr>
                <w:highlight w:val="yellow"/>
              </w:rPr>
            </w:pPr>
            <w:r>
              <w:t>ул. Р. Люксембург</w:t>
            </w:r>
          </w:p>
        </w:tc>
        <w:tc>
          <w:tcPr>
            <w:tcW w:w="2127" w:type="dxa"/>
            <w:vAlign w:val="center"/>
          </w:tcPr>
          <w:p w:rsidR="00FB5CCE" w:rsidRPr="005A080C" w:rsidRDefault="00FB5CCE" w:rsidP="00300F54">
            <w:pPr>
              <w:pStyle w:val="affb"/>
            </w:pPr>
            <w:r w:rsidRPr="005A080C">
              <w:t>2011</w:t>
            </w:r>
          </w:p>
        </w:tc>
      </w:tr>
      <w:tr w:rsidR="00FB5CCE" w:rsidTr="00FB5CCE">
        <w:tc>
          <w:tcPr>
            <w:tcW w:w="653" w:type="dxa"/>
            <w:vAlign w:val="center"/>
          </w:tcPr>
          <w:p w:rsidR="00FB5CCE" w:rsidRPr="00A52925" w:rsidRDefault="00FB5CCE" w:rsidP="00300F54">
            <w:pPr>
              <w:pStyle w:val="affb"/>
            </w:pPr>
            <w:r w:rsidRPr="00A52925">
              <w:t>32</w:t>
            </w:r>
          </w:p>
        </w:tc>
        <w:tc>
          <w:tcPr>
            <w:tcW w:w="1015" w:type="dxa"/>
            <w:vAlign w:val="center"/>
          </w:tcPr>
          <w:p w:rsidR="00FB5CCE" w:rsidRPr="00A52925" w:rsidRDefault="00FB5CCE" w:rsidP="00300F54">
            <w:pPr>
              <w:pStyle w:val="affb"/>
            </w:pPr>
            <w:r>
              <w:t>-</w:t>
            </w:r>
          </w:p>
        </w:tc>
        <w:tc>
          <w:tcPr>
            <w:tcW w:w="2268" w:type="dxa"/>
            <w:vAlign w:val="center"/>
          </w:tcPr>
          <w:p w:rsidR="00FB5CCE" w:rsidRPr="005A080C" w:rsidRDefault="00FB5CCE" w:rsidP="00300F54">
            <w:pPr>
              <w:pStyle w:val="affb"/>
            </w:pPr>
            <w:r w:rsidRPr="005A080C">
              <w:t>ГРПШ ИП Яшин</w:t>
            </w:r>
          </w:p>
        </w:tc>
        <w:tc>
          <w:tcPr>
            <w:tcW w:w="3543" w:type="dxa"/>
            <w:vAlign w:val="center"/>
          </w:tcPr>
          <w:p w:rsidR="00FB5CCE" w:rsidRDefault="00FB5CCE" w:rsidP="00300F54">
            <w:pPr>
              <w:pStyle w:val="affb"/>
            </w:pPr>
            <w:r>
              <w:t>перекресток</w:t>
            </w:r>
          </w:p>
          <w:p w:rsidR="00FB5CCE" w:rsidRDefault="00FB5CCE" w:rsidP="00300F54">
            <w:pPr>
              <w:pStyle w:val="affb"/>
              <w:rPr>
                <w:highlight w:val="yellow"/>
              </w:rPr>
            </w:pPr>
            <w:r>
              <w:t>ул. Свердлова и ул. Розы Люксембург</w:t>
            </w:r>
          </w:p>
        </w:tc>
        <w:tc>
          <w:tcPr>
            <w:tcW w:w="2127" w:type="dxa"/>
            <w:vAlign w:val="center"/>
          </w:tcPr>
          <w:p w:rsidR="00FB5CCE" w:rsidRPr="005A080C" w:rsidRDefault="00FB5CCE" w:rsidP="00300F54">
            <w:pPr>
              <w:pStyle w:val="affb"/>
            </w:pPr>
            <w:bookmarkStart w:id="54" w:name="OLE_LINK152"/>
            <w:bookmarkStart w:id="55" w:name="OLE_LINK153"/>
            <w:bookmarkStart w:id="56" w:name="OLE_LINK154"/>
            <w:r w:rsidRPr="005A080C">
              <w:t>Нет данных</w:t>
            </w:r>
            <w:bookmarkEnd w:id="54"/>
            <w:bookmarkEnd w:id="55"/>
            <w:bookmarkEnd w:id="56"/>
          </w:p>
        </w:tc>
      </w:tr>
      <w:bookmarkEnd w:id="53"/>
      <w:tr w:rsidR="00FB5CCE" w:rsidTr="00FB5CCE">
        <w:tc>
          <w:tcPr>
            <w:tcW w:w="653" w:type="dxa"/>
            <w:vAlign w:val="center"/>
          </w:tcPr>
          <w:p w:rsidR="00FB5CCE" w:rsidRPr="00A52925" w:rsidRDefault="00FB5CCE" w:rsidP="00300F54">
            <w:pPr>
              <w:pStyle w:val="affb"/>
            </w:pPr>
            <w:r w:rsidRPr="00A52925">
              <w:t>33</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Пролетарская (юго-</w:t>
            </w:r>
          </w:p>
          <w:p w:rsidR="00FB5CCE" w:rsidRDefault="00FB5CCE" w:rsidP="00300F54">
            <w:pPr>
              <w:pStyle w:val="affb"/>
              <w:rPr>
                <w:highlight w:val="yellow"/>
              </w:rPr>
            </w:pPr>
            <w:r>
              <w:t>восточнее ГРПШ-5)</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34</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Северная, 55</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35</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Первомайская,</w:t>
            </w:r>
          </w:p>
          <w:p w:rsidR="00FB5CCE" w:rsidRDefault="00FB5CCE" w:rsidP="00300F54">
            <w:pPr>
              <w:pStyle w:val="affb"/>
              <w:rPr>
                <w:highlight w:val="yellow"/>
              </w:rPr>
            </w:pPr>
            <w:r>
              <w:t>16</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bookmarkStart w:id="57" w:name="_Hlk501307768"/>
            <w:r w:rsidRPr="00A52925">
              <w:t>36</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ул. Боровая (северо-</w:t>
            </w:r>
          </w:p>
          <w:p w:rsidR="00FB5CCE" w:rsidRDefault="00FB5CCE" w:rsidP="00300F54">
            <w:pPr>
              <w:pStyle w:val="affb"/>
              <w:rPr>
                <w:highlight w:val="yellow"/>
              </w:rPr>
            </w:pPr>
            <w:r>
              <w:t>восточнее ГРПШ-34)</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37</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pPr>
            <w:r>
              <w:t>перекресток ул. Энгельса</w:t>
            </w:r>
          </w:p>
          <w:p w:rsidR="00FB5CCE" w:rsidRDefault="00FB5CCE" w:rsidP="00300F54">
            <w:pPr>
              <w:pStyle w:val="affb"/>
              <w:rPr>
                <w:highlight w:val="yellow"/>
              </w:rPr>
            </w:pPr>
            <w:r>
              <w:t>и ул. Розы Люксембург</w:t>
            </w:r>
          </w:p>
        </w:tc>
        <w:tc>
          <w:tcPr>
            <w:tcW w:w="2127" w:type="dxa"/>
            <w:vAlign w:val="center"/>
          </w:tcPr>
          <w:p w:rsidR="00FB5CCE" w:rsidRPr="005A080C" w:rsidRDefault="00FB5CCE" w:rsidP="00300F54">
            <w:pPr>
              <w:pStyle w:val="affb"/>
            </w:pPr>
            <w:r w:rsidRPr="005A080C">
              <w:t>Нет данных</w:t>
            </w:r>
          </w:p>
        </w:tc>
      </w:tr>
      <w:bookmarkEnd w:id="57"/>
      <w:tr w:rsidR="00FB5CCE" w:rsidTr="00FB5CCE">
        <w:tc>
          <w:tcPr>
            <w:tcW w:w="653" w:type="dxa"/>
            <w:vAlign w:val="center"/>
          </w:tcPr>
          <w:p w:rsidR="00FB5CCE" w:rsidRPr="00A52925" w:rsidRDefault="00FB5CCE" w:rsidP="00300F54">
            <w:pPr>
              <w:pStyle w:val="affb"/>
            </w:pPr>
            <w:r w:rsidRPr="00A52925">
              <w:t>38</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Розы Люксембург, 13а</w:t>
            </w:r>
          </w:p>
        </w:tc>
        <w:tc>
          <w:tcPr>
            <w:tcW w:w="2127" w:type="dxa"/>
            <w:vAlign w:val="center"/>
          </w:tcPr>
          <w:p w:rsidR="00FB5CCE" w:rsidRPr="005A080C" w:rsidRDefault="00FB5CCE" w:rsidP="00300F54">
            <w:pPr>
              <w:pStyle w:val="affb"/>
            </w:pPr>
            <w:r w:rsidRPr="005A080C">
              <w:t>Нет данных</w:t>
            </w:r>
          </w:p>
        </w:tc>
      </w:tr>
      <w:tr w:rsidR="00FB5CCE" w:rsidTr="00FB5CCE">
        <w:tc>
          <w:tcPr>
            <w:tcW w:w="653" w:type="dxa"/>
            <w:vAlign w:val="center"/>
          </w:tcPr>
          <w:p w:rsidR="00FB5CCE" w:rsidRPr="00A52925" w:rsidRDefault="00FB5CCE" w:rsidP="00300F54">
            <w:pPr>
              <w:pStyle w:val="affb"/>
            </w:pPr>
            <w:r w:rsidRPr="00A52925">
              <w:t>39</w:t>
            </w:r>
          </w:p>
        </w:tc>
        <w:tc>
          <w:tcPr>
            <w:tcW w:w="1015" w:type="dxa"/>
            <w:vAlign w:val="center"/>
          </w:tcPr>
          <w:p w:rsidR="00FB5CCE" w:rsidRPr="00A52925" w:rsidRDefault="00FB5CCE" w:rsidP="00300F54">
            <w:pPr>
              <w:pStyle w:val="affb"/>
            </w:pPr>
            <w:r>
              <w:t>-</w:t>
            </w:r>
          </w:p>
        </w:tc>
        <w:tc>
          <w:tcPr>
            <w:tcW w:w="2268" w:type="dxa"/>
            <w:vAlign w:val="center"/>
          </w:tcPr>
          <w:p w:rsidR="00FB5CCE" w:rsidRPr="00A52925" w:rsidRDefault="00FB5CCE" w:rsidP="00300F54">
            <w:pPr>
              <w:pStyle w:val="affb"/>
            </w:pPr>
            <w:r w:rsidRPr="00A52925">
              <w:t>ГРПШ</w:t>
            </w:r>
          </w:p>
        </w:tc>
        <w:tc>
          <w:tcPr>
            <w:tcW w:w="3543" w:type="dxa"/>
            <w:vAlign w:val="center"/>
          </w:tcPr>
          <w:p w:rsidR="00FB5CCE" w:rsidRDefault="00FB5CCE" w:rsidP="00300F54">
            <w:pPr>
              <w:pStyle w:val="affb"/>
              <w:rPr>
                <w:highlight w:val="yellow"/>
              </w:rPr>
            </w:pPr>
            <w:r w:rsidRPr="005A080C">
              <w:t>ул. Дзержинского</w:t>
            </w:r>
          </w:p>
        </w:tc>
        <w:tc>
          <w:tcPr>
            <w:tcW w:w="2127" w:type="dxa"/>
            <w:vAlign w:val="center"/>
          </w:tcPr>
          <w:p w:rsidR="00FB5CCE" w:rsidRPr="005A080C" w:rsidRDefault="00FB5CCE" w:rsidP="00300F54">
            <w:pPr>
              <w:pStyle w:val="affb"/>
            </w:pPr>
            <w:r w:rsidRPr="005A080C">
              <w:t>Нет данных</w:t>
            </w:r>
          </w:p>
        </w:tc>
      </w:tr>
    </w:tbl>
    <w:p w:rsidR="004C32BE" w:rsidRDefault="00300F54" w:rsidP="00300F54">
      <w:pPr>
        <w:pStyle w:val="aff4"/>
        <w:spacing w:before="240"/>
        <w:rPr>
          <w:b/>
          <w:i/>
        </w:rPr>
      </w:pPr>
      <w:r w:rsidRPr="000B5232">
        <w:t>В одноэтажной индивидуальной жилой застройке используется сжиженный углеводородный газ в баллонах.</w:t>
      </w:r>
    </w:p>
    <w:p w:rsidR="00300F54" w:rsidRDefault="00300F54" w:rsidP="00300F54">
      <w:pPr>
        <w:pStyle w:val="aff4"/>
      </w:pPr>
      <w:r w:rsidRPr="005E5C0D">
        <w:t xml:space="preserve">Данные по годовому расходу газа, потребляемому Камышловским городским округом, </w:t>
      </w:r>
      <w:r w:rsidR="003621FF" w:rsidRPr="005E5C0D">
        <w:t xml:space="preserve">предоставлены </w:t>
      </w:r>
      <w:r w:rsidRPr="005E5C0D">
        <w:t>не были.</w:t>
      </w:r>
    </w:p>
    <w:p w:rsidR="00300F54" w:rsidRPr="00BF4C77" w:rsidRDefault="00300F54" w:rsidP="00300F54">
      <w:pPr>
        <w:pStyle w:val="a1"/>
        <w:spacing w:before="0" w:after="0"/>
      </w:pPr>
      <w:r w:rsidRPr="000B5232">
        <w:t xml:space="preserve">количество объектов многоэтажного жилищного фонда, подлежащего обязательному оснащению приборами учета газа, составляет 64 МКД, из </w:t>
      </w:r>
      <w:r w:rsidR="003621FF">
        <w:t xml:space="preserve">которых не оснащен ни </w:t>
      </w:r>
      <w:proofErr w:type="gramStart"/>
      <w:r w:rsidR="003621FF">
        <w:t>один(</w:t>
      </w:r>
      <w:proofErr w:type="gramEnd"/>
      <w:r w:rsidRPr="00BF4C77">
        <w:t>0,0% от общего числа</w:t>
      </w:r>
      <w:r w:rsidR="003621FF">
        <w:t>)</w:t>
      </w:r>
      <w:r w:rsidRPr="00BF4C77">
        <w:t xml:space="preserve">; </w:t>
      </w:r>
    </w:p>
    <w:p w:rsidR="00300F54" w:rsidRPr="00BF4C77" w:rsidRDefault="00300F54" w:rsidP="00300F54">
      <w:pPr>
        <w:pStyle w:val="a1"/>
        <w:spacing w:before="0" w:after="0"/>
      </w:pPr>
      <w:r w:rsidRPr="00BF4C77">
        <w:t>количество объектов</w:t>
      </w:r>
      <w:r w:rsidR="003621FF">
        <w:t>,</w:t>
      </w:r>
      <w:r w:rsidRPr="00BF4C77">
        <w:t xml:space="preserve">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w:t>
      </w:r>
      <w:r w:rsidR="003621FF">
        <w:t>,</w:t>
      </w:r>
      <w:r w:rsidRPr="00BF4C77">
        <w:t>0% от общего числа;</w:t>
      </w:r>
    </w:p>
    <w:p w:rsidR="00300F54" w:rsidRPr="00BF4C77" w:rsidRDefault="00300F54" w:rsidP="00300F54">
      <w:pPr>
        <w:pStyle w:val="aff4"/>
      </w:pPr>
      <w:r w:rsidRPr="00BF4C77">
        <w:t xml:space="preserve">Объекты, используемые для размещения муниципального жилого фонда (МКД), объекты для размещения частного жилого фонда, а также объекты, </w:t>
      </w:r>
      <w:r w:rsidRPr="00BF4C77">
        <w:lastRenderedPageBreak/>
        <w:t xml:space="preserve">используемые для размещения юридических лиц подлежащие обязательному оснащению приборами учета газа, на территории </w:t>
      </w:r>
      <w:r>
        <w:t>Камышловского городского округа</w:t>
      </w:r>
      <w:r w:rsidRPr="00BF4C77">
        <w:t xml:space="preserve"> отсутствуют.</w:t>
      </w:r>
    </w:p>
    <w:p w:rsidR="00300F54" w:rsidRPr="00BF4C77" w:rsidRDefault="00300F54" w:rsidP="00300F54">
      <w:pPr>
        <w:pStyle w:val="aff4"/>
        <w:rPr>
          <w:color w:val="000000" w:themeColor="text1"/>
        </w:rPr>
      </w:pPr>
      <w:r w:rsidRPr="00BF4C77">
        <w:t xml:space="preserve">Данные по охвату потребителей приборами учета газа содержатся в </w:t>
      </w:r>
      <w:proofErr w:type="gramStart"/>
      <w:r w:rsidRPr="00BF4C77">
        <w:t xml:space="preserve">таблице </w:t>
      </w:r>
      <w:r w:rsidR="008C2A27">
        <w:fldChar w:fldCharType="begin"/>
      </w:r>
      <w:r w:rsidR="008C2A27">
        <w:instrText xml:space="preserve"> REF _Ref501398547 \h  \* MERGEFORMAT </w:instrText>
      </w:r>
      <w:r w:rsidR="008C2A27">
        <w:fldChar w:fldCharType="separate"/>
      </w:r>
      <w:r w:rsidR="00B7165E" w:rsidRPr="00B7165E">
        <w:rPr>
          <w:vanish/>
        </w:rPr>
        <w:t xml:space="preserve">Таблица </w:t>
      </w:r>
      <w:r w:rsidR="00B7165E">
        <w:rPr>
          <w:vanish/>
        </w:rPr>
        <w:t>2</w:t>
      </w:r>
      <w:r w:rsidR="008C2A27">
        <w:fldChar w:fldCharType="end"/>
      </w:r>
      <w:r w:rsidRPr="00BF4C77">
        <w:rPr>
          <w:color w:val="000000" w:themeColor="text1"/>
        </w:rPr>
        <w:t>.</w:t>
      </w:r>
      <w:proofErr w:type="gramEnd"/>
      <w:r w:rsidRPr="00BF4C77">
        <w:rPr>
          <w:color w:val="000000" w:themeColor="text1"/>
        </w:rPr>
        <w:t xml:space="preserve"> </w:t>
      </w:r>
    </w:p>
    <w:p w:rsidR="00300F54" w:rsidRDefault="00300F54" w:rsidP="00300F54">
      <w:pPr>
        <w:pStyle w:val="aff9"/>
      </w:pPr>
      <w:bookmarkStart w:id="58" w:name="_Ref501398547"/>
      <w:r>
        <w:t xml:space="preserve">Таблица </w:t>
      </w:r>
      <w:r w:rsidR="009874FE">
        <w:fldChar w:fldCharType="begin"/>
      </w:r>
      <w:r w:rsidR="008D0866">
        <w:instrText xml:space="preserve"> SEQ Таблица \* ARABIC </w:instrText>
      </w:r>
      <w:r w:rsidR="009874FE">
        <w:fldChar w:fldCharType="separate"/>
      </w:r>
      <w:r w:rsidR="00B7165E">
        <w:rPr>
          <w:noProof/>
        </w:rPr>
        <w:t>2</w:t>
      </w:r>
      <w:r w:rsidR="009874FE">
        <w:rPr>
          <w:noProof/>
        </w:rPr>
        <w:fldChar w:fldCharType="end"/>
      </w:r>
      <w:bookmarkEnd w:id="58"/>
      <w:r>
        <w:t xml:space="preserve">. </w:t>
      </w:r>
      <w:r w:rsidRPr="002921C2">
        <w:t>Данные по охвату потребителей приборами учета газа ГО Камышлов</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Оснащенность приборами учета газа, %</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Жилищный фонд (МКД)</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Pr>
                <w:color w:val="000000" w:themeColor="text1"/>
              </w:rPr>
              <w:t>0</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Бюджетные организации</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Частный жилищный фонд</w:t>
            </w:r>
          </w:p>
        </w:tc>
        <w:tc>
          <w:tcPr>
            <w:tcW w:w="5214" w:type="dxa"/>
            <w:shd w:val="clear" w:color="auto" w:fill="auto"/>
            <w:vAlign w:val="center"/>
          </w:tcPr>
          <w:p w:rsidR="00300F54" w:rsidRPr="00BF4C77" w:rsidRDefault="00300F54" w:rsidP="00300F54">
            <w:pPr>
              <w:pStyle w:val="affb"/>
              <w:spacing w:line="240" w:lineRule="auto"/>
              <w:rPr>
                <w:color w:val="000000" w:themeColor="text1"/>
                <w:lang w:val="en-US"/>
              </w:rPr>
            </w:pPr>
            <w:r>
              <w:rPr>
                <w:color w:val="000000" w:themeColor="text1"/>
                <w:lang w:val="en-US"/>
              </w:rPr>
              <w:t>-</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Муниципальный жилищный фонд</w:t>
            </w:r>
          </w:p>
        </w:tc>
        <w:tc>
          <w:tcPr>
            <w:tcW w:w="5214" w:type="dxa"/>
            <w:shd w:val="clear" w:color="auto" w:fill="auto"/>
            <w:vAlign w:val="center"/>
          </w:tcPr>
          <w:p w:rsidR="00300F54" w:rsidRPr="00BF4C77" w:rsidRDefault="00300F54" w:rsidP="00300F54">
            <w:pPr>
              <w:pStyle w:val="affb"/>
              <w:spacing w:line="240" w:lineRule="auto"/>
              <w:rPr>
                <w:color w:val="000000" w:themeColor="text1"/>
              </w:rPr>
            </w:pPr>
            <w:r>
              <w:rPr>
                <w:color w:val="000000" w:themeColor="text1"/>
              </w:rPr>
              <w:t>100</w:t>
            </w:r>
          </w:p>
        </w:tc>
      </w:tr>
      <w:tr w:rsidR="00300F54" w:rsidRPr="00BF4C77" w:rsidTr="00300F54">
        <w:trPr>
          <w:trHeight w:val="262"/>
          <w:jc w:val="center"/>
        </w:trPr>
        <w:tc>
          <w:tcPr>
            <w:tcW w:w="4857" w:type="dxa"/>
            <w:shd w:val="clear" w:color="auto" w:fill="auto"/>
            <w:vAlign w:val="center"/>
          </w:tcPr>
          <w:p w:rsidR="00300F54" w:rsidRPr="00BF4C77" w:rsidRDefault="00300F54" w:rsidP="00300F54">
            <w:pPr>
              <w:pStyle w:val="affb"/>
              <w:spacing w:line="240" w:lineRule="auto"/>
              <w:rPr>
                <w:color w:val="000000" w:themeColor="text1"/>
              </w:rPr>
            </w:pPr>
            <w:r w:rsidRPr="00BF4C77">
              <w:rPr>
                <w:color w:val="000000" w:themeColor="text1"/>
              </w:rPr>
              <w:t>Прочие потребители</w:t>
            </w:r>
          </w:p>
        </w:tc>
        <w:tc>
          <w:tcPr>
            <w:tcW w:w="5214" w:type="dxa"/>
            <w:shd w:val="clear" w:color="auto" w:fill="auto"/>
            <w:vAlign w:val="center"/>
          </w:tcPr>
          <w:p w:rsidR="00300F54" w:rsidRPr="00BF4C77" w:rsidRDefault="00300F54" w:rsidP="00300F54">
            <w:pPr>
              <w:pStyle w:val="affb"/>
              <w:spacing w:line="240" w:lineRule="auto"/>
              <w:rPr>
                <w:color w:val="000000" w:themeColor="text1"/>
                <w:lang w:eastAsia="ar-SA"/>
              </w:rPr>
            </w:pPr>
            <w:r w:rsidRPr="00BF4C77">
              <w:rPr>
                <w:color w:val="000000" w:themeColor="text1"/>
              </w:rPr>
              <w:t>-</w:t>
            </w:r>
          </w:p>
        </w:tc>
      </w:tr>
    </w:tbl>
    <w:p w:rsidR="00055F5E" w:rsidRPr="00BF4C77" w:rsidRDefault="00055F5E" w:rsidP="00055F5E">
      <w:pPr>
        <w:pStyle w:val="aff4"/>
        <w:spacing w:before="240"/>
      </w:pPr>
      <w:r w:rsidRPr="00BF4C77">
        <w:t xml:space="preserve">Зона действия централизованного газоснабжения в </w:t>
      </w:r>
      <w:r w:rsidR="00547951" w:rsidRPr="00BF4C77">
        <w:t>Камышлов</w:t>
      </w:r>
      <w:r w:rsidR="00547951">
        <w:t>ском</w:t>
      </w:r>
      <w:r w:rsidRPr="00BF4C77">
        <w:t>городском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rsidR="00C62F5B" w:rsidRPr="00D24F82" w:rsidRDefault="00055F5E" w:rsidP="00886973">
      <w:pPr>
        <w:pStyle w:val="aff4"/>
      </w:pPr>
      <w:r w:rsidRPr="00BF4C77">
        <w:t xml:space="preserve">Природный газ для городского округа поступает с газораспределительной станции г. Сухой Лог. </w:t>
      </w:r>
    </w:p>
    <w:p w:rsidR="00055F5E" w:rsidRPr="00945468" w:rsidRDefault="00055F5E" w:rsidP="00055F5E">
      <w:pPr>
        <w:pStyle w:val="aff4"/>
      </w:pPr>
      <w:bookmarkStart w:id="59" w:name="_Toc415488125"/>
      <w:bookmarkStart w:id="60" w:name="_Toc417653490"/>
      <w:bookmarkStart w:id="61" w:name="_Toc427136903"/>
      <w:r w:rsidRPr="00945468">
        <w:t xml:space="preserve">Тарифы на природный газ для населения </w:t>
      </w:r>
      <w:r>
        <w:t>Камышловского городского округа</w:t>
      </w:r>
      <w:r w:rsidRPr="00945468">
        <w:t xml:space="preserve">, приведены в </w:t>
      </w:r>
      <w:proofErr w:type="gramStart"/>
      <w:r w:rsidRPr="00945468">
        <w:t xml:space="preserve">таблице </w:t>
      </w:r>
      <w:r w:rsidR="008C2A27">
        <w:fldChar w:fldCharType="begin"/>
      </w:r>
      <w:r w:rsidR="008C2A27">
        <w:instrText xml:space="preserve"> REF _Ref500920374 \h  \* MERGEFORMAT </w:instrText>
      </w:r>
      <w:r w:rsidR="008C2A27">
        <w:fldChar w:fldCharType="separate"/>
      </w:r>
      <w:r w:rsidR="00B7165E" w:rsidRPr="00B7165E">
        <w:rPr>
          <w:vanish/>
        </w:rPr>
        <w:t xml:space="preserve">Таблица </w:t>
      </w:r>
      <w:r w:rsidR="00B7165E">
        <w:rPr>
          <w:vanish/>
        </w:rPr>
        <w:t>3</w:t>
      </w:r>
      <w:r w:rsidR="008C2A27">
        <w:fldChar w:fldCharType="end"/>
      </w:r>
      <w:r w:rsidRPr="00945468">
        <w:t xml:space="preserve"> в</w:t>
      </w:r>
      <w:proofErr w:type="gramEnd"/>
      <w:r w:rsidRPr="00945468">
        <w:t xml:space="preserve"> соответствии с утвержденными постановлениями:</w:t>
      </w:r>
    </w:p>
    <w:p w:rsidR="00055F5E" w:rsidRPr="00945468" w:rsidRDefault="00055F5E" w:rsidP="00055F5E">
      <w:pPr>
        <w:pStyle w:val="a1"/>
        <w:spacing w:before="0" w:after="0"/>
      </w:pPr>
      <w:bookmarkStart w:id="62" w:name="OLE_LINK124"/>
      <w:bookmarkStart w:id="63" w:name="OLE_LINK125"/>
      <w:r w:rsidRPr="00945468">
        <w:t>РЭК СО от 24.05.2017 № 35-ПК</w:t>
      </w:r>
      <w:bookmarkEnd w:id="62"/>
      <w:bookmarkEnd w:id="63"/>
      <w:r w:rsidRPr="00945468">
        <w:t>;</w:t>
      </w:r>
    </w:p>
    <w:p w:rsidR="00055F5E" w:rsidRDefault="00055F5E" w:rsidP="00055F5E">
      <w:pPr>
        <w:pStyle w:val="a1"/>
        <w:spacing w:before="0" w:after="0"/>
      </w:pPr>
      <w:r w:rsidRPr="00945468">
        <w:t>РЭК СО от 07.06.2017 № 46-ПК.</w:t>
      </w:r>
    </w:p>
    <w:p w:rsidR="00055F5E" w:rsidRDefault="00055F5E" w:rsidP="00055F5E">
      <w:pPr>
        <w:pStyle w:val="aff9"/>
      </w:pPr>
      <w:bookmarkStart w:id="64" w:name="_Ref500920374"/>
      <w:r>
        <w:t xml:space="preserve">Таблица </w:t>
      </w:r>
      <w:r w:rsidR="009874FE">
        <w:fldChar w:fldCharType="begin"/>
      </w:r>
      <w:r w:rsidR="008D0866">
        <w:instrText xml:space="preserve"> SEQ Таблица \* ARABIC </w:instrText>
      </w:r>
      <w:r w:rsidR="009874FE">
        <w:fldChar w:fldCharType="separate"/>
      </w:r>
      <w:r w:rsidR="00B7165E">
        <w:rPr>
          <w:noProof/>
        </w:rPr>
        <w:t>3</w:t>
      </w:r>
      <w:r w:rsidR="009874FE">
        <w:rPr>
          <w:noProof/>
        </w:rPr>
        <w:fldChar w:fldCharType="end"/>
      </w:r>
      <w:bookmarkEnd w:id="64"/>
      <w:r w:rsidRPr="003A2A14">
        <w:t>. Тарифы на оказание услуг в сфере газоснабжения</w:t>
      </w:r>
    </w:p>
    <w:tbl>
      <w:tblPr>
        <w:tblW w:w="9962" w:type="dxa"/>
        <w:jc w:val="center"/>
        <w:tblLayout w:type="fixed"/>
        <w:tblLook w:val="04A0" w:firstRow="1" w:lastRow="0" w:firstColumn="1" w:lastColumn="0" w:noHBand="0" w:noVBand="1"/>
      </w:tblPr>
      <w:tblGrid>
        <w:gridCol w:w="2430"/>
        <w:gridCol w:w="1560"/>
        <w:gridCol w:w="992"/>
        <w:gridCol w:w="1130"/>
        <w:gridCol w:w="854"/>
        <w:gridCol w:w="1071"/>
        <w:gridCol w:w="914"/>
        <w:gridCol w:w="1011"/>
      </w:tblGrid>
      <w:tr w:rsidR="00055F5E" w:rsidRPr="0085310B" w:rsidTr="003621FF">
        <w:trPr>
          <w:trHeight w:val="71"/>
          <w:tblHeader/>
          <w:jc w:val="center"/>
        </w:trPr>
        <w:tc>
          <w:tcPr>
            <w:tcW w:w="2430" w:type="dxa"/>
            <w:vMerge w:val="restart"/>
            <w:tcBorders>
              <w:top w:val="single" w:sz="4" w:space="0" w:color="auto"/>
              <w:left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Поставщик</w:t>
            </w:r>
          </w:p>
        </w:tc>
        <w:tc>
          <w:tcPr>
            <w:tcW w:w="1560" w:type="dxa"/>
            <w:vMerge w:val="restart"/>
            <w:tcBorders>
              <w:top w:val="single" w:sz="4" w:space="0" w:color="auto"/>
              <w:left w:val="nil"/>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Вид деятельности организации</w:t>
            </w:r>
          </w:p>
        </w:tc>
        <w:tc>
          <w:tcPr>
            <w:tcW w:w="992" w:type="dxa"/>
            <w:vMerge w:val="restart"/>
            <w:tcBorders>
              <w:top w:val="single" w:sz="4" w:space="0" w:color="auto"/>
              <w:left w:val="nil"/>
              <w:right w:val="single" w:sz="4" w:space="0" w:color="auto"/>
            </w:tcBorders>
            <w:shd w:val="clear" w:color="auto" w:fill="auto"/>
            <w:vAlign w:val="center"/>
          </w:tcPr>
          <w:p w:rsidR="00055F5E" w:rsidRPr="0085310B" w:rsidRDefault="00055F5E" w:rsidP="005F2521">
            <w:pPr>
              <w:pStyle w:val="affb"/>
              <w:spacing w:line="20" w:lineRule="atLeast"/>
              <w:rPr>
                <w:b/>
              </w:rPr>
            </w:pPr>
            <w:r w:rsidRPr="0085310B">
              <w:rPr>
                <w:b/>
              </w:rPr>
              <w:t>Ед.изм.</w:t>
            </w:r>
          </w:p>
        </w:tc>
        <w:tc>
          <w:tcPr>
            <w:tcW w:w="1130" w:type="dxa"/>
            <w:vMerge w:val="restart"/>
            <w:tcBorders>
              <w:top w:val="single" w:sz="4" w:space="0" w:color="auto"/>
              <w:left w:val="nil"/>
              <w:right w:val="single" w:sz="4" w:space="0" w:color="auto"/>
            </w:tcBorders>
            <w:vAlign w:val="center"/>
          </w:tcPr>
          <w:p w:rsidR="00055F5E" w:rsidRPr="0085310B" w:rsidRDefault="00055F5E" w:rsidP="005F2521">
            <w:pPr>
              <w:pStyle w:val="affb"/>
              <w:spacing w:line="20" w:lineRule="atLeast"/>
              <w:rPr>
                <w:b/>
              </w:rPr>
            </w:pPr>
            <w:r w:rsidRPr="0085310B">
              <w:rPr>
                <w:b/>
              </w:rPr>
              <w:t xml:space="preserve">31.12.2016 </w:t>
            </w:r>
          </w:p>
          <w:p w:rsidR="00055F5E" w:rsidRPr="0085310B" w:rsidRDefault="00055F5E" w:rsidP="005F2521">
            <w:pPr>
              <w:pStyle w:val="affb"/>
              <w:spacing w:line="20" w:lineRule="atLeast"/>
              <w:rPr>
                <w:b/>
              </w:rPr>
            </w:pPr>
            <w:r w:rsidRPr="0085310B">
              <w:rPr>
                <w:b/>
              </w:rPr>
              <w:t>(с НДС)</w:t>
            </w:r>
          </w:p>
        </w:tc>
        <w:tc>
          <w:tcPr>
            <w:tcW w:w="3850" w:type="dxa"/>
            <w:gridSpan w:val="4"/>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Утвержденные тарифы на 2017 год</w:t>
            </w:r>
          </w:p>
        </w:tc>
      </w:tr>
      <w:tr w:rsidR="00055F5E" w:rsidRPr="0085310B" w:rsidTr="003621FF">
        <w:trPr>
          <w:trHeight w:val="71"/>
          <w:tblHeader/>
          <w:jc w:val="center"/>
        </w:trPr>
        <w:tc>
          <w:tcPr>
            <w:tcW w:w="2430" w:type="dxa"/>
            <w:vMerge/>
            <w:tcBorders>
              <w:left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560" w:type="dxa"/>
            <w:vMerge/>
            <w:tcBorders>
              <w:left w:val="nil"/>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992" w:type="dxa"/>
            <w:vMerge/>
            <w:tcBorders>
              <w:left w:val="nil"/>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130" w:type="dxa"/>
            <w:vMerge/>
            <w:tcBorders>
              <w:left w:val="nil"/>
              <w:right w:val="single" w:sz="4" w:space="0" w:color="auto"/>
            </w:tcBorders>
            <w:vAlign w:val="center"/>
          </w:tcPr>
          <w:p w:rsidR="00055F5E" w:rsidRPr="0085310B" w:rsidRDefault="00055F5E" w:rsidP="005F2521">
            <w:pPr>
              <w:pStyle w:val="affb"/>
              <w:spacing w:line="20" w:lineRule="atLeast"/>
              <w:rPr>
                <w:b/>
              </w:rPr>
            </w:pPr>
          </w:p>
        </w:tc>
        <w:tc>
          <w:tcPr>
            <w:tcW w:w="1925" w:type="dxa"/>
            <w:gridSpan w:val="2"/>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с 01.01.2017 по 30.06.2017</w:t>
            </w:r>
          </w:p>
        </w:tc>
        <w:tc>
          <w:tcPr>
            <w:tcW w:w="1925" w:type="dxa"/>
            <w:gridSpan w:val="2"/>
            <w:tcBorders>
              <w:top w:val="single" w:sz="4" w:space="0" w:color="auto"/>
              <w:left w:val="nil"/>
              <w:bottom w:val="single" w:sz="4" w:space="0" w:color="auto"/>
              <w:right w:val="single" w:sz="4" w:space="0" w:color="auto"/>
            </w:tcBorders>
          </w:tcPr>
          <w:p w:rsidR="00055F5E" w:rsidRPr="0085310B" w:rsidRDefault="00055F5E" w:rsidP="005F2521">
            <w:pPr>
              <w:pStyle w:val="affb"/>
              <w:spacing w:line="20" w:lineRule="atLeast"/>
              <w:rPr>
                <w:b/>
              </w:rPr>
            </w:pPr>
            <w:r w:rsidRPr="0085310B">
              <w:rPr>
                <w:b/>
              </w:rPr>
              <w:t>с 01.07.2017 по 31.12.2017</w:t>
            </w:r>
          </w:p>
        </w:tc>
      </w:tr>
      <w:tr w:rsidR="00055F5E" w:rsidRPr="0085310B" w:rsidTr="003621FF">
        <w:trPr>
          <w:trHeight w:val="429"/>
          <w:tblHeader/>
          <w:jc w:val="center"/>
        </w:trPr>
        <w:tc>
          <w:tcPr>
            <w:tcW w:w="2430" w:type="dxa"/>
            <w:vMerge/>
            <w:tcBorders>
              <w:left w:val="single" w:sz="4" w:space="0" w:color="auto"/>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560" w:type="dxa"/>
            <w:vMerge/>
            <w:tcBorders>
              <w:left w:val="nil"/>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992" w:type="dxa"/>
            <w:vMerge/>
            <w:tcBorders>
              <w:left w:val="nil"/>
              <w:bottom w:val="single" w:sz="4" w:space="0" w:color="auto"/>
              <w:right w:val="single" w:sz="4" w:space="0" w:color="auto"/>
            </w:tcBorders>
            <w:shd w:val="clear" w:color="auto" w:fill="auto"/>
            <w:vAlign w:val="center"/>
          </w:tcPr>
          <w:p w:rsidR="00055F5E" w:rsidRPr="0085310B" w:rsidRDefault="00055F5E" w:rsidP="005F2521">
            <w:pPr>
              <w:pStyle w:val="affb"/>
              <w:spacing w:line="20" w:lineRule="atLeast"/>
              <w:rPr>
                <w:b/>
              </w:rPr>
            </w:pPr>
          </w:p>
        </w:tc>
        <w:tc>
          <w:tcPr>
            <w:tcW w:w="1130" w:type="dxa"/>
            <w:vMerge/>
            <w:tcBorders>
              <w:left w:val="nil"/>
              <w:bottom w:val="single" w:sz="4" w:space="0" w:color="auto"/>
              <w:right w:val="single" w:sz="4" w:space="0" w:color="auto"/>
            </w:tcBorders>
            <w:vAlign w:val="center"/>
          </w:tcPr>
          <w:p w:rsidR="00055F5E" w:rsidRPr="0085310B" w:rsidRDefault="00055F5E" w:rsidP="005F2521">
            <w:pPr>
              <w:pStyle w:val="affb"/>
              <w:spacing w:line="20" w:lineRule="atLeast"/>
              <w:rPr>
                <w:b/>
              </w:rPr>
            </w:pPr>
          </w:p>
        </w:tc>
        <w:tc>
          <w:tcPr>
            <w:tcW w:w="854"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tcPr>
          <w:p w:rsidR="00055F5E" w:rsidRPr="0085310B" w:rsidRDefault="00055F5E" w:rsidP="005F2521">
            <w:pPr>
              <w:spacing w:after="0" w:line="20" w:lineRule="atLeast"/>
              <w:jc w:val="center"/>
              <w:rPr>
                <w:b/>
                <w:bCs/>
                <w:iCs/>
                <w:color w:val="000000"/>
                <w:sz w:val="20"/>
                <w:szCs w:val="20"/>
              </w:rPr>
            </w:pPr>
            <w:r w:rsidRPr="0085310B">
              <w:rPr>
                <w:b/>
                <w:bCs/>
                <w:iCs/>
                <w:color w:val="000000"/>
                <w:sz w:val="20"/>
                <w:szCs w:val="20"/>
              </w:rPr>
              <w:t>% роста гр.5/гр.4</w:t>
            </w:r>
          </w:p>
        </w:tc>
      </w:tr>
      <w:tr w:rsidR="00055F5E" w:rsidRPr="0085310B" w:rsidTr="005F2521">
        <w:trPr>
          <w:trHeight w:val="63"/>
          <w:jc w:val="center"/>
        </w:trPr>
        <w:tc>
          <w:tcPr>
            <w:tcW w:w="2430" w:type="dxa"/>
            <w:tcBorders>
              <w:top w:val="nil"/>
              <w:left w:val="single" w:sz="4" w:space="0" w:color="auto"/>
              <w:bottom w:val="single" w:sz="4" w:space="0" w:color="auto"/>
              <w:right w:val="single" w:sz="4" w:space="0" w:color="auto"/>
            </w:tcBorders>
            <w:shd w:val="clear" w:color="auto" w:fill="auto"/>
            <w:vAlign w:val="bottom"/>
          </w:tcPr>
          <w:p w:rsidR="00055F5E" w:rsidRDefault="00055F5E" w:rsidP="005F2521">
            <w:pPr>
              <w:spacing w:line="240" w:lineRule="auto"/>
              <w:jc w:val="left"/>
            </w:pPr>
            <w:r>
              <w:rPr>
                <w:sz w:val="22"/>
                <w:szCs w:val="22"/>
              </w:rPr>
              <w:t>Природный газ при отсутствии приборов учета</w:t>
            </w:r>
          </w:p>
        </w:tc>
        <w:tc>
          <w:tcPr>
            <w:tcW w:w="1560" w:type="dxa"/>
            <w:tcBorders>
              <w:top w:val="nil"/>
              <w:left w:val="nil"/>
              <w:bottom w:val="single" w:sz="4" w:space="0" w:color="auto"/>
              <w:right w:val="single" w:sz="4" w:space="0" w:color="auto"/>
            </w:tcBorders>
            <w:shd w:val="clear" w:color="auto" w:fill="auto"/>
            <w:vAlign w:val="center"/>
          </w:tcPr>
          <w:p w:rsidR="00055F5E" w:rsidRPr="003A2A14" w:rsidRDefault="00055F5E" w:rsidP="005F2521">
            <w:pPr>
              <w:pStyle w:val="affb"/>
            </w:pPr>
            <w:bookmarkStart w:id="65" w:name="OLE_LINK119"/>
            <w:bookmarkStart w:id="66" w:name="OLE_LINK120"/>
            <w:bookmarkStart w:id="67" w:name="OLE_LINK121"/>
            <w:r w:rsidRPr="0085310B">
              <w:t xml:space="preserve">оказание услуг в сфере </w:t>
            </w:r>
            <w:r w:rsidRPr="003A2A14">
              <w:t>газоснабжения</w:t>
            </w:r>
            <w:bookmarkEnd w:id="65"/>
            <w:bookmarkEnd w:id="66"/>
            <w:bookmarkEnd w:id="67"/>
          </w:p>
        </w:tc>
        <w:tc>
          <w:tcPr>
            <w:tcW w:w="992" w:type="dxa"/>
            <w:tcBorders>
              <w:top w:val="nil"/>
              <w:left w:val="nil"/>
              <w:bottom w:val="single" w:sz="4" w:space="0" w:color="auto"/>
              <w:right w:val="single" w:sz="4" w:space="0" w:color="auto"/>
            </w:tcBorders>
            <w:shd w:val="clear" w:color="auto" w:fill="auto"/>
            <w:vAlign w:val="center"/>
          </w:tcPr>
          <w:p w:rsidR="00055F5E" w:rsidRPr="003A2A14" w:rsidRDefault="00055F5E" w:rsidP="005F2521">
            <w:pPr>
              <w:spacing w:line="240" w:lineRule="auto"/>
              <w:jc w:val="center"/>
              <w:rPr>
                <w:lang w:val="en-US"/>
              </w:rPr>
            </w:pPr>
            <w:r w:rsidRPr="003A2A14">
              <w:rPr>
                <w:sz w:val="22"/>
                <w:szCs w:val="22"/>
              </w:rPr>
              <w:t>руб./м</w:t>
            </w:r>
            <w:r w:rsidRPr="003A2A14">
              <w:rPr>
                <w:sz w:val="22"/>
                <w:szCs w:val="22"/>
                <w:vertAlign w:val="superscript"/>
                <w:lang w:val="en-US"/>
              </w:rPr>
              <w:t>3</w:t>
            </w:r>
          </w:p>
        </w:tc>
        <w:tc>
          <w:tcPr>
            <w:tcW w:w="1130"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854"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1071" w:type="dxa"/>
            <w:tcBorders>
              <w:top w:val="nil"/>
              <w:left w:val="nil"/>
              <w:bottom w:val="single" w:sz="4" w:space="0" w:color="auto"/>
              <w:right w:val="single" w:sz="4" w:space="0" w:color="auto"/>
            </w:tcBorders>
            <w:vAlign w:val="center"/>
          </w:tcPr>
          <w:p w:rsidR="00055F5E" w:rsidRPr="003A2A14" w:rsidRDefault="00055F5E" w:rsidP="00FB5CCE">
            <w:pPr>
              <w:jc w:val="center"/>
            </w:pPr>
            <w:r w:rsidRPr="003A2A14">
              <w:rPr>
                <w:sz w:val="22"/>
                <w:szCs w:val="22"/>
              </w:rPr>
              <w:t>100</w:t>
            </w:r>
            <w:r w:rsidR="00FB5CCE">
              <w:rPr>
                <w:sz w:val="22"/>
                <w:szCs w:val="22"/>
              </w:rPr>
              <w:t>,</w:t>
            </w:r>
            <w:r w:rsidRPr="003A2A14">
              <w:rPr>
                <w:sz w:val="22"/>
                <w:szCs w:val="22"/>
              </w:rPr>
              <w:t>0%</w:t>
            </w:r>
          </w:p>
        </w:tc>
        <w:tc>
          <w:tcPr>
            <w:tcW w:w="914" w:type="dxa"/>
            <w:tcBorders>
              <w:top w:val="nil"/>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98</w:t>
            </w:r>
          </w:p>
        </w:tc>
        <w:tc>
          <w:tcPr>
            <w:tcW w:w="1011" w:type="dxa"/>
            <w:tcBorders>
              <w:top w:val="nil"/>
              <w:left w:val="nil"/>
              <w:bottom w:val="single" w:sz="4" w:space="0" w:color="auto"/>
              <w:right w:val="single" w:sz="4" w:space="0" w:color="auto"/>
            </w:tcBorders>
            <w:vAlign w:val="center"/>
          </w:tcPr>
          <w:p w:rsidR="00055F5E" w:rsidRPr="003A2A14" w:rsidRDefault="00055F5E" w:rsidP="00FB5CCE">
            <w:pPr>
              <w:jc w:val="center"/>
            </w:pPr>
            <w:r w:rsidRPr="003A2A14">
              <w:rPr>
                <w:sz w:val="22"/>
                <w:szCs w:val="22"/>
              </w:rPr>
              <w:t>100</w:t>
            </w:r>
            <w:r w:rsidR="00FB5CCE">
              <w:rPr>
                <w:sz w:val="22"/>
                <w:szCs w:val="22"/>
              </w:rPr>
              <w:t>,</w:t>
            </w:r>
            <w:r w:rsidRPr="003A2A14">
              <w:rPr>
                <w:sz w:val="22"/>
                <w:szCs w:val="22"/>
              </w:rPr>
              <w:t>0%</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t>Природный газ с приборами учета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руб./м</w:t>
            </w:r>
            <w:r w:rsidRPr="003A2A14">
              <w:rPr>
                <w:sz w:val="22"/>
                <w:szCs w:val="22"/>
                <w:vertAlign w:val="superscript"/>
              </w:rPr>
              <w:t>3</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20</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2</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055F5E" w:rsidP="00A230F1">
            <w:pPr>
              <w:jc w:val="center"/>
            </w:pPr>
            <w:r w:rsidRPr="003A2A14">
              <w:rPr>
                <w:sz w:val="22"/>
                <w:szCs w:val="22"/>
              </w:rPr>
              <w:t>100</w:t>
            </w:r>
            <w:r w:rsidR="00A230F1">
              <w:rPr>
                <w:sz w:val="22"/>
                <w:szCs w:val="22"/>
              </w:rPr>
              <w:t>,</w:t>
            </w:r>
            <w:r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w:t>
            </w:r>
            <w:r>
              <w:rPr>
                <w:sz w:val="22"/>
                <w:szCs w:val="22"/>
              </w:rPr>
              <w:t>,</w:t>
            </w:r>
            <w:r w:rsidRPr="003A2A14">
              <w:rPr>
                <w:sz w:val="22"/>
                <w:szCs w:val="22"/>
              </w:rPr>
              <w:t>50</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055F5E" w:rsidP="00A230F1">
            <w:pPr>
              <w:jc w:val="center"/>
            </w:pPr>
            <w:r w:rsidRPr="003A2A14">
              <w:rPr>
                <w:sz w:val="22"/>
                <w:szCs w:val="22"/>
              </w:rPr>
              <w:t>107</w:t>
            </w:r>
            <w:r w:rsidR="00A230F1">
              <w:rPr>
                <w:sz w:val="22"/>
                <w:szCs w:val="22"/>
              </w:rPr>
              <w:t>,</w:t>
            </w:r>
            <w:r w:rsidRPr="003A2A14">
              <w:rPr>
                <w:sz w:val="22"/>
                <w:szCs w:val="22"/>
              </w:rPr>
              <w:t>1%</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t>Сжиженный газ из групповых газовых резервуарных установок</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 за 1 кг</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31</w:t>
            </w:r>
            <w:r>
              <w:rPr>
                <w:sz w:val="22"/>
                <w:szCs w:val="22"/>
              </w:rPr>
              <w:t>,</w:t>
            </w:r>
            <w:r w:rsidRPr="003A2A14">
              <w:rPr>
                <w:sz w:val="22"/>
                <w:szCs w:val="22"/>
              </w:rPr>
              <w:t>57</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31</w:t>
            </w:r>
            <w:r>
              <w:rPr>
                <w:sz w:val="22"/>
                <w:szCs w:val="22"/>
              </w:rPr>
              <w:t>,</w:t>
            </w:r>
            <w:r w:rsidRPr="003A2A14">
              <w:rPr>
                <w:sz w:val="22"/>
                <w:szCs w:val="22"/>
              </w:rPr>
              <w:t>57</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100,</w:t>
            </w:r>
            <w:r w:rsidR="00055F5E"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33</w:t>
            </w:r>
            <w:r>
              <w:rPr>
                <w:sz w:val="22"/>
                <w:szCs w:val="22"/>
              </w:rPr>
              <w:t>,</w:t>
            </w:r>
            <w:r w:rsidRPr="003A2A14">
              <w:rPr>
                <w:sz w:val="22"/>
                <w:szCs w:val="22"/>
              </w:rPr>
              <w:t>06</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104,</w:t>
            </w:r>
            <w:r w:rsidR="00055F5E" w:rsidRPr="003A2A14">
              <w:rPr>
                <w:sz w:val="22"/>
                <w:szCs w:val="22"/>
              </w:rPr>
              <w:t>7%</w:t>
            </w:r>
          </w:p>
        </w:tc>
      </w:tr>
      <w:tr w:rsidR="00055F5E" w:rsidRPr="0085310B" w:rsidTr="005F2521">
        <w:trPr>
          <w:trHeight w:val="63"/>
          <w:jc w:val="center"/>
        </w:trPr>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rsidR="00055F5E" w:rsidRDefault="00055F5E" w:rsidP="005F2521">
            <w:r>
              <w:rPr>
                <w:sz w:val="22"/>
                <w:szCs w:val="22"/>
              </w:rPr>
              <w:lastRenderedPageBreak/>
              <w:t xml:space="preserve">Сжиженный газ в баллонах </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F5E" w:rsidRPr="0085310B" w:rsidRDefault="00055F5E" w:rsidP="005F2521">
            <w:pPr>
              <w:pStyle w:val="affb"/>
            </w:pPr>
            <w:r w:rsidRPr="0085310B">
              <w:t xml:space="preserve">оказание услуг в сфере </w:t>
            </w:r>
            <w:r w:rsidRPr="003A2A14">
              <w:t>газоснабжения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055F5E" w:rsidRPr="003A2A14" w:rsidRDefault="00055F5E" w:rsidP="005F2521">
            <w:pPr>
              <w:jc w:val="center"/>
            </w:pPr>
            <w:r w:rsidRPr="003A2A14">
              <w:rPr>
                <w:sz w:val="22"/>
                <w:szCs w:val="22"/>
              </w:rPr>
              <w:t>руб. за 1 кг</w:t>
            </w:r>
          </w:p>
        </w:tc>
        <w:tc>
          <w:tcPr>
            <w:tcW w:w="1130"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43</w:t>
            </w:r>
            <w:r>
              <w:rPr>
                <w:sz w:val="22"/>
                <w:szCs w:val="22"/>
              </w:rPr>
              <w:t>,</w:t>
            </w:r>
            <w:r w:rsidRPr="003A2A14">
              <w:rPr>
                <w:sz w:val="22"/>
                <w:szCs w:val="22"/>
              </w:rPr>
              <w:t>89</w:t>
            </w:r>
          </w:p>
        </w:tc>
        <w:tc>
          <w:tcPr>
            <w:tcW w:w="85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43</w:t>
            </w:r>
            <w:r>
              <w:rPr>
                <w:sz w:val="22"/>
                <w:szCs w:val="22"/>
              </w:rPr>
              <w:t>,</w:t>
            </w:r>
            <w:r w:rsidRPr="003A2A14">
              <w:rPr>
                <w:sz w:val="22"/>
                <w:szCs w:val="22"/>
              </w:rPr>
              <w:t>89</w:t>
            </w:r>
          </w:p>
        </w:tc>
        <w:tc>
          <w:tcPr>
            <w:tcW w:w="107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100,</w:t>
            </w:r>
            <w:r w:rsidR="00055F5E" w:rsidRPr="003A2A14">
              <w:rPr>
                <w:sz w:val="22"/>
                <w:szCs w:val="22"/>
              </w:rPr>
              <w:t>0%</w:t>
            </w:r>
          </w:p>
        </w:tc>
        <w:tc>
          <w:tcPr>
            <w:tcW w:w="914" w:type="dxa"/>
            <w:tcBorders>
              <w:top w:val="single" w:sz="4" w:space="0" w:color="auto"/>
              <w:left w:val="nil"/>
              <w:bottom w:val="single" w:sz="4" w:space="0" w:color="auto"/>
              <w:right w:val="single" w:sz="4" w:space="0" w:color="auto"/>
            </w:tcBorders>
            <w:vAlign w:val="center"/>
          </w:tcPr>
          <w:p w:rsidR="00055F5E" w:rsidRPr="003A2A14" w:rsidRDefault="00055F5E" w:rsidP="00055F5E">
            <w:pPr>
              <w:jc w:val="center"/>
            </w:pPr>
            <w:r w:rsidRPr="003A2A14">
              <w:rPr>
                <w:sz w:val="22"/>
                <w:szCs w:val="22"/>
              </w:rPr>
              <w:t>44</w:t>
            </w:r>
            <w:r>
              <w:rPr>
                <w:sz w:val="22"/>
                <w:szCs w:val="22"/>
              </w:rPr>
              <w:t>,</w:t>
            </w:r>
            <w:r w:rsidRPr="003A2A14">
              <w:rPr>
                <w:sz w:val="22"/>
                <w:szCs w:val="22"/>
              </w:rPr>
              <w:t>77</w:t>
            </w:r>
          </w:p>
        </w:tc>
        <w:tc>
          <w:tcPr>
            <w:tcW w:w="1011" w:type="dxa"/>
            <w:tcBorders>
              <w:top w:val="single" w:sz="4" w:space="0" w:color="auto"/>
              <w:left w:val="nil"/>
              <w:bottom w:val="single" w:sz="4" w:space="0" w:color="auto"/>
              <w:right w:val="single" w:sz="4" w:space="0" w:color="auto"/>
            </w:tcBorders>
            <w:vAlign w:val="center"/>
          </w:tcPr>
          <w:p w:rsidR="00055F5E" w:rsidRPr="003A2A14" w:rsidRDefault="00A230F1" w:rsidP="005F2521">
            <w:pPr>
              <w:jc w:val="center"/>
            </w:pPr>
            <w:r>
              <w:rPr>
                <w:sz w:val="22"/>
                <w:szCs w:val="22"/>
              </w:rPr>
              <w:t>102,</w:t>
            </w:r>
            <w:r w:rsidR="00055F5E" w:rsidRPr="003A2A14">
              <w:rPr>
                <w:sz w:val="22"/>
                <w:szCs w:val="22"/>
              </w:rPr>
              <w:t>0%</w:t>
            </w:r>
          </w:p>
        </w:tc>
      </w:tr>
    </w:tbl>
    <w:p w:rsidR="00055F5E" w:rsidRPr="00945468" w:rsidRDefault="00055F5E" w:rsidP="00055F5E">
      <w:pPr>
        <w:pStyle w:val="aff4"/>
        <w:spacing w:before="240"/>
      </w:pPr>
      <w:r w:rsidRPr="00B568DB">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rsidR="00055F5E" w:rsidRPr="00945468" w:rsidRDefault="00055F5E" w:rsidP="00055F5E">
      <w:pPr>
        <w:pStyle w:val="aff4"/>
      </w:pPr>
      <w:r w:rsidRPr="005E5C0D">
        <w:t>Качество организации системы газоснабжения определяется параметрами газа: избыточное давление составляет минимум 0,003МПа, максимум 0,6 МПа. Отклонений от данных норм не зафиксировано</w:t>
      </w:r>
      <w:r w:rsidRPr="00945468">
        <w:t>.</w:t>
      </w:r>
    </w:p>
    <w:p w:rsidR="00055F5E" w:rsidRPr="00487CB6" w:rsidRDefault="00055F5E" w:rsidP="00055F5E">
      <w:pPr>
        <w:pStyle w:val="aff4"/>
      </w:pPr>
      <w:r w:rsidRPr="00487CB6">
        <w:t xml:space="preserve">Газопровод является экологически чистым сооружением, ввод его в действие не оказывает существенного влияния на окружающую среду. </w:t>
      </w:r>
    </w:p>
    <w:p w:rsidR="00055F5E" w:rsidRPr="00487CB6" w:rsidRDefault="00055F5E" w:rsidP="00055F5E">
      <w:pPr>
        <w:pStyle w:val="aff4"/>
      </w:pPr>
      <w:r w:rsidRPr="00487CB6">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rsidR="00C86397" w:rsidRDefault="00C86397" w:rsidP="00886973">
      <w:pPr>
        <w:pStyle w:val="aff4"/>
      </w:pPr>
    </w:p>
    <w:p w:rsidR="00CD2554" w:rsidRDefault="00CD2554">
      <w:pPr>
        <w:spacing w:line="259" w:lineRule="auto"/>
        <w:jc w:val="left"/>
        <w:rPr>
          <w:rFonts w:eastAsia="Times New Roman"/>
          <w:b/>
          <w:bCs/>
          <w:i/>
          <w:sz w:val="28"/>
          <w:szCs w:val="28"/>
          <w:lang w:eastAsia="ru-RU"/>
        </w:rPr>
      </w:pPr>
      <w:r>
        <w:br w:type="page"/>
      </w:r>
    </w:p>
    <w:p w:rsidR="00D0536E" w:rsidRDefault="00D0536E" w:rsidP="00A773CF">
      <w:pPr>
        <w:pStyle w:val="38"/>
      </w:pPr>
      <w:bookmarkStart w:id="68" w:name="_Toc501614462"/>
      <w:r w:rsidRPr="00C62F5B">
        <w:lastRenderedPageBreak/>
        <w:t>2.1.2 Краткий анализ существующего состояния системы теплоснабжения</w:t>
      </w:r>
      <w:bookmarkEnd w:id="59"/>
      <w:bookmarkEnd w:id="60"/>
      <w:bookmarkEnd w:id="61"/>
      <w:bookmarkEnd w:id="68"/>
    </w:p>
    <w:p w:rsidR="00D74640" w:rsidRDefault="00D74640" w:rsidP="00D74640">
      <w:pPr>
        <w:pStyle w:val="aff4"/>
      </w:pPr>
      <w:r>
        <w:t xml:space="preserve">Централизованное теплоснабжение и горячее водоснабжение </w:t>
      </w:r>
      <w:bookmarkStart w:id="69" w:name="OLE_LINK105"/>
      <w:bookmarkStart w:id="70" w:name="OLE_LINK104"/>
      <w:bookmarkStart w:id="71" w:name="OLE_LINK103"/>
      <w:r>
        <w:t>потребителей Камышловского городского округа обеспечивают следующие организации</w:t>
      </w:r>
      <w:bookmarkEnd w:id="69"/>
      <w:bookmarkEnd w:id="70"/>
      <w:bookmarkEnd w:id="71"/>
      <w:r>
        <w:t>:</w:t>
      </w:r>
    </w:p>
    <w:p w:rsidR="00D74640" w:rsidRDefault="00D74640" w:rsidP="00D74640">
      <w:pPr>
        <w:pStyle w:val="a1"/>
        <w:numPr>
          <w:ilvl w:val="0"/>
          <w:numId w:val="38"/>
        </w:numPr>
        <w:spacing w:before="0" w:after="0"/>
        <w:ind w:left="0" w:firstLine="567"/>
      </w:pPr>
      <w:r>
        <w:t>Муниципальное унитарное предприятие «Ресурсоснабжающая организация»;</w:t>
      </w:r>
    </w:p>
    <w:p w:rsidR="00D74640" w:rsidRDefault="00D74640" w:rsidP="00D74640">
      <w:pPr>
        <w:pStyle w:val="a1"/>
        <w:numPr>
          <w:ilvl w:val="0"/>
          <w:numId w:val="38"/>
        </w:numPr>
        <w:spacing w:before="0" w:after="0"/>
        <w:ind w:left="0" w:firstLine="567"/>
      </w:pPr>
      <w:r>
        <w:t>Общество с ограниченной ответственностью «Теплогарант»;</w:t>
      </w:r>
    </w:p>
    <w:p w:rsidR="00D74640" w:rsidRDefault="00D74640" w:rsidP="00D74640">
      <w:pPr>
        <w:pStyle w:val="a1"/>
        <w:numPr>
          <w:ilvl w:val="0"/>
          <w:numId w:val="38"/>
        </w:numPr>
        <w:spacing w:before="0" w:after="0"/>
        <w:ind w:left="0" w:firstLine="567"/>
      </w:pPr>
      <w:r>
        <w:t>Общество с ограниченной ответственностью «СтройКонсалтинг»;</w:t>
      </w:r>
    </w:p>
    <w:p w:rsidR="00D74640" w:rsidRDefault="00D74640" w:rsidP="00D74640">
      <w:pPr>
        <w:pStyle w:val="a1"/>
        <w:numPr>
          <w:ilvl w:val="0"/>
          <w:numId w:val="38"/>
        </w:numPr>
        <w:spacing w:before="0" w:after="0"/>
        <w:ind w:left="0" w:firstLine="567"/>
      </w:pPr>
      <w:r>
        <w:t>Федеральное государственное бюджетное учреждение «Центральное жилищно-коммунальное управление» Министерства обороны Российской Федерации по Центрального военного округа;</w:t>
      </w:r>
    </w:p>
    <w:p w:rsidR="00D74640" w:rsidRDefault="00D74640" w:rsidP="00D74640">
      <w:pPr>
        <w:pStyle w:val="a1"/>
        <w:numPr>
          <w:ilvl w:val="0"/>
          <w:numId w:val="38"/>
        </w:numPr>
        <w:spacing w:before="0" w:after="0"/>
        <w:ind w:left="0" w:firstLine="567"/>
        <w:rPr>
          <w:rStyle w:val="FontStyle30"/>
        </w:rPr>
      </w:pPr>
      <w:r>
        <w:t>ОАО «Российские железные дороги», Свердловская дирекция по тепловодоснабжению-структурное подразделение Центральной дирекции по тепловодоснабжению-филиала ОАО «РЖД» (ШЧ-7 ст. Камышлов).</w:t>
      </w:r>
    </w:p>
    <w:p w:rsidR="00D74640" w:rsidRDefault="00D74640" w:rsidP="00D74640">
      <w:pPr>
        <w:pStyle w:val="aff4"/>
      </w:pPr>
      <w:bookmarkStart w:id="72" w:name="_Ref417647820"/>
      <w:r>
        <w:t xml:space="preserve">Источниками теплоснабжения города Камышлов в настоящее время являются </w:t>
      </w:r>
      <w:r w:rsidR="003621FF">
        <w:t>3</w:t>
      </w:r>
      <w:r w:rsidR="005251CA">
        <w:t>4</w:t>
      </w:r>
      <w:r>
        <w:t xml:space="preserve"> котельных. Индивидуальные квартирные источники теплоты в многоквартирных домах не применяются. </w:t>
      </w:r>
    </w:p>
    <w:p w:rsidR="00D74640" w:rsidRDefault="00D74640" w:rsidP="00D74640">
      <w:pPr>
        <w:pStyle w:val="aff4"/>
      </w:pPr>
      <w: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B7165E" w:rsidRPr="00B7165E" w:rsidRDefault="00D74640" w:rsidP="00B7165E">
      <w:pPr>
        <w:pStyle w:val="aff4"/>
        <w:rPr>
          <w:vanish/>
        </w:rPr>
      </w:pPr>
      <w:r>
        <w:t xml:space="preserve">Теплоснабжение г. Камышлов представляет собой комплекс инженерных сооружений и процессов, сведения и характеристики которых приведены в таблице </w:t>
      </w:r>
      <w:r w:rsidR="009874FE">
        <w:fldChar w:fldCharType="begin"/>
      </w:r>
      <w:r>
        <w:instrText xml:space="preserve"> REF _Ref501302352 \h  \* MERGEFORMAT </w:instrText>
      </w:r>
      <w:r w:rsidR="009874FE">
        <w:fldChar w:fldCharType="separate"/>
      </w:r>
    </w:p>
    <w:p w:rsidR="00D74640" w:rsidRDefault="00B7165E" w:rsidP="00D74640">
      <w:pPr>
        <w:pStyle w:val="aff4"/>
      </w:pPr>
      <w:r w:rsidRPr="00B7165E">
        <w:rPr>
          <w:vanish/>
        </w:rPr>
        <w:t>Таблица</w:t>
      </w:r>
      <w:r>
        <w:rPr>
          <w:noProof/>
        </w:rPr>
        <w:t>4</w:t>
      </w:r>
      <w:r w:rsidR="009874FE">
        <w:fldChar w:fldCharType="end"/>
      </w:r>
      <w:r w:rsidR="00D74640">
        <w:t>.</w:t>
      </w:r>
    </w:p>
    <w:p w:rsidR="00D74640" w:rsidRDefault="00D74640" w:rsidP="00D74640">
      <w:pPr>
        <w:spacing w:line="256" w:lineRule="auto"/>
        <w:jc w:val="left"/>
        <w:rPr>
          <w:i/>
          <w:iCs/>
        </w:rPr>
      </w:pPr>
      <w:r>
        <w:br w:type="page"/>
      </w:r>
      <w:bookmarkStart w:id="73" w:name="_Ref501302352"/>
    </w:p>
    <w:p w:rsidR="00D74640" w:rsidRDefault="00D74640" w:rsidP="00D74640">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4</w:t>
      </w:r>
      <w:r w:rsidR="009874FE">
        <w:rPr>
          <w:noProof/>
        </w:rPr>
        <w:fldChar w:fldCharType="end"/>
      </w:r>
      <w:bookmarkEnd w:id="73"/>
      <w:r>
        <w:t>. Характеристики источников теплоснабжения</w:t>
      </w:r>
    </w:p>
    <w:tbl>
      <w:tblPr>
        <w:tblW w:w="103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945"/>
        <w:gridCol w:w="1987"/>
        <w:gridCol w:w="1516"/>
        <w:gridCol w:w="1223"/>
        <w:gridCol w:w="1461"/>
        <w:gridCol w:w="640"/>
        <w:gridCol w:w="1182"/>
      </w:tblGrid>
      <w:tr w:rsidR="00D74640" w:rsidTr="00887762">
        <w:trPr>
          <w:cantSplit/>
          <w:trHeight w:val="20"/>
          <w:tblHeader/>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w:t>
            </w:r>
          </w:p>
        </w:tc>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Теплоснабжающая организация</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Наименование котельной</w:t>
            </w:r>
          </w:p>
        </w:tc>
        <w:tc>
          <w:tcPr>
            <w:tcW w:w="6022" w:type="dxa"/>
            <w:gridSpan w:val="5"/>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Основное оборудование</w:t>
            </w:r>
          </w:p>
        </w:tc>
      </w:tr>
      <w:tr w:rsidR="00D74640" w:rsidTr="00887762">
        <w:trPr>
          <w:cantSplit/>
          <w:trHeight w:val="20"/>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Год ввода в эксплуатацию</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A230F1">
            <w:pPr>
              <w:pStyle w:val="afff8"/>
              <w:rPr>
                <w:b/>
                <w:lang w:eastAsia="ru-RU"/>
              </w:rPr>
            </w:pPr>
            <w:r>
              <w:rPr>
                <w:b/>
                <w:lang w:eastAsia="ru-RU"/>
              </w:rPr>
              <w:t xml:space="preserve">Температурный график, </w:t>
            </w:r>
            <w:r w:rsidR="00A230F1">
              <w:rPr>
                <w:b/>
                <w:lang w:eastAsia="ru-RU"/>
              </w:rPr>
              <w:t>°</w:t>
            </w:r>
            <w:r>
              <w:rPr>
                <w:b/>
                <w:lang w:eastAsia="ru-RU"/>
              </w:rPr>
              <w:t>С</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Тип марка котла</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Кол-во, шт.</w:t>
            </w:r>
          </w:p>
        </w:tc>
        <w:tc>
          <w:tcPr>
            <w:tcW w:w="1182" w:type="dxa"/>
            <w:tcBorders>
              <w:top w:val="single" w:sz="4" w:space="0" w:color="auto"/>
              <w:left w:val="single" w:sz="4" w:space="0" w:color="auto"/>
              <w:bottom w:val="single" w:sz="4" w:space="0" w:color="auto"/>
              <w:right w:val="single" w:sz="4" w:space="0" w:color="auto"/>
            </w:tcBorders>
            <w:vAlign w:val="center"/>
            <w:hideMark/>
          </w:tcPr>
          <w:p w:rsidR="00C51587" w:rsidRDefault="00C51587">
            <w:pPr>
              <w:pStyle w:val="afff8"/>
              <w:rPr>
                <w:b/>
                <w:lang w:eastAsia="ru-RU"/>
              </w:rPr>
            </w:pPr>
            <w:r>
              <w:rPr>
                <w:b/>
                <w:lang w:eastAsia="ru-RU"/>
              </w:rPr>
              <w:t>Располагаемая</w:t>
            </w:r>
          </w:p>
          <w:p w:rsidR="00D74640" w:rsidRDefault="00D74640">
            <w:pPr>
              <w:pStyle w:val="afff8"/>
              <w:rPr>
                <w:b/>
                <w:lang w:eastAsia="ru-RU"/>
              </w:rPr>
            </w:pPr>
            <w:r>
              <w:rPr>
                <w:b/>
                <w:lang w:eastAsia="ru-RU"/>
              </w:rPr>
              <w:t>Мощность</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«Пролетарская»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ДКВР 20/13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«Железнодорожная»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Е-2,5-1,4 ГМ</w:t>
            </w:r>
            <w:r>
              <w:rPr>
                <w:lang w:eastAsia="ru-RU"/>
              </w:rPr>
              <w:br/>
              <w:t>КВ-ГМ-10-150</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r>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«К.Либкнехта 28</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КЧМ-5</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0,05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«Стадион»</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КВ-ГС-1,25-115</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«ЗСМ»</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ДЕ 10-14 ГМ</w:t>
            </w:r>
            <w:r>
              <w:rPr>
                <w:lang w:eastAsia="ru-RU"/>
              </w:rPr>
              <w:br/>
              <w:t>ДКВР 10-13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r>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«Р. Люксембург»</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КАСВ-2,1</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«Константиновка»</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80/60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КАСВ-2,1</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«КГТТ»</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2004</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КВА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9</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«ПЛ-16»</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 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Энергия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0,2</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№1»</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2000</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«ОВД»</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№7»</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1994</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«Школа №58»</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«Орбита»</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1988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«Инженерный центр»</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1988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НР-18 </w:t>
            </w:r>
            <w:r>
              <w:rPr>
                <w:lang w:eastAsia="ru-RU"/>
              </w:rPr>
              <w:br/>
              <w:t>КВр-0,8</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r>
              <w:rPr>
                <w:lang w:eastAsia="ru-RU"/>
              </w:rPr>
              <w:b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«Плодопитомник»</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«Сельэнерго»</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18</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«Агроспецмонтаж»</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1998</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0,36</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«ПДУ»</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1999</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«Пригородный»</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1999</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«КЭЧ»</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2002</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«Виток»</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Энергия</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23</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Котельная «Гор.баня»</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1996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НР-18</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0,34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24</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887762">
            <w:pPr>
              <w:pStyle w:val="afff8"/>
              <w:rPr>
                <w:lang w:eastAsia="ru-RU"/>
              </w:rPr>
            </w:pPr>
            <w:r w:rsidRPr="00681324">
              <w:rPr>
                <w:lang w:eastAsia="ru-RU"/>
              </w:rPr>
              <w:t xml:space="preserve">МБОУ ДОД </w:t>
            </w:r>
            <w:r w:rsidR="00887762">
              <w:rPr>
                <w:lang w:eastAsia="ru-RU"/>
              </w:rPr>
              <w:t>«</w:t>
            </w:r>
            <w:r w:rsidRPr="00681324">
              <w:rPr>
                <w:lang w:eastAsia="ru-RU"/>
              </w:rPr>
              <w:t>Камышловск</w:t>
            </w:r>
            <w:r w:rsidR="00887762">
              <w:rPr>
                <w:lang w:eastAsia="ru-RU"/>
              </w:rPr>
              <w:t>ая детская художественная школа»</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К.Маркса, 24</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КЧМ-5К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0,0</w:t>
            </w:r>
            <w:r w:rsidR="00681324" w:rsidRPr="00681324">
              <w:t>4</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val="en-US" w:eastAsia="ru-RU"/>
              </w:rPr>
              <w:t>25</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Ирбиткая, 67</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Энергия 3 М</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val="en-US" w:eastAsia="ru-RU"/>
              </w:rPr>
              <w:lastRenderedPageBreak/>
              <w:t>26</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п.Новый БОС</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1976</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1-Е-1,0-0,9Р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27</w:t>
            </w:r>
          </w:p>
        </w:tc>
        <w:tc>
          <w:tcPr>
            <w:tcW w:w="1945"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Pr>
                <w:lang w:eastAsia="ru-RU"/>
              </w:rPr>
              <w:t>ГБОУ ПО СО «</w:t>
            </w:r>
            <w:r w:rsidR="00D74640" w:rsidRPr="00681324">
              <w:rPr>
                <w:lang w:eastAsia="ru-RU"/>
              </w:rPr>
              <w:t>Камышло</w:t>
            </w:r>
            <w:r>
              <w:rPr>
                <w:lang w:eastAsia="ru-RU"/>
              </w:rPr>
              <w:t>вское ПУ-интернат для инвалидов»</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Урицкого, 13</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2005</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Луга БН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pPr>
            <w:r w:rsidRPr="00681324">
              <w:t>0,69</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28</w:t>
            </w:r>
          </w:p>
        </w:tc>
        <w:tc>
          <w:tcPr>
            <w:tcW w:w="1945" w:type="dxa"/>
            <w:tcBorders>
              <w:top w:val="single" w:sz="4" w:space="0" w:color="auto"/>
              <w:left w:val="single" w:sz="4" w:space="0" w:color="auto"/>
              <w:bottom w:val="single" w:sz="4" w:space="0" w:color="auto"/>
              <w:right w:val="single" w:sz="4" w:space="0" w:color="auto"/>
            </w:tcBorders>
            <w:vAlign w:val="center"/>
            <w:hideMark/>
          </w:tcPr>
          <w:p w:rsidR="00681324" w:rsidRPr="00681324" w:rsidRDefault="00681324" w:rsidP="00681324">
            <w:pPr>
              <w:pStyle w:val="afff8"/>
              <w:rPr>
                <w:lang w:eastAsia="ru-RU"/>
              </w:rPr>
            </w:pPr>
            <w:r w:rsidRPr="00681324">
              <w:rPr>
                <w:lang w:eastAsia="ru-RU"/>
              </w:rPr>
              <w:t>Федеральное госуда</w:t>
            </w:r>
            <w:r w:rsidR="00887762">
              <w:rPr>
                <w:lang w:eastAsia="ru-RU"/>
              </w:rPr>
              <w:t>рственное бюджетное учреждение «</w:t>
            </w:r>
            <w:r w:rsidRPr="00681324">
              <w:rPr>
                <w:lang w:eastAsia="ru-RU"/>
              </w:rPr>
              <w:t xml:space="preserve">Центральное </w:t>
            </w:r>
            <w:r w:rsidR="00887762">
              <w:rPr>
                <w:lang w:eastAsia="ru-RU"/>
              </w:rPr>
              <w:t>жилищно-коммунальное управление»</w:t>
            </w:r>
            <w:r w:rsidRPr="00681324">
              <w:rPr>
                <w:lang w:eastAsia="ru-RU"/>
              </w:rPr>
              <w:t xml:space="preserve"> Министерства обороны Российской Федерации </w:t>
            </w:r>
          </w:p>
          <w:p w:rsidR="00D74640" w:rsidRPr="00681324" w:rsidRDefault="00681324" w:rsidP="00681324">
            <w:pPr>
              <w:pStyle w:val="afff8"/>
              <w:rPr>
                <w:lang w:eastAsia="ru-RU"/>
              </w:rPr>
            </w:pPr>
            <w:r w:rsidRPr="00681324">
              <w:rPr>
                <w:lang w:eastAsia="ru-RU"/>
              </w:rPr>
              <w:t>Со</w:t>
            </w:r>
            <w:r w:rsidR="00887762">
              <w:rPr>
                <w:lang w:eastAsia="ru-RU"/>
              </w:rPr>
              <w:t xml:space="preserve">кращенное название: ФГБУ «ЦЖКУ» </w:t>
            </w:r>
            <w:r w:rsidRPr="00681324">
              <w:rPr>
                <w:lang w:eastAsia="ru-RU"/>
              </w:rPr>
              <w:t>Минобороны России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в/ч 96201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1981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 xml:space="preserve">Е 1/9-17(ВД) НИИСТУ(НД) </w:t>
            </w:r>
            <w:r w:rsidRPr="00681324">
              <w:rPr>
                <w:lang w:eastAsia="ru-RU"/>
              </w:rPr>
              <w:br/>
              <w:t xml:space="preserve">НР-18 </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r w:rsidRPr="00681324">
              <w:rPr>
                <w:lang w:eastAsia="ru-RU"/>
              </w:rPr>
              <w:br/>
              <w:t>1</w:t>
            </w:r>
            <w:r w:rsidRPr="00681324">
              <w:rPr>
                <w:lang w:eastAsia="ru-RU"/>
              </w:rPr>
              <w:b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2,</w:t>
            </w:r>
            <w:r w:rsidR="00681324" w:rsidRPr="00681324">
              <w:t>235</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29</w:t>
            </w:r>
          </w:p>
        </w:tc>
        <w:tc>
          <w:tcPr>
            <w:tcW w:w="1945" w:type="dxa"/>
            <w:tcBorders>
              <w:top w:val="single" w:sz="4" w:space="0" w:color="auto"/>
              <w:left w:val="single" w:sz="4" w:space="0" w:color="auto"/>
              <w:bottom w:val="single" w:sz="4" w:space="0" w:color="auto"/>
              <w:right w:val="single" w:sz="4" w:space="0" w:color="auto"/>
            </w:tcBorders>
            <w:vAlign w:val="center"/>
            <w:hideMark/>
          </w:tcPr>
          <w:p w:rsidR="00681324" w:rsidRPr="00681324" w:rsidRDefault="00681324" w:rsidP="00681324">
            <w:pPr>
              <w:pStyle w:val="afff8"/>
              <w:rPr>
                <w:lang w:eastAsia="ru-RU"/>
              </w:rPr>
            </w:pPr>
            <w:r w:rsidRPr="00681324">
              <w:rPr>
                <w:lang w:eastAsia="ru-RU"/>
              </w:rPr>
              <w:t>Федеральное госуда</w:t>
            </w:r>
            <w:r w:rsidR="00887762">
              <w:rPr>
                <w:lang w:eastAsia="ru-RU"/>
              </w:rPr>
              <w:t>рственное бюджетное учреждение «</w:t>
            </w:r>
            <w:r w:rsidRPr="00681324">
              <w:rPr>
                <w:lang w:eastAsia="ru-RU"/>
              </w:rPr>
              <w:t xml:space="preserve">Центральное </w:t>
            </w:r>
            <w:r w:rsidR="00887762">
              <w:rPr>
                <w:lang w:eastAsia="ru-RU"/>
              </w:rPr>
              <w:t>жилищно-коммунальное управление»</w:t>
            </w:r>
            <w:r w:rsidRPr="00681324">
              <w:rPr>
                <w:lang w:eastAsia="ru-RU"/>
              </w:rPr>
              <w:t xml:space="preserve"> Министерства обороны Российской Федерации </w:t>
            </w:r>
          </w:p>
          <w:p w:rsidR="00D74640" w:rsidRPr="00681324" w:rsidRDefault="00681324" w:rsidP="00887762">
            <w:pPr>
              <w:pStyle w:val="afff8"/>
              <w:rPr>
                <w:lang w:eastAsia="ru-RU"/>
              </w:rPr>
            </w:pPr>
            <w:r w:rsidRPr="00681324">
              <w:rPr>
                <w:lang w:eastAsia="ru-RU"/>
              </w:rPr>
              <w:t>Со</w:t>
            </w:r>
            <w:r w:rsidR="00887762">
              <w:rPr>
                <w:lang w:eastAsia="ru-RU"/>
              </w:rPr>
              <w:t xml:space="preserve">кращенное название: ФГБУ «ЦЖКУ» </w:t>
            </w:r>
            <w:r w:rsidRPr="00681324">
              <w:rPr>
                <w:lang w:eastAsia="ru-RU"/>
              </w:rPr>
              <w:t>Минобороны России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в/ч 75485</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1970</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НР-18; Энергия-3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pPr>
            <w:r w:rsidRPr="00681324">
              <w:t>0,93</w:t>
            </w:r>
          </w:p>
        </w:tc>
      </w:tr>
      <w:tr w:rsidR="00D74640"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30</w:t>
            </w:r>
          </w:p>
        </w:tc>
        <w:tc>
          <w:tcPr>
            <w:tcW w:w="1945" w:type="dxa"/>
            <w:tcBorders>
              <w:top w:val="single" w:sz="4" w:space="0" w:color="auto"/>
              <w:left w:val="single" w:sz="4" w:space="0" w:color="auto"/>
              <w:bottom w:val="single" w:sz="4" w:space="0" w:color="auto"/>
              <w:right w:val="single" w:sz="4" w:space="0" w:color="auto"/>
            </w:tcBorders>
            <w:vAlign w:val="center"/>
            <w:hideMark/>
          </w:tcPr>
          <w:p w:rsidR="00A17CEE" w:rsidRPr="00681324" w:rsidRDefault="00D74640" w:rsidP="00681324">
            <w:pPr>
              <w:pStyle w:val="afff8"/>
              <w:rPr>
                <w:highlight w:val="yellow"/>
                <w:lang w:eastAsia="ru-RU"/>
              </w:rPr>
            </w:pPr>
            <w:r w:rsidRPr="00681324">
              <w:rPr>
                <w:lang w:eastAsia="ru-RU"/>
              </w:rPr>
              <w:t>ОАО «РЖД»</w:t>
            </w:r>
          </w:p>
        </w:tc>
        <w:tc>
          <w:tcPr>
            <w:tcW w:w="1987"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887762">
            <w:pPr>
              <w:pStyle w:val="afff8"/>
              <w:rPr>
                <w:lang w:eastAsia="ru-RU"/>
              </w:rPr>
            </w:pPr>
            <w:r w:rsidRPr="00681324">
              <w:rPr>
                <w:lang w:eastAsia="ru-RU"/>
              </w:rPr>
              <w:t>ОАО «РЖД»</w:t>
            </w:r>
          </w:p>
        </w:tc>
        <w:tc>
          <w:tcPr>
            <w:tcW w:w="1516"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2001</w:t>
            </w:r>
          </w:p>
        </w:tc>
        <w:tc>
          <w:tcPr>
            <w:tcW w:w="1223"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70/50</w:t>
            </w:r>
          </w:p>
        </w:tc>
        <w:tc>
          <w:tcPr>
            <w:tcW w:w="1461"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НР-18; Энергия-3</w:t>
            </w:r>
          </w:p>
        </w:tc>
        <w:tc>
          <w:tcPr>
            <w:tcW w:w="640"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pPr>
              <w:pStyle w:val="afff8"/>
              <w:rPr>
                <w:lang w:eastAsia="ru-RU"/>
              </w:rPr>
            </w:pPr>
            <w:r w:rsidRPr="00681324">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D74640" w:rsidRPr="00681324" w:rsidRDefault="00D74640" w:rsidP="00681324">
            <w:pPr>
              <w:pStyle w:val="afff8"/>
            </w:pPr>
            <w:r w:rsidRPr="00681324">
              <w:t>0,</w:t>
            </w:r>
            <w:r w:rsidR="00681324" w:rsidRPr="00681324">
              <w:t>4</w:t>
            </w:r>
          </w:p>
        </w:tc>
      </w:tr>
      <w:tr w:rsidR="00681324"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31</w:t>
            </w:r>
          </w:p>
        </w:tc>
        <w:tc>
          <w:tcPr>
            <w:tcW w:w="1945"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ООО «Теплогарант»</w:t>
            </w:r>
          </w:p>
        </w:tc>
        <w:tc>
          <w:tcPr>
            <w:tcW w:w="1987"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УИЗ</w:t>
            </w:r>
          </w:p>
        </w:tc>
        <w:tc>
          <w:tcPr>
            <w:tcW w:w="1516"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2015</w:t>
            </w:r>
          </w:p>
        </w:tc>
        <w:tc>
          <w:tcPr>
            <w:tcW w:w="1223"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681324" w:rsidRDefault="00681324">
            <w:pPr>
              <w:pStyle w:val="afff8"/>
              <w:rPr>
                <w:lang w:eastAsia="ru-RU"/>
              </w:rPr>
            </w:pPr>
            <w:r w:rsidRPr="00681324">
              <w:rPr>
                <w:lang w:eastAsia="ru-RU"/>
              </w:rPr>
              <w:t>Термотехник Энтророс 100 №01101-13002532</w:t>
            </w:r>
          </w:p>
        </w:tc>
        <w:tc>
          <w:tcPr>
            <w:tcW w:w="640"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2</w:t>
            </w:r>
          </w:p>
        </w:tc>
        <w:tc>
          <w:tcPr>
            <w:tcW w:w="1182"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pPr>
            <w:r>
              <w:rPr>
                <w:lang w:val="en-US"/>
              </w:rPr>
              <w:t>3,045</w:t>
            </w:r>
          </w:p>
        </w:tc>
      </w:tr>
      <w:tr w:rsidR="00887762"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887762" w:rsidRPr="00681324" w:rsidRDefault="00887762" w:rsidP="00887762">
            <w:pPr>
              <w:pStyle w:val="afff8"/>
              <w:rPr>
                <w:lang w:val="en-US" w:eastAsia="ru-RU"/>
              </w:rPr>
            </w:pPr>
            <w:r>
              <w:rPr>
                <w:lang w:val="en-US" w:eastAsia="ru-RU"/>
              </w:rPr>
              <w:t>32</w:t>
            </w:r>
          </w:p>
        </w:tc>
        <w:tc>
          <w:tcPr>
            <w:tcW w:w="1945"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МАУ ДОД «</w:t>
            </w:r>
            <w:r w:rsidRPr="00681324">
              <w:rPr>
                <w:lang w:eastAsia="ru-RU"/>
              </w:rPr>
              <w:t>Де</w:t>
            </w:r>
            <w:r>
              <w:rPr>
                <w:lang w:eastAsia="ru-RU"/>
              </w:rPr>
              <w:t>тско-юношеская спортивная школа»</w:t>
            </w:r>
          </w:p>
        </w:tc>
        <w:tc>
          <w:tcPr>
            <w:tcW w:w="1987"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МАУ ДОД "Детско-юношеская спортивная школа"</w:t>
            </w:r>
          </w:p>
        </w:tc>
        <w:tc>
          <w:tcPr>
            <w:tcW w:w="1516"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КЧМ 5-80</w:t>
            </w:r>
          </w:p>
        </w:tc>
        <w:tc>
          <w:tcPr>
            <w:tcW w:w="640"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3</w:t>
            </w:r>
          </w:p>
        </w:tc>
        <w:tc>
          <w:tcPr>
            <w:tcW w:w="1182"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pPr>
            <w:r>
              <w:t>0,013</w:t>
            </w:r>
          </w:p>
        </w:tc>
      </w:tr>
      <w:tr w:rsidR="00887762"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887762" w:rsidRPr="00681324" w:rsidRDefault="00887762" w:rsidP="00887762">
            <w:pPr>
              <w:pStyle w:val="afff8"/>
              <w:rPr>
                <w:lang w:val="en-US" w:eastAsia="ru-RU"/>
              </w:rPr>
            </w:pPr>
            <w:r>
              <w:rPr>
                <w:lang w:val="en-US" w:eastAsia="ru-RU"/>
              </w:rPr>
              <w:lastRenderedPageBreak/>
              <w:t>33</w:t>
            </w:r>
          </w:p>
        </w:tc>
        <w:tc>
          <w:tcPr>
            <w:tcW w:w="1945"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МАДОУ «Детский сад №1»</w:t>
            </w:r>
          </w:p>
        </w:tc>
        <w:tc>
          <w:tcPr>
            <w:tcW w:w="1987"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МАДОУ "Детский сад №1"</w:t>
            </w:r>
          </w:p>
        </w:tc>
        <w:tc>
          <w:tcPr>
            <w:tcW w:w="1516"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2003</w:t>
            </w:r>
          </w:p>
        </w:tc>
        <w:tc>
          <w:tcPr>
            <w:tcW w:w="1223"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sidRPr="00681324">
              <w:rPr>
                <w:lang w:eastAsia="ru-RU"/>
              </w:rPr>
              <w:t xml:space="preserve">КЧМ-5К КЧМ-Р </w:t>
            </w:r>
          </w:p>
        </w:tc>
        <w:tc>
          <w:tcPr>
            <w:tcW w:w="640"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rPr>
                <w:lang w:eastAsia="ru-RU"/>
              </w:rPr>
            </w:pPr>
            <w:r>
              <w:rPr>
                <w:lang w:eastAsia="ru-RU"/>
              </w:rPr>
              <w:t>2</w:t>
            </w:r>
          </w:p>
          <w:p w:rsidR="00887762" w:rsidRDefault="00887762" w:rsidP="00887762">
            <w:pPr>
              <w:pStyle w:val="afff8"/>
              <w:rPr>
                <w:lang w:eastAsia="ru-RU"/>
              </w:rPr>
            </w:pPr>
            <w:r>
              <w:rPr>
                <w:lang w:eastAsia="ru-RU"/>
              </w:rPr>
              <w:t>1</w:t>
            </w:r>
          </w:p>
        </w:tc>
        <w:tc>
          <w:tcPr>
            <w:tcW w:w="1182" w:type="dxa"/>
            <w:tcBorders>
              <w:top w:val="single" w:sz="4" w:space="0" w:color="auto"/>
              <w:left w:val="single" w:sz="4" w:space="0" w:color="auto"/>
              <w:bottom w:val="single" w:sz="4" w:space="0" w:color="auto"/>
              <w:right w:val="single" w:sz="4" w:space="0" w:color="auto"/>
            </w:tcBorders>
            <w:vAlign w:val="center"/>
          </w:tcPr>
          <w:p w:rsidR="00887762" w:rsidRDefault="00887762" w:rsidP="00887762">
            <w:pPr>
              <w:pStyle w:val="afff8"/>
            </w:pPr>
            <w:r>
              <w:t>0,068</w:t>
            </w:r>
          </w:p>
        </w:tc>
      </w:tr>
      <w:tr w:rsidR="00681324" w:rsidTr="00887762">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681324" w:rsidRPr="00681324" w:rsidRDefault="00681324">
            <w:pPr>
              <w:pStyle w:val="afff8"/>
              <w:rPr>
                <w:lang w:val="en-US" w:eastAsia="ru-RU"/>
              </w:rPr>
            </w:pPr>
            <w:r>
              <w:rPr>
                <w:lang w:val="en-US" w:eastAsia="ru-RU"/>
              </w:rPr>
              <w:t>34</w:t>
            </w:r>
          </w:p>
        </w:tc>
        <w:tc>
          <w:tcPr>
            <w:tcW w:w="1945"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ЛТЦ</w:t>
            </w:r>
          </w:p>
        </w:tc>
        <w:tc>
          <w:tcPr>
            <w:tcW w:w="1516"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2004</w:t>
            </w:r>
          </w:p>
        </w:tc>
        <w:tc>
          <w:tcPr>
            <w:tcW w:w="1223"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w:t>
            </w:r>
          </w:p>
        </w:tc>
        <w:tc>
          <w:tcPr>
            <w:tcW w:w="1461"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sidRPr="00887762">
              <w:rPr>
                <w:lang w:eastAsia="ru-RU"/>
              </w:rPr>
              <w:t>МORA VL-210</w:t>
            </w:r>
          </w:p>
        </w:tc>
        <w:tc>
          <w:tcPr>
            <w:tcW w:w="640"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rPr>
                <w:lang w:eastAsia="ru-RU"/>
              </w:rPr>
            </w:pPr>
            <w:r>
              <w:rPr>
                <w:lang w:eastAsia="ru-RU"/>
              </w:rPr>
              <w:t>2</w:t>
            </w:r>
          </w:p>
        </w:tc>
        <w:tc>
          <w:tcPr>
            <w:tcW w:w="1182" w:type="dxa"/>
            <w:tcBorders>
              <w:top w:val="single" w:sz="4" w:space="0" w:color="auto"/>
              <w:left w:val="single" w:sz="4" w:space="0" w:color="auto"/>
              <w:bottom w:val="single" w:sz="4" w:space="0" w:color="auto"/>
              <w:right w:val="single" w:sz="4" w:space="0" w:color="auto"/>
            </w:tcBorders>
            <w:vAlign w:val="center"/>
          </w:tcPr>
          <w:p w:rsidR="00681324" w:rsidRDefault="00887762">
            <w:pPr>
              <w:pStyle w:val="afff8"/>
            </w:pPr>
            <w:r>
              <w:t>0,29</w:t>
            </w:r>
          </w:p>
        </w:tc>
      </w:tr>
    </w:tbl>
    <w:p w:rsidR="00D74640" w:rsidRDefault="00D74640" w:rsidP="00D74640">
      <w:pPr>
        <w:pStyle w:val="aff4"/>
        <w:spacing w:before="240"/>
      </w:pPr>
      <w:r>
        <w:t>Основной теплоснабжающей организацией города Камышлов является МУП “Ресурсоснабжающая организация”</w:t>
      </w:r>
      <w:r w:rsidR="00767095">
        <w:t>.</w:t>
      </w:r>
    </w:p>
    <w:p w:rsidR="00D74640" w:rsidRDefault="00D74640" w:rsidP="00D74640">
      <w:pPr>
        <w:pStyle w:val="aff4"/>
      </w:pPr>
      <w:r>
        <w:t xml:space="preserve">Общий полезный отпуск тепловой энергии, произведенной </w:t>
      </w:r>
      <w:bookmarkStart w:id="74" w:name="OLE_LINK65"/>
      <w:bookmarkStart w:id="75" w:name="OLE_LINK64"/>
      <w:r>
        <w:t>МУП “Ресурсоснабжающая организация”</w:t>
      </w:r>
      <w:bookmarkEnd w:id="74"/>
      <w:bookmarkEnd w:id="75"/>
      <w:r>
        <w:t xml:space="preserve"> – 97,58 тыс. Гкал, полезный отпуск тепловой энергии – 89,12 тыс. Гкал, потери тепловой энергии – 8,46 тыс. Гкал.</w:t>
      </w:r>
    </w:p>
    <w:p w:rsidR="00D74640" w:rsidRDefault="00D74640" w:rsidP="00D74640">
      <w:pPr>
        <w:pStyle w:val="aff4"/>
        <w:rPr>
          <w:sz w:val="24"/>
          <w:szCs w:val="24"/>
        </w:rPr>
      </w:pPr>
      <w:r>
        <w:t xml:space="preserve">Фактический топливно-энергетический баланс по источникам теплоснабжения г. Камышлов представлен в </w:t>
      </w:r>
      <w:proofErr w:type="gramStart"/>
      <w:r>
        <w:t xml:space="preserve">таблице </w:t>
      </w:r>
      <w:r w:rsidR="008C2A27">
        <w:fldChar w:fldCharType="begin"/>
      </w:r>
      <w:r w:rsidR="008C2A27">
        <w:instrText xml:space="preserve"> REF _Ref469666357 \h  \* MERGEFORMAT </w:instrText>
      </w:r>
      <w:r w:rsidR="008C2A27">
        <w:fldChar w:fldCharType="separate"/>
      </w:r>
      <w:r w:rsidR="00B7165E" w:rsidRPr="00B7165E">
        <w:rPr>
          <w:vanish/>
        </w:rPr>
        <w:t xml:space="preserve">Таблица </w:t>
      </w:r>
      <w:r w:rsidR="00B7165E">
        <w:rPr>
          <w:vanish/>
        </w:rPr>
        <w:t>5</w:t>
      </w:r>
      <w:r w:rsidR="008C2A27">
        <w:fldChar w:fldCharType="end"/>
      </w:r>
      <w:r>
        <w:t>.</w:t>
      </w:r>
      <w:proofErr w:type="gramEnd"/>
    </w:p>
    <w:p w:rsidR="00D74640" w:rsidRDefault="00D74640" w:rsidP="00D74640">
      <w:pPr>
        <w:pStyle w:val="aff9"/>
        <w:spacing w:before="0"/>
      </w:pPr>
      <w:r>
        <w:tab/>
      </w:r>
      <w:bookmarkStart w:id="76" w:name="_Ref469666357"/>
      <w:r>
        <w:t xml:space="preserve">Таблица </w:t>
      </w:r>
      <w:r w:rsidR="009874FE">
        <w:fldChar w:fldCharType="begin"/>
      </w:r>
      <w:r w:rsidR="008D0866">
        <w:instrText xml:space="preserve"> SEQ Таблица \* ARABIC </w:instrText>
      </w:r>
      <w:r w:rsidR="009874FE">
        <w:fldChar w:fldCharType="separate"/>
      </w:r>
      <w:r w:rsidR="00B7165E">
        <w:rPr>
          <w:noProof/>
        </w:rPr>
        <w:t>5</w:t>
      </w:r>
      <w:r w:rsidR="009874FE">
        <w:rPr>
          <w:noProof/>
        </w:rPr>
        <w:fldChar w:fldCharType="end"/>
      </w:r>
      <w:bookmarkEnd w:id="76"/>
      <w:r>
        <w:t>. Топливно-энергетические балансы источников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129"/>
        <w:gridCol w:w="1439"/>
        <w:gridCol w:w="1052"/>
        <w:gridCol w:w="940"/>
        <w:gridCol w:w="977"/>
      </w:tblGrid>
      <w:tr w:rsidR="00D74640" w:rsidTr="00EE39B0">
        <w:trPr>
          <w:trHeight w:val="69"/>
          <w:tblHeader/>
          <w:jc w:val="center"/>
        </w:trPr>
        <w:tc>
          <w:tcPr>
            <w:tcW w:w="2275"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Наименование источника теплоснабжения</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Вид топлива (резервный)</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Установленная (располагаемая) тепловая мощность, Гкал/ч</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Выработка тепловой энергии</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Потери в тепловых сетях</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b/>
                <w:sz w:val="20"/>
                <w:szCs w:val="20"/>
              </w:rPr>
            </w:pPr>
            <w:r>
              <w:rPr>
                <w:rFonts w:eastAsia="Times New Roman"/>
                <w:b/>
                <w:sz w:val="20"/>
                <w:szCs w:val="20"/>
              </w:rPr>
              <w:t>Полезный отпуск тепловой энергии</w:t>
            </w:r>
          </w:p>
        </w:tc>
      </w:tr>
      <w:tr w:rsidR="00D74640" w:rsidTr="00EE39B0">
        <w:trPr>
          <w:trHeight w:val="6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rFonts w:eastAsia="Times New Roman"/>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rFonts w:eastAsia="Times New Roman"/>
                <w:sz w:val="20"/>
                <w:szCs w:val="20"/>
              </w:rPr>
            </w:pPr>
            <w:r>
              <w:rPr>
                <w:rFonts w:eastAsia="Times New Roman"/>
                <w:sz w:val="20"/>
                <w:szCs w:val="20"/>
              </w:rPr>
              <w:t>тыс. Гкал/год</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b/>
                <w:sz w:val="20"/>
                <w:szCs w:val="20"/>
              </w:rPr>
            </w:pPr>
            <w:bookmarkStart w:id="77" w:name="_Hlk500884675"/>
            <w:r>
              <w:rPr>
                <w:rFonts w:ascii="Times New Roman" w:hAnsi="Times New Roman"/>
                <w:sz w:val="20"/>
                <w:szCs w:val="20"/>
              </w:rPr>
              <w:t>Котельная «</w:t>
            </w:r>
            <w:r>
              <w:rPr>
                <w:rFonts w:ascii="Times New Roman" w:hAnsi="Times New Roman"/>
                <w:sz w:val="20"/>
                <w:szCs w:val="20"/>
                <w:lang w:val="ru-RU"/>
              </w:rPr>
              <w:t>Пролетарская</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color w:val="000000"/>
                <w:sz w:val="20"/>
                <w:szCs w:val="20"/>
              </w:rPr>
              <w:t>39 (13,32)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30,088</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3,525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26,398</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«Железнодорожная»</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23,2 (11,596)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16,253</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1,552</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14,607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w:t>
            </w:r>
            <w:r>
              <w:rPr>
                <w:rFonts w:ascii="Times New Roman" w:hAnsi="Times New Roman"/>
                <w:sz w:val="20"/>
                <w:szCs w:val="20"/>
                <w:lang w:val="ru-RU"/>
              </w:rPr>
              <w:t>К.Либкнехта 28</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0,1</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0,083</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0,005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0,083</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«Стадион»</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3,855</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0,283</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3,557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b/>
                <w:sz w:val="20"/>
                <w:szCs w:val="20"/>
              </w:rPr>
            </w:pPr>
            <w:r>
              <w:rPr>
                <w:rFonts w:ascii="Times New Roman" w:hAnsi="Times New Roman"/>
                <w:sz w:val="20"/>
                <w:szCs w:val="20"/>
              </w:rPr>
              <w:t>Котельная «</w:t>
            </w:r>
            <w:r>
              <w:rPr>
                <w:rFonts w:ascii="Times New Roman" w:hAnsi="Times New Roman"/>
                <w:sz w:val="20"/>
                <w:szCs w:val="20"/>
                <w:lang w:val="ru-RU"/>
              </w:rPr>
              <w:t>ЗСМ</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26 (13)</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17,025</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0,112</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16,819</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«Р. Люксембург»</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4,8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6,496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0,591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5,901</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«Константиновка»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6,4</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5,439</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0,527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4,904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w:t>
            </w:r>
            <w:r>
              <w:rPr>
                <w:rFonts w:ascii="Times New Roman" w:hAnsi="Times New Roman"/>
                <w:sz w:val="20"/>
                <w:szCs w:val="20"/>
                <w:lang w:val="ru-RU"/>
              </w:rPr>
              <w:t>КГТТ</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highlight w:val="yellow"/>
              </w:rPr>
            </w:pPr>
            <w:r>
              <w:rPr>
                <w:sz w:val="20"/>
                <w:szCs w:val="20"/>
              </w:rPr>
              <w:t>1,2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3,121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0,250</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2,834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w:t>
            </w:r>
            <w:r>
              <w:rPr>
                <w:rFonts w:ascii="Times New Roman" w:hAnsi="Times New Roman"/>
                <w:sz w:val="20"/>
                <w:szCs w:val="20"/>
                <w:lang w:val="ru-RU"/>
              </w:rPr>
              <w:t>ПЛ-16</w:t>
            </w:r>
            <w:r>
              <w:rPr>
                <w:rFonts w:ascii="Times New Roman" w:hAnsi="Times New Roman"/>
                <w:sz w:val="20"/>
                <w:szCs w:val="20"/>
              </w:rPr>
              <w:t>»</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highlight w:val="yellow"/>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0,661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0,627</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«Школа №1»</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1,937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0,224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1,696</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«ОВД»</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0,804</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0,007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0,785</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«Школа №7»</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0,412</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0,380</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 «Школа №58»</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0,780</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0,041</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0,734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Котельная«Орбита»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0,447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0,054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0,382</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Котельная«Инженерный центр»</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2,16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3,650</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0,369</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3,264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Котельная«Плодопитомник»</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1,36</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1,769</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0,347</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1,405</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Котельная«Сельэнерго»</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0,81</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0,316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0,276</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Котельная«Агроспецмонтаж»</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072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1,077</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0,125</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0,939</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Котельная«ПДУ»</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0,681</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0,144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0,518</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Котельная«Пригородный»</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0,696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0,090</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0,592</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t>Котельная«КЭЧ»</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0,68</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0,676</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0,014</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rPr>
                <w:bCs/>
                <w:color w:val="000000"/>
                <w:lang w:eastAsia="ru-RU"/>
              </w:rPr>
            </w:pPr>
            <w:r>
              <w:t>0,654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hideMark/>
          </w:tcPr>
          <w:p w:rsidR="004013F6" w:rsidRDefault="004013F6" w:rsidP="004013F6">
            <w:pPr>
              <w:pStyle w:val="ListParagraph1"/>
              <w:spacing w:after="0" w:line="20" w:lineRule="atLeast"/>
              <w:ind w:left="3"/>
              <w:rPr>
                <w:rFonts w:ascii="Times New Roman" w:hAnsi="Times New Roman"/>
                <w:color w:val="000000"/>
                <w:sz w:val="20"/>
                <w:szCs w:val="20"/>
                <w:lang w:eastAsia="ru-RU"/>
              </w:rPr>
            </w:pPr>
            <w:r>
              <w:rPr>
                <w:rFonts w:ascii="Times New Roman" w:hAnsi="Times New Roman"/>
                <w:sz w:val="20"/>
                <w:szCs w:val="20"/>
              </w:rPr>
              <w:lastRenderedPageBreak/>
              <w:t>Котельная«Виток»</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0,4</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0,438</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0,036</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0,394</w:t>
            </w:r>
          </w:p>
        </w:tc>
      </w:tr>
      <w:tr w:rsidR="004013F6"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ind w:left="3"/>
              <w:rPr>
                <w:rFonts w:eastAsia="Times New Roman"/>
                <w:sz w:val="20"/>
                <w:szCs w:val="20"/>
              </w:rPr>
            </w:pPr>
            <w:r>
              <w:rPr>
                <w:rFonts w:eastAsia="Times New Roman"/>
                <w:sz w:val="20"/>
                <w:szCs w:val="20"/>
              </w:rPr>
              <w:t>Котельная «Гор.баня»</w:t>
            </w:r>
          </w:p>
        </w:tc>
        <w:tc>
          <w:tcPr>
            <w:tcW w:w="556"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4013F6" w:rsidRDefault="004013F6" w:rsidP="004013F6">
            <w:pPr>
              <w:spacing w:after="0" w:line="20" w:lineRule="atLeast"/>
              <w:jc w:val="center"/>
              <w:rPr>
                <w:sz w:val="20"/>
                <w:szCs w:val="20"/>
              </w:rPr>
            </w:pPr>
            <w:r>
              <w:rPr>
                <w:sz w:val="20"/>
                <w:szCs w:val="20"/>
              </w:rPr>
              <w:t>1,02</w:t>
            </w:r>
          </w:p>
        </w:tc>
        <w:tc>
          <w:tcPr>
            <w:tcW w:w="518"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1,484</w:t>
            </w:r>
          </w:p>
        </w:tc>
        <w:tc>
          <w:tcPr>
            <w:tcW w:w="463"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0,096</w:t>
            </w:r>
          </w:p>
        </w:tc>
        <w:tc>
          <w:tcPr>
            <w:tcW w:w="481" w:type="pct"/>
            <w:tcBorders>
              <w:top w:val="single" w:sz="4" w:space="0" w:color="auto"/>
              <w:left w:val="single" w:sz="4" w:space="0" w:color="auto"/>
              <w:bottom w:val="single" w:sz="4" w:space="0" w:color="auto"/>
              <w:right w:val="single" w:sz="4" w:space="0" w:color="auto"/>
            </w:tcBorders>
            <w:vAlign w:val="center"/>
            <w:hideMark/>
          </w:tcPr>
          <w:p w:rsidR="004013F6" w:rsidRDefault="004013F6" w:rsidP="004013F6">
            <w:pPr>
              <w:pStyle w:val="afff8"/>
            </w:pPr>
            <w:r>
              <w:t>1,373</w:t>
            </w:r>
          </w:p>
        </w:tc>
        <w:bookmarkEnd w:id="77"/>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К.Маркса, 24</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ED71CC">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0,08 (0,04)</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0,180</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0,180</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Ирбиткая, 67</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0,79 (0,45)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0,491</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0,491</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п.Новый БОС</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0,79 (0,45)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0,098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0,098</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Урицкого, 13</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0,69</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0,962</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0,962</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в/ч 96201</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2,685 (2,235)</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3,515</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0,175</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3,340</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ListParagraph1"/>
              <w:spacing w:after="0" w:line="20" w:lineRule="atLeast"/>
              <w:ind w:left="3"/>
              <w:rPr>
                <w:rFonts w:ascii="Times New Roman" w:hAnsi="Times New Roman"/>
                <w:sz w:val="20"/>
                <w:szCs w:val="20"/>
              </w:rPr>
            </w:pPr>
            <w:r>
              <w:rPr>
                <w:rFonts w:ascii="Times New Roman" w:hAnsi="Times New Roman"/>
                <w:sz w:val="20"/>
                <w:szCs w:val="20"/>
              </w:rPr>
              <w:t>Котельная в/ч 75485</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0,93</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3,098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0,155</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2,943</w:t>
            </w:r>
          </w:p>
        </w:tc>
      </w:tr>
      <w:tr w:rsidR="00D7464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vAlign w:val="center"/>
            <w:hideMark/>
          </w:tcPr>
          <w:p w:rsidR="00A17CEE" w:rsidRPr="00887762" w:rsidRDefault="00887762" w:rsidP="00ED71CC">
            <w:pPr>
              <w:pStyle w:val="afff8"/>
              <w:jc w:val="left"/>
              <w:rPr>
                <w:lang w:val="en-US"/>
              </w:rPr>
            </w:pPr>
            <w:r>
              <w:t>Котельная ОАО «РЖД»</w:t>
            </w:r>
          </w:p>
        </w:tc>
        <w:tc>
          <w:tcPr>
            <w:tcW w:w="556"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0,8 (0,4)</w:t>
            </w:r>
          </w:p>
        </w:tc>
        <w:tc>
          <w:tcPr>
            <w:tcW w:w="518"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0,688</w:t>
            </w:r>
          </w:p>
        </w:tc>
        <w:tc>
          <w:tcPr>
            <w:tcW w:w="463"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0,034</w:t>
            </w:r>
          </w:p>
        </w:tc>
        <w:tc>
          <w:tcPr>
            <w:tcW w:w="481" w:type="pct"/>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40" w:lineRule="auto"/>
              <w:contextualSpacing/>
              <w:jc w:val="center"/>
              <w:rPr>
                <w:bCs/>
                <w:color w:val="000000"/>
                <w:sz w:val="20"/>
                <w:szCs w:val="20"/>
                <w:lang w:eastAsia="ru-RU"/>
              </w:rPr>
            </w:pPr>
            <w:r>
              <w:rPr>
                <w:bCs/>
                <w:color w:val="000000"/>
                <w:sz w:val="20"/>
                <w:szCs w:val="20"/>
                <w:lang w:eastAsia="ru-RU"/>
              </w:rPr>
              <w:t>0,654</w:t>
            </w:r>
          </w:p>
        </w:tc>
      </w:tr>
      <w:tr w:rsidR="00887762"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887762" w:rsidRPr="00887762" w:rsidRDefault="00887762" w:rsidP="00ED71CC">
            <w:pPr>
              <w:pStyle w:val="afff8"/>
              <w:jc w:val="left"/>
            </w:pPr>
            <w:r w:rsidRPr="007521C3">
              <w:t xml:space="preserve">Котельная </w:t>
            </w:r>
            <w:r>
              <w:t>ЛТЦ</w:t>
            </w:r>
          </w:p>
        </w:tc>
        <w:tc>
          <w:tcPr>
            <w:tcW w:w="556"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0" w:lineRule="atLeast"/>
              <w:jc w:val="center"/>
              <w:rPr>
                <w:sz w:val="20"/>
                <w:szCs w:val="20"/>
              </w:rPr>
            </w:pPr>
            <w:r>
              <w:rPr>
                <w:sz w:val="20"/>
                <w:szCs w:val="20"/>
              </w:rPr>
              <w:t>уголь</w:t>
            </w:r>
          </w:p>
        </w:tc>
        <w:tc>
          <w:tcPr>
            <w:tcW w:w="708" w:type="pct"/>
            <w:tcBorders>
              <w:top w:val="single" w:sz="4" w:space="0" w:color="auto"/>
              <w:left w:val="single" w:sz="4" w:space="0" w:color="auto"/>
              <w:bottom w:val="single" w:sz="4" w:space="0" w:color="auto"/>
              <w:right w:val="single" w:sz="4" w:space="0" w:color="auto"/>
            </w:tcBorders>
            <w:noWrap/>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0,29</w:t>
            </w:r>
          </w:p>
        </w:tc>
        <w:tc>
          <w:tcPr>
            <w:tcW w:w="518"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0,359</w:t>
            </w:r>
          </w:p>
        </w:tc>
        <w:tc>
          <w:tcPr>
            <w:tcW w:w="463"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0,048</w:t>
            </w:r>
          </w:p>
        </w:tc>
        <w:tc>
          <w:tcPr>
            <w:tcW w:w="481"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0,311</w:t>
            </w:r>
          </w:p>
        </w:tc>
      </w:tr>
      <w:tr w:rsidR="00887762"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887762" w:rsidRPr="00887762" w:rsidRDefault="00887762" w:rsidP="00ED71CC">
            <w:pPr>
              <w:pStyle w:val="afff8"/>
              <w:jc w:val="left"/>
            </w:pPr>
            <w:r w:rsidRPr="007521C3">
              <w:t xml:space="preserve">Котельная </w:t>
            </w:r>
            <w:r>
              <w:t>УИЗ</w:t>
            </w:r>
          </w:p>
        </w:tc>
        <w:tc>
          <w:tcPr>
            <w:tcW w:w="556"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6,09 (3,045)</w:t>
            </w:r>
          </w:p>
        </w:tc>
        <w:tc>
          <w:tcPr>
            <w:tcW w:w="518"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9,195</w:t>
            </w:r>
          </w:p>
        </w:tc>
        <w:tc>
          <w:tcPr>
            <w:tcW w:w="463" w:type="pct"/>
            <w:tcBorders>
              <w:top w:val="single" w:sz="4" w:space="0" w:color="auto"/>
              <w:left w:val="single" w:sz="4" w:space="0" w:color="auto"/>
              <w:bottom w:val="single" w:sz="4" w:space="0" w:color="auto"/>
              <w:right w:val="single" w:sz="4" w:space="0" w:color="auto"/>
            </w:tcBorders>
            <w:vAlign w:val="center"/>
          </w:tcPr>
          <w:p w:rsidR="00887762" w:rsidRDefault="00ED71CC" w:rsidP="00887762">
            <w:pPr>
              <w:spacing w:after="0" w:line="240" w:lineRule="auto"/>
              <w:contextualSpacing/>
              <w:jc w:val="center"/>
              <w:rPr>
                <w:bCs/>
                <w:color w:val="000000"/>
                <w:sz w:val="20"/>
                <w:szCs w:val="20"/>
                <w:lang w:eastAsia="ru-RU"/>
              </w:rPr>
            </w:pPr>
            <w:r>
              <w:rPr>
                <w:bCs/>
                <w:color w:val="000000"/>
                <w:sz w:val="20"/>
                <w:szCs w:val="20"/>
                <w:lang w:eastAsia="ru-RU"/>
              </w:rPr>
              <w:t>0,458</w:t>
            </w:r>
          </w:p>
        </w:tc>
        <w:tc>
          <w:tcPr>
            <w:tcW w:w="481" w:type="pct"/>
            <w:tcBorders>
              <w:top w:val="single" w:sz="4" w:space="0" w:color="auto"/>
              <w:left w:val="single" w:sz="4" w:space="0" w:color="auto"/>
              <w:bottom w:val="single" w:sz="4" w:space="0" w:color="auto"/>
              <w:right w:val="single" w:sz="4" w:space="0" w:color="auto"/>
            </w:tcBorders>
            <w:vAlign w:val="center"/>
          </w:tcPr>
          <w:p w:rsidR="00887762" w:rsidRDefault="00EE39B0" w:rsidP="00887762">
            <w:pPr>
              <w:spacing w:after="0" w:line="240" w:lineRule="auto"/>
              <w:contextualSpacing/>
              <w:jc w:val="center"/>
              <w:rPr>
                <w:bCs/>
                <w:color w:val="000000"/>
                <w:sz w:val="20"/>
                <w:szCs w:val="20"/>
                <w:lang w:eastAsia="ru-RU"/>
              </w:rPr>
            </w:pPr>
            <w:r>
              <w:rPr>
                <w:bCs/>
                <w:color w:val="000000"/>
                <w:sz w:val="20"/>
                <w:szCs w:val="20"/>
                <w:lang w:eastAsia="ru-RU"/>
              </w:rPr>
              <w:t>8,715</w:t>
            </w:r>
          </w:p>
        </w:tc>
      </w:tr>
      <w:tr w:rsidR="00EE39B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EE39B0" w:rsidRPr="00ED71CC" w:rsidRDefault="00EE39B0" w:rsidP="00A230F1">
            <w:pPr>
              <w:pStyle w:val="afff8"/>
              <w:jc w:val="left"/>
            </w:pPr>
            <w:r w:rsidRPr="00ED71CC">
              <w:t xml:space="preserve">Котельная </w:t>
            </w:r>
            <w:r>
              <w:t>МАУ ДО «</w:t>
            </w:r>
            <w:r w:rsidRPr="00ED71CC">
              <w:t>Детско-юношеская спортивная школа</w:t>
            </w:r>
            <w:r>
              <w:t>»</w:t>
            </w:r>
          </w:p>
        </w:tc>
        <w:tc>
          <w:tcPr>
            <w:tcW w:w="556"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0,039 (0,013)</w:t>
            </w:r>
          </w:p>
        </w:tc>
        <w:tc>
          <w:tcPr>
            <w:tcW w:w="518"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0,367</w:t>
            </w:r>
          </w:p>
        </w:tc>
        <w:tc>
          <w:tcPr>
            <w:tcW w:w="463"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0,367</w:t>
            </w:r>
          </w:p>
        </w:tc>
      </w:tr>
      <w:tr w:rsidR="00EE39B0" w:rsidTr="00EE39B0">
        <w:trPr>
          <w:trHeight w:val="111"/>
          <w:jc w:val="center"/>
        </w:trPr>
        <w:tc>
          <w:tcPr>
            <w:tcW w:w="2275" w:type="pct"/>
            <w:tcBorders>
              <w:top w:val="single" w:sz="4" w:space="0" w:color="auto"/>
              <w:left w:val="single" w:sz="4" w:space="0" w:color="auto"/>
              <w:bottom w:val="single" w:sz="4" w:space="0" w:color="auto"/>
              <w:right w:val="single" w:sz="4" w:space="0" w:color="auto"/>
            </w:tcBorders>
            <w:noWrap/>
          </w:tcPr>
          <w:p w:rsidR="00EE39B0" w:rsidRPr="00ED71CC" w:rsidRDefault="00EE39B0" w:rsidP="00EE39B0">
            <w:pPr>
              <w:pStyle w:val="afff8"/>
              <w:jc w:val="left"/>
            </w:pPr>
            <w:r w:rsidRPr="007521C3">
              <w:t xml:space="preserve">Котельная </w:t>
            </w:r>
            <w:r>
              <w:t xml:space="preserve">МАДОУ </w:t>
            </w:r>
            <w:r>
              <w:rPr>
                <w:rFonts w:eastAsia="Times New Roman"/>
              </w:rPr>
              <w:t>«</w:t>
            </w:r>
            <w:r>
              <w:t>Детский сад №1</w:t>
            </w:r>
            <w:r>
              <w:rPr>
                <w:rFonts w:eastAsia="Times New Roman"/>
              </w:rPr>
              <w:t>»</w:t>
            </w:r>
          </w:p>
        </w:tc>
        <w:tc>
          <w:tcPr>
            <w:tcW w:w="556"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0" w:lineRule="atLeast"/>
              <w:jc w:val="center"/>
              <w:rPr>
                <w:sz w:val="20"/>
                <w:szCs w:val="20"/>
              </w:rPr>
            </w:pPr>
            <w:r>
              <w:rPr>
                <w:sz w:val="20"/>
                <w:szCs w:val="20"/>
              </w:rPr>
              <w:t>газ</w:t>
            </w:r>
          </w:p>
        </w:tc>
        <w:tc>
          <w:tcPr>
            <w:tcW w:w="708" w:type="pct"/>
            <w:tcBorders>
              <w:top w:val="single" w:sz="4" w:space="0" w:color="auto"/>
              <w:left w:val="single" w:sz="4" w:space="0" w:color="auto"/>
              <w:bottom w:val="single" w:sz="4" w:space="0" w:color="auto"/>
              <w:right w:val="single" w:sz="4" w:space="0" w:color="auto"/>
            </w:tcBorders>
            <w:noWrap/>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0,102 (0,068)</w:t>
            </w:r>
          </w:p>
        </w:tc>
        <w:tc>
          <w:tcPr>
            <w:tcW w:w="518"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0,257</w:t>
            </w:r>
          </w:p>
        </w:tc>
        <w:tc>
          <w:tcPr>
            <w:tcW w:w="463"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0,000</w:t>
            </w:r>
          </w:p>
        </w:tc>
        <w:tc>
          <w:tcPr>
            <w:tcW w:w="481" w:type="pct"/>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0,257</w:t>
            </w:r>
          </w:p>
        </w:tc>
      </w:tr>
    </w:tbl>
    <w:bookmarkEnd w:id="72"/>
    <w:p w:rsidR="00D74640" w:rsidRDefault="00D74640" w:rsidP="00D74640">
      <w:pPr>
        <w:pStyle w:val="aff4"/>
        <w:rPr>
          <w:rStyle w:val="aff5"/>
          <w:color w:val="000000" w:themeColor="text1"/>
        </w:rPr>
      </w:pPr>
      <w:r>
        <w:rPr>
          <w:rStyle w:val="aff5"/>
          <w:color w:val="000000" w:themeColor="text1"/>
        </w:rPr>
        <w:t>Учет отпуска тепловой энергии и теплоносителя в тепловые сети осуществляется по показаниям приборов учета.</w:t>
      </w:r>
    </w:p>
    <w:p w:rsidR="00D74640" w:rsidRDefault="00D74640" w:rsidP="00D74640">
      <w:pPr>
        <w:pStyle w:val="aff4"/>
      </w:pPr>
      <w:r>
        <w:t>Данные по оснащенности приборами учета энергоресурсов:</w:t>
      </w:r>
    </w:p>
    <w:p w:rsidR="00D74640" w:rsidRDefault="00D74640" w:rsidP="00D74640">
      <w:pPr>
        <w:pStyle w:val="a1"/>
        <w:numPr>
          <w:ilvl w:val="0"/>
          <w:numId w:val="38"/>
        </w:numPr>
        <w:spacing w:before="0" w:after="0"/>
        <w:ind w:left="0" w:firstLine="567"/>
      </w:pPr>
      <w: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D74640" w:rsidRDefault="00D74640" w:rsidP="00D74640">
      <w:pPr>
        <w:pStyle w:val="a1"/>
        <w:numPr>
          <w:ilvl w:val="0"/>
          <w:numId w:val="38"/>
        </w:numPr>
        <w:spacing w:before="0" w:after="0"/>
        <w:ind w:left="0" w:firstLine="567"/>
      </w:pPr>
      <w: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D74640" w:rsidRDefault="00D74640" w:rsidP="00D74640">
      <w:pPr>
        <w:pStyle w:val="a1"/>
        <w:numPr>
          <w:ilvl w:val="0"/>
          <w:numId w:val="38"/>
        </w:numPr>
        <w:spacing w:before="0" w:after="0"/>
        <w:ind w:left="0" w:firstLine="567"/>
      </w:pPr>
      <w: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D74640" w:rsidRDefault="00D74640" w:rsidP="00D74640">
      <w:pPr>
        <w:pStyle w:val="a1"/>
        <w:numPr>
          <w:ilvl w:val="0"/>
          <w:numId w:val="38"/>
        </w:numPr>
        <w:spacing w:before="0" w:after="0"/>
        <w:ind w:left="0" w:firstLine="567"/>
      </w:pPr>
      <w:r>
        <w:t xml:space="preserve">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w:t>
      </w:r>
      <w:r>
        <w:lastRenderedPageBreak/>
        <w:t>тепловой энергии, составляет 36, из которых оснащено 36 объектов, что составляет 100,0% от общего числа;</w:t>
      </w:r>
    </w:p>
    <w:p w:rsidR="00D74640" w:rsidRDefault="00D74640" w:rsidP="00D74640">
      <w:pPr>
        <w:pStyle w:val="a1"/>
        <w:numPr>
          <w:ilvl w:val="0"/>
          <w:numId w:val="38"/>
        </w:numPr>
        <w:spacing w:before="0" w:after="0"/>
        <w:ind w:left="0" w:firstLine="567"/>
      </w:pPr>
      <w: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D74640" w:rsidRDefault="00D74640" w:rsidP="00D74640">
      <w:pPr>
        <w:pStyle w:val="aff4"/>
      </w:pPr>
      <w:r>
        <w:t xml:space="preserve">Данные по охвату потребителей приборами учета содержатся в </w:t>
      </w:r>
      <w:proofErr w:type="gramStart"/>
      <w:r>
        <w:t xml:space="preserve">таблице </w:t>
      </w:r>
      <w:r w:rsidR="008C2A27">
        <w:fldChar w:fldCharType="begin"/>
      </w:r>
      <w:r w:rsidR="008C2A27">
        <w:instrText xml:space="preserve"> REF _Ref469666422 \h  \* MERGEFORMAT </w:instrText>
      </w:r>
      <w:r w:rsidR="008C2A27">
        <w:fldChar w:fldCharType="separate"/>
      </w:r>
      <w:r w:rsidR="00B7165E" w:rsidRPr="00B7165E">
        <w:rPr>
          <w:vanish/>
        </w:rPr>
        <w:t xml:space="preserve">Таблица </w:t>
      </w:r>
      <w:r w:rsidR="00B7165E">
        <w:rPr>
          <w:vanish/>
        </w:rPr>
        <w:t>6</w:t>
      </w:r>
      <w:r w:rsidR="008C2A27">
        <w:fldChar w:fldCharType="end"/>
      </w:r>
      <w:r>
        <w:t>.</w:t>
      </w:r>
      <w:proofErr w:type="gramEnd"/>
      <w:r>
        <w:t xml:space="preserve"> </w:t>
      </w:r>
    </w:p>
    <w:p w:rsidR="00D74640" w:rsidRDefault="00D74640" w:rsidP="00D74640">
      <w:pPr>
        <w:pStyle w:val="aff9"/>
        <w:rPr>
          <w:color w:val="000000" w:themeColor="text1"/>
        </w:rPr>
      </w:pPr>
      <w:bookmarkStart w:id="78" w:name="_Ref469666422"/>
      <w:r>
        <w:t xml:space="preserve">Таблица </w:t>
      </w:r>
      <w:r w:rsidR="009874FE">
        <w:fldChar w:fldCharType="begin"/>
      </w:r>
      <w:r w:rsidR="008D0866">
        <w:instrText xml:space="preserve"> SEQ Таблица \* ARABIC </w:instrText>
      </w:r>
      <w:r w:rsidR="009874FE">
        <w:fldChar w:fldCharType="separate"/>
      </w:r>
      <w:r w:rsidR="00B7165E">
        <w:rPr>
          <w:noProof/>
        </w:rPr>
        <w:t>6</w:t>
      </w:r>
      <w:r w:rsidR="009874FE">
        <w:rPr>
          <w:noProof/>
        </w:rPr>
        <w:fldChar w:fldCharType="end"/>
      </w:r>
      <w:bookmarkEnd w:id="78"/>
      <w:r>
        <w:t>. Данные по охвату потребителей приборами учета тепловой энергии ГО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290"/>
      </w:tblGrid>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tcPr>
          <w:p w:rsidR="00D74640" w:rsidRDefault="00D74640">
            <w:pPr>
              <w:pStyle w:val="affb"/>
              <w:spacing w:line="240" w:lineRule="auto"/>
              <w:rPr>
                <w:color w:val="000000" w:themeColor="text1"/>
              </w:rPr>
            </w:pP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Оснащенность приборами учета, %</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Жилищный фонд (МКД)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FB5CCE">
            <w:pPr>
              <w:pStyle w:val="affb"/>
              <w:spacing w:line="240" w:lineRule="auto"/>
              <w:rPr>
                <w:color w:val="000000" w:themeColor="text1"/>
              </w:rPr>
            </w:pPr>
            <w:r>
              <w:rPr>
                <w:color w:val="000000" w:themeColor="text1"/>
              </w:rPr>
              <w:t>99</w:t>
            </w:r>
            <w:r w:rsidR="00FB5CCE">
              <w:rPr>
                <w:color w:val="000000" w:themeColor="text1"/>
              </w:rPr>
              <w:t>,</w:t>
            </w:r>
            <w:r>
              <w:rPr>
                <w:color w:val="000000" w:themeColor="text1"/>
              </w:rPr>
              <w:t>3</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Бюджетные организации</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FB5CCE">
            <w:pPr>
              <w:pStyle w:val="affb"/>
              <w:spacing w:line="240" w:lineRule="auto"/>
              <w:rPr>
                <w:color w:val="000000" w:themeColor="text1"/>
              </w:rPr>
            </w:pPr>
            <w:r>
              <w:rPr>
                <w:color w:val="000000" w:themeColor="text1"/>
              </w:rPr>
              <w:t>100</w:t>
            </w:r>
            <w:r w:rsidR="00FB5CCE">
              <w:rPr>
                <w:color w:val="000000" w:themeColor="text1"/>
              </w:rPr>
              <w:t>,</w:t>
            </w:r>
            <w:r>
              <w:rPr>
                <w:color w:val="000000" w:themeColor="text1"/>
              </w:rPr>
              <w:t>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Частный жилищный фонд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FB5CCE">
            <w:pPr>
              <w:pStyle w:val="affb"/>
              <w:spacing w:line="240" w:lineRule="auto"/>
              <w:rPr>
                <w:color w:val="000000" w:themeColor="text1"/>
              </w:rPr>
            </w:pPr>
            <w:r>
              <w:rPr>
                <w:color w:val="000000" w:themeColor="text1"/>
              </w:rPr>
              <w:t>100,</w:t>
            </w:r>
            <w:r w:rsidR="00D74640">
              <w:rPr>
                <w:color w:val="000000" w:themeColor="text1"/>
              </w:rPr>
              <w:t>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Муниципальный жилищный фонд</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0,0</w:t>
            </w:r>
          </w:p>
        </w:tc>
      </w:tr>
      <w:tr w:rsidR="00D74640" w:rsidTr="00D74640">
        <w:trPr>
          <w:trHeight w:val="261"/>
          <w:jc w:val="center"/>
        </w:trPr>
        <w:tc>
          <w:tcPr>
            <w:tcW w:w="492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rPr>
            </w:pPr>
            <w:r>
              <w:rPr>
                <w:color w:val="000000" w:themeColor="text1"/>
              </w:rPr>
              <w:t>Прочие потребители</w:t>
            </w:r>
          </w:p>
        </w:tc>
        <w:tc>
          <w:tcPr>
            <w:tcW w:w="529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spacing w:line="240" w:lineRule="auto"/>
              <w:rPr>
                <w:color w:val="000000" w:themeColor="text1"/>
                <w:lang w:eastAsia="ar-SA"/>
              </w:rPr>
            </w:pPr>
            <w:r>
              <w:rPr>
                <w:color w:val="000000" w:themeColor="text1"/>
              </w:rPr>
              <w:t>100,0</w:t>
            </w:r>
          </w:p>
        </w:tc>
      </w:tr>
    </w:tbl>
    <w:p w:rsidR="00D74640" w:rsidRDefault="00D74640" w:rsidP="00D74640">
      <w:pPr>
        <w:pStyle w:val="aff4"/>
        <w:spacing w:before="240"/>
      </w:pPr>
      <w:r>
        <w:t xml:space="preserve">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на </w:t>
      </w:r>
      <w:proofErr w:type="gramStart"/>
      <w:r>
        <w:t xml:space="preserve">рисунке </w:t>
      </w:r>
      <w:r w:rsidR="008C2A27">
        <w:fldChar w:fldCharType="begin"/>
      </w:r>
      <w:r w:rsidR="008C2A27">
        <w:instrText xml:space="preserve"> REF _Ref501302600 \h  \* MERGEFORMAT </w:instrText>
      </w:r>
      <w:r w:rsidR="008C2A27">
        <w:fldChar w:fldCharType="separate"/>
      </w:r>
      <w:r w:rsidR="00B7165E" w:rsidRPr="00B7165E">
        <w:rPr>
          <w:vanish/>
        </w:rPr>
        <w:t xml:space="preserve">Рисунок </w:t>
      </w:r>
      <w:r w:rsidR="00B7165E">
        <w:rPr>
          <w:vanish/>
        </w:rPr>
        <w:t>1</w:t>
      </w:r>
      <w:r w:rsidR="008C2A27">
        <w:fldChar w:fldCharType="end"/>
      </w:r>
      <w:r>
        <w:t>.</w:t>
      </w:r>
      <w:proofErr w:type="gramEnd"/>
    </w:p>
    <w:p w:rsidR="00D74640" w:rsidRDefault="00D74640" w:rsidP="00D74640">
      <w:pPr>
        <w:pStyle w:val="aff4"/>
      </w:pPr>
    </w:p>
    <w:p w:rsidR="00D74640" w:rsidRDefault="00D74640" w:rsidP="00D74640">
      <w:pPr>
        <w:pStyle w:val="aff4"/>
      </w:pPr>
    </w:p>
    <w:p w:rsidR="00D74640" w:rsidRDefault="00D74640" w:rsidP="00D74640">
      <w:pPr>
        <w:pStyle w:val="aff4"/>
        <w:ind w:firstLine="0"/>
      </w:pPr>
    </w:p>
    <w:p w:rsidR="00D74640" w:rsidRDefault="00D74640" w:rsidP="00D74640">
      <w:pPr>
        <w:spacing w:after="0" w:line="360" w:lineRule="auto"/>
        <w:jc w:val="left"/>
        <w:rPr>
          <w:sz w:val="28"/>
          <w:szCs w:val="28"/>
        </w:rPr>
        <w:sectPr w:rsidR="00D74640" w:rsidSect="00BA4186">
          <w:headerReference w:type="default" r:id="rId13"/>
          <w:headerReference w:type="first" r:id="rId14"/>
          <w:pgSz w:w="11906" w:h="16838"/>
          <w:pgMar w:top="1276" w:right="707" w:bottom="1134" w:left="1134" w:header="426" w:footer="709" w:gutter="0"/>
          <w:cols w:space="720"/>
        </w:sectPr>
      </w:pPr>
    </w:p>
    <w:p w:rsidR="00D74640" w:rsidRDefault="003C4036" w:rsidP="00D74640">
      <w:pPr>
        <w:keepNext/>
        <w:ind w:left="-709"/>
        <w:jc w:val="center"/>
      </w:pPr>
      <w:r>
        <w:rPr>
          <w:noProof/>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8776970</wp:posOffset>
                </wp:positionH>
                <wp:positionV relativeFrom="paragraph">
                  <wp:posOffset>2623820</wp:posOffset>
                </wp:positionV>
                <wp:extent cx="417195" cy="41275"/>
                <wp:effectExtent l="38100" t="76200" r="20955" b="730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7195" cy="412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63F1E48" id="_x0000_t32" coordsize="21600,21600" o:spt="32" o:oned="t" path="m,l21600,21600e" filled="f">
                <v:path arrowok="t" fillok="f" o:connecttype="none"/>
                <o:lock v:ext="edit" shapetype="t"/>
              </v:shapetype>
              <v:shape id="Прямая со стрелкой 37" o:spid="_x0000_s1026" type="#_x0000_t32" style="position:absolute;margin-left:691.1pt;margin-top:206.6pt;width:32.85pt;height:3.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8701405</wp:posOffset>
                </wp:positionH>
                <wp:positionV relativeFrom="paragraph">
                  <wp:posOffset>2635885</wp:posOffset>
                </wp:positionV>
                <wp:extent cx="948690" cy="436880"/>
                <wp:effectExtent l="0" t="0" r="22860" b="2095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«КЭЧ»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685.15pt;margin-top:207.55pt;width:74.7pt;height:34.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«КЭЧ»</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5403215</wp:posOffset>
                </wp:positionH>
                <wp:positionV relativeFrom="paragraph">
                  <wp:posOffset>3467100</wp:posOffset>
                </wp:positionV>
                <wp:extent cx="2825115" cy="420370"/>
                <wp:effectExtent l="38100" t="76200" r="13335" b="368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825115" cy="42037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43A84B" id="Прямая со стрелкой 35" o:spid="_x0000_s1026" type="#_x0000_t32" style="position:absolute;margin-left:425.45pt;margin-top:273pt;width:222.45pt;height:33.1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" strokecolor="red" strokeweight=".5pt">
                <v:stroke endarrow="open" joinstyle="miter"/>
                <o:lock v:ext="edit" shapetype="f"/>
              </v:shape>
            </w:pict>
          </mc:Fallback>
        </mc:AlternateContent>
      </w:r>
      <w:r>
        <w:rPr>
          <w:noProof/>
          <w:lang w:eastAsia="ru-RU"/>
        </w:rPr>
        <mc:AlternateContent>
          <mc:Choice Requires="wps">
            <w:drawing>
              <wp:anchor distT="4294967294" distB="4294967294" distL="114300" distR="114300" simplePos="0" relativeHeight="251689984" behindDoc="0" locked="0" layoutInCell="1" allowOverlap="1">
                <wp:simplePos x="0" y="0"/>
                <wp:positionH relativeFrom="column">
                  <wp:posOffset>5567680</wp:posOffset>
                </wp:positionH>
                <wp:positionV relativeFrom="paragraph">
                  <wp:posOffset>4144009</wp:posOffset>
                </wp:positionV>
                <wp:extent cx="831850" cy="0"/>
                <wp:effectExtent l="38100" t="76200" r="0" b="1143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1850" cy="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06420D" id="Прямая со стрелкой 34" o:spid="_x0000_s1026" type="#_x0000_t32" style="position:absolute;margin-left:438.4pt;margin-top:326.3pt;width:65.5pt;height:0;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6397625</wp:posOffset>
                </wp:positionH>
                <wp:positionV relativeFrom="paragraph">
                  <wp:posOffset>3956685</wp:posOffset>
                </wp:positionV>
                <wp:extent cx="1425575" cy="436880"/>
                <wp:effectExtent l="0" t="0" r="22225" b="2095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«ЗХК»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3" o:spid="_x0000_s1027" type="#_x0000_t202" style="position:absolute;left:0;text-align:left;margin-left:503.75pt;margin-top:311.55pt;width:112.25pt;height:34.4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«ЗХК»</w:t>
                      </w: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8228965</wp:posOffset>
                </wp:positionH>
                <wp:positionV relativeFrom="paragraph">
                  <wp:posOffset>3811905</wp:posOffset>
                </wp:positionV>
                <wp:extent cx="1425575" cy="436880"/>
                <wp:effectExtent l="0" t="0" r="22225" b="2095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«К. Ликбнехта»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2" o:spid="_x0000_s1028" type="#_x0000_t202" style="position:absolute;left:0;text-align:left;margin-left:647.95pt;margin-top:300.15pt;width:112.25pt;height:34.4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«К. Ликбнехта»</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1016000</wp:posOffset>
                </wp:positionH>
                <wp:positionV relativeFrom="paragraph">
                  <wp:posOffset>2303145</wp:posOffset>
                </wp:positionV>
                <wp:extent cx="2342515" cy="544830"/>
                <wp:effectExtent l="0" t="0" r="76835" b="83820"/>
                <wp:wrapNone/>
                <wp:docPr id="511" name="Прямая со стрелкой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2515" cy="54483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FC5329" id="Прямая со стрелкой 511" o:spid="_x0000_s1026" type="#_x0000_t32" style="position:absolute;margin-left:80pt;margin-top:181.35pt;width:184.45pt;height:4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-263525</wp:posOffset>
                </wp:positionH>
                <wp:positionV relativeFrom="paragraph">
                  <wp:posOffset>2072005</wp:posOffset>
                </wp:positionV>
                <wp:extent cx="1280160" cy="436880"/>
                <wp:effectExtent l="0" t="0" r="15240" b="20955"/>
                <wp:wrapNone/>
                <wp:docPr id="510" name="Надпись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«ПЛ-16»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10" o:spid="_x0000_s1029" type="#_x0000_t202" style="position:absolute;left:0;text-align:left;margin-left:-20.75pt;margin-top:163.15pt;width:100.8pt;height:34.4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«ПЛ-16»</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6327775</wp:posOffset>
                </wp:positionH>
                <wp:positionV relativeFrom="paragraph">
                  <wp:posOffset>553085</wp:posOffset>
                </wp:positionV>
                <wp:extent cx="1499870" cy="1894840"/>
                <wp:effectExtent l="38100" t="0" r="24130" b="48260"/>
                <wp:wrapNone/>
                <wp:docPr id="509" name="Прямая со стрелкой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9870" cy="189484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427BB9" id="Прямая со стрелкой 509" o:spid="_x0000_s1026" type="#_x0000_t32" style="position:absolute;margin-left:498.25pt;margin-top:43.55pt;width:118.1pt;height:149.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4667250</wp:posOffset>
                </wp:positionH>
                <wp:positionV relativeFrom="paragraph">
                  <wp:posOffset>1611630</wp:posOffset>
                </wp:positionV>
                <wp:extent cx="458470" cy="662305"/>
                <wp:effectExtent l="38100" t="0" r="17780" b="61595"/>
                <wp:wrapNone/>
                <wp:docPr id="508" name="Прямая со стрелкой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8470" cy="66230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915822" id="Прямая со стрелкой 508" o:spid="_x0000_s1026" type="#_x0000_t32" style="position:absolute;margin-left:367.5pt;margin-top:126.9pt;width:36.1pt;height:52.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4283710</wp:posOffset>
                </wp:positionH>
                <wp:positionV relativeFrom="paragraph">
                  <wp:posOffset>1171575</wp:posOffset>
                </wp:positionV>
                <wp:extent cx="1280160" cy="436880"/>
                <wp:effectExtent l="0" t="0" r="15240" b="20955"/>
                <wp:wrapNone/>
                <wp:docPr id="507" name="Надпись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«УИЗ»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7" o:spid="_x0000_s1030" type="#_x0000_t202" style="position:absolute;left:0;text-align:left;margin-left:337.3pt;margin-top:92.25pt;width:100.8pt;height:34.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«УИЗ»</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4580890</wp:posOffset>
                </wp:positionH>
                <wp:positionV relativeFrom="paragraph">
                  <wp:posOffset>1713865</wp:posOffset>
                </wp:positionV>
                <wp:extent cx="1988820" cy="955675"/>
                <wp:effectExtent l="38100" t="0" r="30480" b="73025"/>
                <wp:wrapNone/>
                <wp:docPr id="506" name="Прямая со стрелкой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88820" cy="9556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212883" id="Прямая со стрелкой 506" o:spid="_x0000_s1026" type="#_x0000_t32" style="position:absolute;margin-left:360.7pt;margin-top:134.95pt;width:156.6pt;height:75.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5946140</wp:posOffset>
                </wp:positionH>
                <wp:positionV relativeFrom="paragraph">
                  <wp:posOffset>1282065</wp:posOffset>
                </wp:positionV>
                <wp:extent cx="1280160" cy="436880"/>
                <wp:effectExtent l="0" t="0" r="15240" b="20955"/>
                <wp:wrapNone/>
                <wp:docPr id="505" name="Надпись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«ОВД»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5" o:spid="_x0000_s1031" type="#_x0000_t202" style="position:absolute;left:0;text-align:left;margin-left:468.2pt;margin-top:100.95pt;width:100.8pt;height:34.4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«ОВД»</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7347585</wp:posOffset>
                </wp:positionH>
                <wp:positionV relativeFrom="paragraph">
                  <wp:posOffset>928370</wp:posOffset>
                </wp:positionV>
                <wp:extent cx="1522730" cy="1447800"/>
                <wp:effectExtent l="0" t="0" r="77470" b="57150"/>
                <wp:wrapNone/>
                <wp:docPr id="504" name="Прямая со стрелкой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2730" cy="144780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190A7D" id="Прямая со стрелкой 504" o:spid="_x0000_s1026" type="#_x0000_t32" style="position:absolute;margin-left:578.55pt;margin-top:73.1pt;width:119.9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5572125</wp:posOffset>
                </wp:positionH>
                <wp:positionV relativeFrom="paragraph">
                  <wp:posOffset>749935</wp:posOffset>
                </wp:positionV>
                <wp:extent cx="1779905" cy="436880"/>
                <wp:effectExtent l="0" t="0" r="10795" b="20955"/>
                <wp:wrapNone/>
                <wp:docPr id="503" name="Надпись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«Гуманитарный техникум»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3" o:spid="_x0000_s1032" type="#_x0000_t202" style="position:absolute;left:0;text-align:left;margin-left:438.75pt;margin-top:59.05pt;width:140.15pt;height:34.4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«Гуманитарный техникум»</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4871720</wp:posOffset>
                </wp:positionH>
                <wp:positionV relativeFrom="paragraph">
                  <wp:posOffset>1782445</wp:posOffset>
                </wp:positionV>
                <wp:extent cx="1858645" cy="984250"/>
                <wp:effectExtent l="38100" t="0" r="27305" b="63500"/>
                <wp:wrapNone/>
                <wp:docPr id="502" name="Прямая со стрелкой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58645" cy="98425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ECEA2B" id="Прямая со стрелкой 502" o:spid="_x0000_s1026" type="#_x0000_t32" style="position:absolute;margin-left:383.6pt;margin-top:140.35pt;width:146.35pt;height:7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6724015</wp:posOffset>
                </wp:positionH>
                <wp:positionV relativeFrom="paragraph">
                  <wp:posOffset>1783715</wp:posOffset>
                </wp:positionV>
                <wp:extent cx="1280160" cy="436880"/>
                <wp:effectExtent l="0" t="0" r="15240" b="20955"/>
                <wp:wrapNone/>
                <wp:docPr id="501" name="Надпись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«Школа №58»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01" o:spid="_x0000_s1033" type="#_x0000_t202" style="position:absolute;left:0;text-align:left;margin-left:529.45pt;margin-top:140.45pt;width:100.8pt;height:34.4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«Школа №58»</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3359150</wp:posOffset>
                </wp:positionH>
                <wp:positionV relativeFrom="paragraph">
                  <wp:posOffset>3021330</wp:posOffset>
                </wp:positionV>
                <wp:extent cx="1450340" cy="869950"/>
                <wp:effectExtent l="0" t="38100" r="54610" b="25400"/>
                <wp:wrapNone/>
                <wp:docPr id="500" name="Прямая со стрелкой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50340" cy="86995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F08B3A" id="Прямая со стрелкой 500" o:spid="_x0000_s1026" type="#_x0000_t32" style="position:absolute;margin-left:264.5pt;margin-top:237.9pt;width:114.2pt;height:6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2541905</wp:posOffset>
                </wp:positionH>
                <wp:positionV relativeFrom="paragraph">
                  <wp:posOffset>3892550</wp:posOffset>
                </wp:positionV>
                <wp:extent cx="1510665" cy="436880"/>
                <wp:effectExtent l="0" t="0" r="13335" b="20955"/>
                <wp:wrapNone/>
                <wp:docPr id="499" name="Надпись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«Инженерный центр»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9" o:spid="_x0000_s1034" type="#_x0000_t202" style="position:absolute;left:0;text-align:left;margin-left:200.15pt;margin-top:306.5pt;width:118.95pt;height:34.4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«Инженерный центр»</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3104515</wp:posOffset>
                </wp:positionH>
                <wp:positionV relativeFrom="paragraph">
                  <wp:posOffset>1773555</wp:posOffset>
                </wp:positionV>
                <wp:extent cx="1283335" cy="993775"/>
                <wp:effectExtent l="0" t="0" r="50165" b="53975"/>
                <wp:wrapNone/>
                <wp:docPr id="498" name="Прямая со стрелкой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3335" cy="9937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4D0838" id="Прямая со стрелкой 498" o:spid="_x0000_s1026" type="#_x0000_t32" style="position:absolute;margin-left:244.45pt;margin-top:139.65pt;width:101.05pt;height:7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1804670</wp:posOffset>
                </wp:positionH>
                <wp:positionV relativeFrom="paragraph">
                  <wp:posOffset>1344295</wp:posOffset>
                </wp:positionV>
                <wp:extent cx="1280160" cy="436880"/>
                <wp:effectExtent l="0" t="0" r="15240" b="20955"/>
                <wp:wrapNone/>
                <wp:docPr id="497" name="Надпись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«Орбита»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7" o:spid="_x0000_s1035" type="#_x0000_t202" style="position:absolute;left:0;text-align:left;margin-left:142.1pt;margin-top:105.85pt;width:100.8pt;height:34.4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«Орбита»</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2357120</wp:posOffset>
                </wp:positionH>
                <wp:positionV relativeFrom="paragraph">
                  <wp:posOffset>3154045</wp:posOffset>
                </wp:positionV>
                <wp:extent cx="2092325" cy="738505"/>
                <wp:effectExtent l="0" t="57150" r="0" b="23495"/>
                <wp:wrapNone/>
                <wp:docPr id="496" name="Прямая со стрелкой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2325" cy="73850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25A080" id="Прямая со стрелкой 496" o:spid="_x0000_s1026" type="#_x0000_t32" style="position:absolute;margin-left:185.6pt;margin-top:248.35pt;width:164.75pt;height:58.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1079500</wp:posOffset>
                </wp:positionH>
                <wp:positionV relativeFrom="paragraph">
                  <wp:posOffset>3894455</wp:posOffset>
                </wp:positionV>
                <wp:extent cx="1280160" cy="436880"/>
                <wp:effectExtent l="0" t="0" r="15240" b="20955"/>
                <wp:wrapNone/>
                <wp:docPr id="495" name="Надпись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«Стадион»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5" o:spid="_x0000_s1036" type="#_x0000_t202" style="position:absolute;left:0;text-align:left;margin-left:85pt;margin-top:306.65pt;width:100.8pt;height:34.4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«Стадион»</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1017270</wp:posOffset>
                </wp:positionH>
                <wp:positionV relativeFrom="paragraph">
                  <wp:posOffset>3074035</wp:posOffset>
                </wp:positionV>
                <wp:extent cx="3154680" cy="738505"/>
                <wp:effectExtent l="0" t="57150" r="7620" b="23495"/>
                <wp:wrapNone/>
                <wp:docPr id="494" name="Прямая со стрелкой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4680" cy="73850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8D488D" id="Прямая со стрелкой 494" o:spid="_x0000_s1026" type="#_x0000_t32" style="position:absolute;margin-left:80.1pt;margin-top:242.05pt;width:248.4pt;height:58.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-266700</wp:posOffset>
                </wp:positionH>
                <wp:positionV relativeFrom="paragraph">
                  <wp:posOffset>3811270</wp:posOffset>
                </wp:positionV>
                <wp:extent cx="1280160" cy="436880"/>
                <wp:effectExtent l="0" t="0" r="15240" b="20955"/>
                <wp:wrapNone/>
                <wp:docPr id="493" name="Надпись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«Школа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3" o:spid="_x0000_s1037" type="#_x0000_t202" style="position:absolute;left:0;text-align:left;margin-left:-21pt;margin-top:300.1pt;width:100.8pt;height:34.4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«Школа №1»</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1008380</wp:posOffset>
                </wp:positionH>
                <wp:positionV relativeFrom="paragraph">
                  <wp:posOffset>3021330</wp:posOffset>
                </wp:positionV>
                <wp:extent cx="2752725" cy="272415"/>
                <wp:effectExtent l="0" t="76200" r="0" b="32385"/>
                <wp:wrapNone/>
                <wp:docPr id="492" name="Прямая со стрелкой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2725" cy="27241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33E600" id="Прямая со стрелкой 492" o:spid="_x0000_s1026" type="#_x0000_t32" style="position:absolute;margin-left:79.4pt;margin-top:237.9pt;width:216.75pt;height:21.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-271145</wp:posOffset>
                </wp:positionH>
                <wp:positionV relativeFrom="paragraph">
                  <wp:posOffset>3295650</wp:posOffset>
                </wp:positionV>
                <wp:extent cx="1280160" cy="436880"/>
                <wp:effectExtent l="0" t="0" r="15240" b="20955"/>
                <wp:wrapNone/>
                <wp:docPr id="491" name="Надпись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«Р. Люксембург»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91" o:spid="_x0000_s1038" type="#_x0000_t202" style="position:absolute;left:0;text-align:left;margin-left:-21.35pt;margin-top:259.5pt;width:100.8pt;height:34.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«Р. Люксембург»</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1008380</wp:posOffset>
                </wp:positionH>
                <wp:positionV relativeFrom="paragraph">
                  <wp:posOffset>2907030</wp:posOffset>
                </wp:positionV>
                <wp:extent cx="2250440" cy="295275"/>
                <wp:effectExtent l="0" t="76200" r="0" b="28575"/>
                <wp:wrapNone/>
                <wp:docPr id="490" name="Прямая со стрелкой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50440" cy="29527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3A448D" id="Прямая со стрелкой 490" o:spid="_x0000_s1026" type="#_x0000_t32" style="position:absolute;margin-left:79.4pt;margin-top:228.9pt;width:177.2pt;height:23.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-273050</wp:posOffset>
                </wp:positionH>
                <wp:positionV relativeFrom="paragraph">
                  <wp:posOffset>2762885</wp:posOffset>
                </wp:positionV>
                <wp:extent cx="1280160" cy="436880"/>
                <wp:effectExtent l="0" t="0" r="15240" b="20955"/>
                <wp:wrapNone/>
                <wp:docPr id="489" name="Надпись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«Агроспецмонтаж»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89" o:spid="_x0000_s1039" type="#_x0000_t202" style="position:absolute;left:0;text-align:left;margin-left:-21.5pt;margin-top:217.55pt;width:100.8pt;height:34.4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«Агроспецмонтаж»</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4502785</wp:posOffset>
                </wp:positionH>
                <wp:positionV relativeFrom="paragraph">
                  <wp:posOffset>3416935</wp:posOffset>
                </wp:positionV>
                <wp:extent cx="307340" cy="570865"/>
                <wp:effectExtent l="38100" t="38100" r="35560" b="19685"/>
                <wp:wrapNone/>
                <wp:docPr id="488" name="Прямая со стрелкой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07340" cy="57086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C4EC75" id="Прямая со стрелкой 488" o:spid="_x0000_s1026" type="#_x0000_t32" style="position:absolute;margin-left:354.55pt;margin-top:269.05pt;width:24.2pt;height:44.9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4171950</wp:posOffset>
                </wp:positionH>
                <wp:positionV relativeFrom="paragraph">
                  <wp:posOffset>3988435</wp:posOffset>
                </wp:positionV>
                <wp:extent cx="1280160" cy="436880"/>
                <wp:effectExtent l="0" t="0" r="15240" b="20955"/>
                <wp:wrapNone/>
                <wp:docPr id="485" name="Надпись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«Городская баня»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85" o:spid="_x0000_s1040" type="#_x0000_t202" style="position:absolute;left:0;text-align:left;margin-left:328.5pt;margin-top:314.05pt;width:100.8pt;height:34.4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«Городская баня»</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6199505</wp:posOffset>
                </wp:positionH>
                <wp:positionV relativeFrom="paragraph">
                  <wp:posOffset>2951480</wp:posOffset>
                </wp:positionV>
                <wp:extent cx="2021840" cy="593725"/>
                <wp:effectExtent l="38100" t="57150" r="16510" b="34925"/>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21840" cy="59372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90F159" id="Прямая со стрелкой 483" o:spid="_x0000_s1026" type="#_x0000_t32" style="position:absolute;margin-left:488.15pt;margin-top:232.4pt;width:159.2pt;height:46.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8218170</wp:posOffset>
                </wp:positionH>
                <wp:positionV relativeFrom="paragraph">
                  <wp:posOffset>3118485</wp:posOffset>
                </wp:positionV>
                <wp:extent cx="1425575" cy="436880"/>
                <wp:effectExtent l="0" t="0" r="22225" b="2095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«Железнодорожная»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1" o:spid="_x0000_s1041" type="#_x0000_t202" style="position:absolute;left:0;text-align:left;margin-left:647.1pt;margin-top:245.55pt;width:112.25pt;height:34.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«Железнодорожная»</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7746365</wp:posOffset>
                </wp:positionH>
                <wp:positionV relativeFrom="paragraph">
                  <wp:posOffset>1365250</wp:posOffset>
                </wp:positionV>
                <wp:extent cx="562610" cy="1231265"/>
                <wp:effectExtent l="38100" t="0" r="27940" b="641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2610" cy="123126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41E4C0" id="Прямая со стрелкой 29" o:spid="_x0000_s1026" type="#_x0000_t32" style="position:absolute;margin-left:609.95pt;margin-top:107.5pt;width:44.3pt;height:96.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8311515</wp:posOffset>
                </wp:positionH>
                <wp:positionV relativeFrom="paragraph">
                  <wp:posOffset>928370</wp:posOffset>
                </wp:positionV>
                <wp:extent cx="1255395" cy="436880"/>
                <wp:effectExtent l="0" t="0" r="20955" b="2095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«Плодопитомник»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8" o:spid="_x0000_s1042" type="#_x0000_t202" style="position:absolute;left:0;text-align:left;margin-left:654.45pt;margin-top:73.1pt;width:98.85pt;height:34.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«Плодопитомник»</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7157720</wp:posOffset>
                </wp:positionH>
                <wp:positionV relativeFrom="paragraph">
                  <wp:posOffset>644525</wp:posOffset>
                </wp:positionV>
                <wp:extent cx="1151255" cy="2209800"/>
                <wp:effectExtent l="38100" t="0" r="2984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1255" cy="220980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359A11" id="Прямая со стрелкой 27" o:spid="_x0000_s1026" type="#_x0000_t32" style="position:absolute;margin-left:563.6pt;margin-top:50.75pt;width:90.65pt;height:17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8313420</wp:posOffset>
                </wp:positionH>
                <wp:positionV relativeFrom="paragraph">
                  <wp:posOffset>208915</wp:posOffset>
                </wp:positionV>
                <wp:extent cx="1280160" cy="436880"/>
                <wp:effectExtent l="0" t="0" r="15240" b="209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«Константиновка»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6" o:spid="_x0000_s1043" type="#_x0000_t202" style="position:absolute;left:0;text-align:left;margin-left:654.6pt;margin-top:16.45pt;width:100.8pt;height:3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«Константиновка»</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6851015</wp:posOffset>
                </wp:positionH>
                <wp:positionV relativeFrom="paragraph">
                  <wp:posOffset>111760</wp:posOffset>
                </wp:positionV>
                <wp:extent cx="1280160" cy="436880"/>
                <wp:effectExtent l="0" t="0" r="15240" b="2095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«ЗСМ»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5" o:spid="_x0000_s1044" type="#_x0000_t202" style="position:absolute;left:0;text-align:left;margin-left:539.45pt;margin-top:8.8pt;width:100.8pt;height:34.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«ЗСМ»</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1071880</wp:posOffset>
                </wp:positionH>
                <wp:positionV relativeFrom="paragraph">
                  <wp:posOffset>1445260</wp:posOffset>
                </wp:positionV>
                <wp:extent cx="729615" cy="1405890"/>
                <wp:effectExtent l="0" t="0" r="5143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615" cy="140589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3C9E58" id="Прямая со стрелкой 23" o:spid="_x0000_s1026" type="#_x0000_t32" style="position:absolute;margin-left:84.4pt;margin-top:113.8pt;width:57.45pt;height:11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-200025</wp:posOffset>
                </wp:positionH>
                <wp:positionV relativeFrom="paragraph">
                  <wp:posOffset>1006475</wp:posOffset>
                </wp:positionV>
                <wp:extent cx="1280160" cy="436880"/>
                <wp:effectExtent l="0" t="0" r="15240" b="209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«ЛТЦ»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2" o:spid="_x0000_s1045" type="#_x0000_t202" style="position:absolute;left:0;text-align:left;margin-left:-15.75pt;margin-top:79.25pt;width:100.8pt;height:34.4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«ЛТЦ»</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1083310</wp:posOffset>
                </wp:positionH>
                <wp:positionV relativeFrom="paragraph">
                  <wp:posOffset>750570</wp:posOffset>
                </wp:positionV>
                <wp:extent cx="807085" cy="1877695"/>
                <wp:effectExtent l="0" t="0" r="88265" b="654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85" cy="187769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CF1DBD" id="Прямая со стрелкой 20" o:spid="_x0000_s1026" type="#_x0000_t32" style="position:absolute;margin-left:85.3pt;margin-top:59.1pt;width:63.55pt;height:14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-197485</wp:posOffset>
                </wp:positionH>
                <wp:positionV relativeFrom="paragraph">
                  <wp:posOffset>313055</wp:posOffset>
                </wp:positionV>
                <wp:extent cx="1280160" cy="436880"/>
                <wp:effectExtent l="0" t="0" r="15240" b="2095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«ЛТЦ»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9" o:spid="_x0000_s1046" type="#_x0000_t202" style="position:absolute;left:0;text-align:left;margin-left:-15.55pt;margin-top:24.65pt;width:100.8pt;height:34.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«ЛТЦ»</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2277110</wp:posOffset>
                </wp:positionH>
                <wp:positionV relativeFrom="paragraph">
                  <wp:posOffset>673735</wp:posOffset>
                </wp:positionV>
                <wp:extent cx="591820" cy="1511300"/>
                <wp:effectExtent l="0" t="0" r="74930" b="508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820" cy="1511300"/>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2D8EF4" id="Прямая со стрелкой 18" o:spid="_x0000_s1026" type="#_x0000_t32" style="position:absolute;margin-left:179.3pt;margin-top:53.05pt;width:46.6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1590040</wp:posOffset>
                </wp:positionH>
                <wp:positionV relativeFrom="paragraph">
                  <wp:posOffset>217170</wp:posOffset>
                </wp:positionV>
                <wp:extent cx="1280160" cy="436880"/>
                <wp:effectExtent l="0" t="0" r="15240" b="209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«Сельэнерго»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7" o:spid="_x0000_s1047" type="#_x0000_t202" style="position:absolute;left:0;text-align:left;margin-left:125.2pt;margin-top:17.1pt;width:100.8pt;height:34.4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«Сельэнерго»</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3719830</wp:posOffset>
                </wp:positionH>
                <wp:positionV relativeFrom="paragraph">
                  <wp:posOffset>1181100</wp:posOffset>
                </wp:positionV>
                <wp:extent cx="332740" cy="893445"/>
                <wp:effectExtent l="0" t="0" r="86360"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89344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D902B0" id="Прямая со стрелкой 12" o:spid="_x0000_s1026" type="#_x0000_t32" style="position:absolute;margin-left:292.9pt;margin-top:93pt;width:26.2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3061335</wp:posOffset>
                </wp:positionH>
                <wp:positionV relativeFrom="paragraph">
                  <wp:posOffset>744855</wp:posOffset>
                </wp:positionV>
                <wp:extent cx="1280160" cy="436880"/>
                <wp:effectExtent l="0" t="0" r="15240" b="209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«Школа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1" o:spid="_x0000_s1048" type="#_x0000_t202" style="position:absolute;left:0;text-align:left;margin-left:241.05pt;margin-top:58.65pt;width:100.8pt;height:34.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«Школа №7»</w:t>
                      </w:r>
                    </w:p>
                  </w:txbxContent>
                </v:textbox>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4502785</wp:posOffset>
                </wp:positionH>
                <wp:positionV relativeFrom="paragraph">
                  <wp:posOffset>581025</wp:posOffset>
                </wp:positionV>
                <wp:extent cx="250825" cy="1058545"/>
                <wp:effectExtent l="0" t="0" r="73025" b="654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825" cy="105854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DACE4A" id="Прямая со стрелкой 10" o:spid="_x0000_s1026" type="#_x0000_t32" style="position:absolute;margin-left:354.55pt;margin-top:45.75pt;width:19.75pt;height:8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3221355</wp:posOffset>
                </wp:positionH>
                <wp:positionV relativeFrom="paragraph">
                  <wp:posOffset>143510</wp:posOffset>
                </wp:positionV>
                <wp:extent cx="1280160" cy="436880"/>
                <wp:effectExtent l="0" t="0" r="15240" b="2095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«Виток»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8" o:spid="_x0000_s1049" type="#_x0000_t202" style="position:absolute;left:0;text-align:left;margin-left:253.65pt;margin-top:11.3pt;width:100.8pt;height:34.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«Виток»</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5025390</wp:posOffset>
                </wp:positionH>
                <wp:positionV relativeFrom="paragraph">
                  <wp:posOffset>271780</wp:posOffset>
                </wp:positionV>
                <wp:extent cx="267970" cy="375285"/>
                <wp:effectExtent l="38100" t="0" r="17780" b="628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7970" cy="375285"/>
                        </a:xfrm>
                        <a:prstGeom prst="straightConnector1">
                          <a:avLst/>
                        </a:prstGeom>
                        <a:noFill/>
                        <a:ln w="63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A4F504" id="Прямая со стрелкой 7" o:spid="_x0000_s1026" type="#_x0000_t32" style="position:absolute;margin-left:395.7pt;margin-top:21.4pt;width:21.1pt;height:29.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5294630</wp:posOffset>
                </wp:positionH>
                <wp:positionV relativeFrom="paragraph">
                  <wp:posOffset>113665</wp:posOffset>
                </wp:positionV>
                <wp:extent cx="1280160" cy="436880"/>
                <wp:effectExtent l="0" t="0" r="15240" b="209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36880"/>
                        </a:xfrm>
                        <a:prstGeom prst="rect">
                          <a:avLst/>
                        </a:prstGeom>
                        <a:solidFill>
                          <a:srgbClr val="FFFFFF"/>
                        </a:solidFill>
                        <a:ln w="9525">
                          <a:solidFill>
                            <a:srgbClr val="000000"/>
                          </a:solidFill>
                          <a:miter lim="800000"/>
                          <a:headEnd/>
                          <a:tailEnd/>
                        </a:ln>
                      </wps:spPr>
                      <wps:txbx>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«Пригородный»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50" type="#_x0000_t202" style="position:absolute;left:0;text-align:left;margin-left:416.9pt;margin-top:8.95pt;width:100.8pt;height:34.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">
                <v:textbox style="mso-fit-shape-to-text:t">
                  <w:txbxContent>
                    <w:p w:rsidR="001B445A" w:rsidRDefault="001B445A" w:rsidP="00D74640">
                      <w:pPr>
                        <w:spacing w:after="0"/>
                        <w:jc w:val="center"/>
                        <w:rPr>
                          <w:sz w:val="20"/>
                          <w:szCs w:val="20"/>
                        </w:rPr>
                      </w:pPr>
                      <w:r>
                        <w:rPr>
                          <w:sz w:val="20"/>
                          <w:szCs w:val="20"/>
                        </w:rPr>
                        <w:t xml:space="preserve">Котельная </w:t>
                      </w:r>
                    </w:p>
                    <w:p w:rsidR="001B445A" w:rsidRDefault="001B445A" w:rsidP="00D74640">
                      <w:pPr>
                        <w:spacing w:after="0"/>
                        <w:jc w:val="center"/>
                        <w:rPr>
                          <w:sz w:val="20"/>
                          <w:szCs w:val="20"/>
                        </w:rPr>
                      </w:pPr>
                      <w:r>
                        <w:rPr>
                          <w:sz w:val="20"/>
                          <w:szCs w:val="20"/>
                        </w:rPr>
                        <w:t>«Пригородный»</w:t>
                      </w:r>
                    </w:p>
                  </w:txbxContent>
                </v:textbox>
              </v:shape>
            </w:pict>
          </mc:Fallback>
        </mc:AlternateContent>
      </w:r>
      <w:r w:rsidR="00D74640">
        <w:rPr>
          <w:noProof/>
          <w:lang w:eastAsia="ru-RU"/>
        </w:rPr>
        <w:drawing>
          <wp:inline distT="0" distB="0" distL="0" distR="0">
            <wp:extent cx="10187940" cy="4485640"/>
            <wp:effectExtent l="19050" t="19050" r="22860" b="1016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87940" cy="4485640"/>
                    </a:xfrm>
                    <a:prstGeom prst="rect">
                      <a:avLst/>
                    </a:prstGeom>
                    <a:noFill/>
                    <a:ln w="9525" cmpd="sng">
                      <a:solidFill>
                        <a:srgbClr val="000000"/>
                      </a:solidFill>
                      <a:miter lim="800000"/>
                      <a:headEnd/>
                      <a:tailEnd/>
                    </a:ln>
                    <a:effectLst/>
                  </pic:spPr>
                </pic:pic>
              </a:graphicData>
            </a:graphic>
          </wp:inline>
        </w:drawing>
      </w:r>
    </w:p>
    <w:p w:rsidR="00D74640" w:rsidRDefault="00D74640" w:rsidP="00D74640">
      <w:pPr>
        <w:pStyle w:val="affb"/>
      </w:pPr>
      <w:bookmarkStart w:id="79" w:name="_Ref501302600"/>
      <w:r>
        <w:t xml:space="preserve">Рисунок </w:t>
      </w:r>
      <w:r w:rsidR="009874FE">
        <w:fldChar w:fldCharType="begin"/>
      </w:r>
      <w:r w:rsidR="008D0866">
        <w:instrText xml:space="preserve"> SEQ Рисунок \* ARABIC </w:instrText>
      </w:r>
      <w:r w:rsidR="009874FE">
        <w:fldChar w:fldCharType="separate"/>
      </w:r>
      <w:r w:rsidR="00B7165E">
        <w:rPr>
          <w:noProof/>
        </w:rPr>
        <w:t>1</w:t>
      </w:r>
      <w:r w:rsidR="009874FE">
        <w:rPr>
          <w:noProof/>
        </w:rPr>
        <w:fldChar w:fldCharType="end"/>
      </w:r>
      <w:bookmarkEnd w:id="79"/>
      <w:r>
        <w:t>. Зоны действия источников тепловой энергии г. Камышлов</w:t>
      </w:r>
    </w:p>
    <w:p w:rsidR="00D74640" w:rsidRDefault="00D74640" w:rsidP="00D74640">
      <w:pPr>
        <w:spacing w:line="256" w:lineRule="auto"/>
        <w:jc w:val="left"/>
        <w:rPr>
          <w:i/>
          <w:sz w:val="28"/>
          <w:szCs w:val="28"/>
        </w:rPr>
      </w:pPr>
    </w:p>
    <w:p w:rsidR="00D74640" w:rsidRDefault="00D74640" w:rsidP="00D74640">
      <w:pPr>
        <w:spacing w:line="256" w:lineRule="auto"/>
        <w:jc w:val="left"/>
        <w:rPr>
          <w:i/>
          <w:sz w:val="28"/>
          <w:szCs w:val="28"/>
        </w:rPr>
      </w:pPr>
      <w:r>
        <w:br w:type="page"/>
      </w:r>
    </w:p>
    <w:p w:rsidR="00D74640" w:rsidRDefault="00D74640" w:rsidP="00D74640">
      <w:pPr>
        <w:spacing w:after="0"/>
        <w:jc w:val="left"/>
        <w:rPr>
          <w:i/>
          <w:sz w:val="28"/>
          <w:szCs w:val="28"/>
        </w:rPr>
        <w:sectPr w:rsidR="00D74640">
          <w:pgSz w:w="16838" w:h="11906" w:orient="landscape"/>
          <w:pgMar w:top="709" w:right="1134" w:bottom="1134" w:left="1134" w:header="709" w:footer="709" w:gutter="0"/>
          <w:cols w:space="720"/>
        </w:sectPr>
      </w:pPr>
    </w:p>
    <w:p w:rsidR="00D74640" w:rsidRDefault="00D74640" w:rsidP="00D74640">
      <w:pPr>
        <w:pStyle w:val="aff4"/>
      </w:pPr>
      <w:bookmarkStart w:id="80" w:name="OLE_LINK73"/>
      <w:bookmarkStart w:id="81" w:name="_Ref417648172"/>
      <w:r>
        <w:lastRenderedPageBreak/>
        <w:t xml:space="preserve">Расчетные максимально-часовые тепловые нагрузки источников </w:t>
      </w:r>
      <w:bookmarkEnd w:id="80"/>
      <w:r>
        <w:t xml:space="preserve">в сетевой воде, приведенные к расчетной для отопления температуре наружного воздуха с учетом потерь в тепловых сетях и сетях ГВС по источникам приведены в таблице </w:t>
      </w:r>
      <w:r w:rsidR="009874FE">
        <w:fldChar w:fldCharType="begin"/>
      </w:r>
      <w:r w:rsidR="00E96EA0">
        <w:instrText>REF _Ref500888764 \h  \* MERGEFORMAT</w:instrText>
      </w:r>
      <w:r w:rsidR="009874FE">
        <w:fldChar w:fldCharType="separate"/>
      </w:r>
      <w:r w:rsidR="00B7165E">
        <w:rPr>
          <w:b/>
          <w:bCs/>
        </w:rPr>
        <w:t xml:space="preserve">Ошибка! Неизвестный аргумент </w:t>
      </w:r>
      <w:proofErr w:type="gramStart"/>
      <w:r w:rsidR="00B7165E">
        <w:rPr>
          <w:b/>
          <w:bCs/>
        </w:rPr>
        <w:t>ключа.</w:t>
      </w:r>
      <w:r w:rsidR="009874FE">
        <w:fldChar w:fldCharType="end"/>
      </w:r>
      <w:r>
        <w:t>.</w:t>
      </w:r>
      <w:proofErr w:type="gramEnd"/>
    </w:p>
    <w:p w:rsidR="00D74640" w:rsidRDefault="00D74640" w:rsidP="00D74640">
      <w:pPr>
        <w:pStyle w:val="aff9"/>
      </w:pPr>
      <w:bookmarkStart w:id="82" w:name="_Ref500888764"/>
      <w:r>
        <w:t xml:space="preserve">Таблица </w:t>
      </w:r>
      <w:r w:rsidR="009874FE">
        <w:fldChar w:fldCharType="begin"/>
      </w:r>
      <w:r w:rsidR="008D0866">
        <w:instrText xml:space="preserve"> SEQ Таблица \* ARABIC </w:instrText>
      </w:r>
      <w:r w:rsidR="009874FE">
        <w:fldChar w:fldCharType="separate"/>
      </w:r>
      <w:r w:rsidR="00B7165E">
        <w:rPr>
          <w:noProof/>
        </w:rPr>
        <w:t>7</w:t>
      </w:r>
      <w:r w:rsidR="009874FE">
        <w:rPr>
          <w:noProof/>
        </w:rPr>
        <w:fldChar w:fldCharType="end"/>
      </w:r>
      <w:bookmarkEnd w:id="82"/>
      <w:r>
        <w:t>. Расчетные максимально-часовые тепловые нагрузки источников</w:t>
      </w:r>
    </w:p>
    <w:tbl>
      <w:tblPr>
        <w:tblW w:w="10651" w:type="dxa"/>
        <w:tblInd w:w="-176" w:type="dxa"/>
        <w:tblLayout w:type="fixed"/>
        <w:tblLook w:val="04A0" w:firstRow="1" w:lastRow="0" w:firstColumn="1" w:lastColumn="0" w:noHBand="0" w:noVBand="1"/>
      </w:tblPr>
      <w:tblGrid>
        <w:gridCol w:w="503"/>
        <w:gridCol w:w="1624"/>
        <w:gridCol w:w="1987"/>
        <w:gridCol w:w="1613"/>
        <w:gridCol w:w="1579"/>
        <w:gridCol w:w="848"/>
        <w:gridCol w:w="622"/>
        <w:gridCol w:w="886"/>
        <w:gridCol w:w="989"/>
      </w:tblGrid>
      <w:tr w:rsidR="00D74640" w:rsidTr="00EE39B0">
        <w:trPr>
          <w:trHeight w:val="20"/>
          <w:tblHeader/>
        </w:trPr>
        <w:tc>
          <w:tcPr>
            <w:tcW w:w="503" w:type="dxa"/>
            <w:vMerge w:val="restart"/>
            <w:tcBorders>
              <w:top w:val="single" w:sz="8" w:space="0" w:color="auto"/>
              <w:left w:val="single" w:sz="8" w:space="0" w:color="auto"/>
              <w:bottom w:val="single" w:sz="8" w:space="0" w:color="000000"/>
              <w:right w:val="single" w:sz="8" w:space="0" w:color="auto"/>
            </w:tcBorders>
            <w:vAlign w:val="center"/>
            <w:hideMark/>
          </w:tcPr>
          <w:bookmarkEnd w:id="81"/>
          <w:p w:rsidR="00D74640" w:rsidRDefault="00D74640">
            <w:pPr>
              <w:pStyle w:val="afff8"/>
              <w:rPr>
                <w:b/>
                <w:lang w:eastAsia="ru-RU"/>
              </w:rPr>
            </w:pPr>
            <w:r>
              <w:rPr>
                <w:b/>
                <w:lang w:eastAsia="ru-RU"/>
              </w:rPr>
              <w:t>№ п/п</w:t>
            </w:r>
          </w:p>
        </w:tc>
        <w:tc>
          <w:tcPr>
            <w:tcW w:w="1624"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f8"/>
              <w:rPr>
                <w:b/>
                <w:lang w:eastAsia="ru-RU"/>
              </w:rPr>
            </w:pPr>
            <w:r>
              <w:rPr>
                <w:b/>
                <w:lang w:eastAsia="ru-RU"/>
              </w:rPr>
              <w:t>Теплоснабжающая организация</w:t>
            </w:r>
          </w:p>
        </w:tc>
        <w:tc>
          <w:tcPr>
            <w:tcW w:w="1987"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f8"/>
              <w:rPr>
                <w:b/>
                <w:lang w:eastAsia="ru-RU"/>
              </w:rPr>
            </w:pPr>
            <w:r>
              <w:rPr>
                <w:b/>
                <w:lang w:eastAsia="ru-RU"/>
              </w:rPr>
              <w:t>Наименование котельной</w:t>
            </w:r>
          </w:p>
        </w:tc>
        <w:tc>
          <w:tcPr>
            <w:tcW w:w="1613" w:type="dxa"/>
            <w:vMerge w:val="restart"/>
            <w:tcBorders>
              <w:top w:val="single" w:sz="8" w:space="0" w:color="auto"/>
              <w:left w:val="single" w:sz="8" w:space="0" w:color="auto"/>
              <w:bottom w:val="single" w:sz="8" w:space="0" w:color="000000"/>
              <w:right w:val="single" w:sz="8" w:space="0" w:color="000000"/>
            </w:tcBorders>
            <w:vAlign w:val="center"/>
            <w:hideMark/>
          </w:tcPr>
          <w:p w:rsidR="00D74640" w:rsidRDefault="00D74640">
            <w:pPr>
              <w:pStyle w:val="afff8"/>
              <w:rPr>
                <w:b/>
                <w:lang w:eastAsia="ru-RU"/>
              </w:rPr>
            </w:pPr>
            <w:r>
              <w:rPr>
                <w:b/>
                <w:lang w:eastAsia="ru-RU"/>
              </w:rPr>
              <w:t>Установленная тепловая мощность, Гкал/ч</w:t>
            </w:r>
          </w:p>
        </w:tc>
        <w:tc>
          <w:tcPr>
            <w:tcW w:w="1579" w:type="dxa"/>
            <w:vMerge w:val="restart"/>
            <w:tcBorders>
              <w:top w:val="single" w:sz="8" w:space="0" w:color="auto"/>
              <w:left w:val="single" w:sz="8" w:space="0" w:color="000000"/>
              <w:bottom w:val="single" w:sz="8" w:space="0" w:color="000000"/>
              <w:right w:val="single" w:sz="8" w:space="0" w:color="auto"/>
            </w:tcBorders>
            <w:vAlign w:val="center"/>
            <w:hideMark/>
          </w:tcPr>
          <w:p w:rsidR="00D74640" w:rsidRDefault="00D74640">
            <w:pPr>
              <w:pStyle w:val="afff8"/>
              <w:rPr>
                <w:b/>
                <w:lang w:eastAsia="ru-RU"/>
              </w:rPr>
            </w:pPr>
            <w:r>
              <w:rPr>
                <w:b/>
                <w:lang w:eastAsia="ru-RU"/>
              </w:rPr>
              <w:t>Располагаемая мощность котельной, Гкал/ч</w:t>
            </w:r>
          </w:p>
        </w:tc>
        <w:tc>
          <w:tcPr>
            <w:tcW w:w="2356" w:type="dxa"/>
            <w:gridSpan w:val="3"/>
            <w:tcBorders>
              <w:top w:val="single" w:sz="8" w:space="0" w:color="auto"/>
              <w:left w:val="nil"/>
              <w:bottom w:val="single" w:sz="8" w:space="0" w:color="auto"/>
              <w:right w:val="single" w:sz="8" w:space="0" w:color="000000"/>
            </w:tcBorders>
            <w:vAlign w:val="center"/>
            <w:hideMark/>
          </w:tcPr>
          <w:p w:rsidR="00D74640" w:rsidRDefault="00D74640">
            <w:pPr>
              <w:pStyle w:val="afff8"/>
              <w:rPr>
                <w:b/>
                <w:lang w:eastAsia="ru-RU"/>
              </w:rPr>
            </w:pPr>
            <w:r>
              <w:rPr>
                <w:b/>
                <w:lang w:eastAsia="ru-RU"/>
              </w:rPr>
              <w:t>Нагрузка, Гкал/ч</w:t>
            </w:r>
          </w:p>
        </w:tc>
        <w:tc>
          <w:tcPr>
            <w:tcW w:w="989" w:type="dxa"/>
            <w:vMerge w:val="restart"/>
            <w:tcBorders>
              <w:top w:val="single" w:sz="8" w:space="0" w:color="auto"/>
              <w:left w:val="nil"/>
              <w:bottom w:val="single" w:sz="8" w:space="0" w:color="000000"/>
              <w:right w:val="single" w:sz="8" w:space="0" w:color="auto"/>
            </w:tcBorders>
            <w:vAlign w:val="center"/>
            <w:hideMark/>
          </w:tcPr>
          <w:p w:rsidR="00D74640" w:rsidRDefault="00D74640">
            <w:pPr>
              <w:pStyle w:val="afff8"/>
              <w:rPr>
                <w:b/>
                <w:lang w:eastAsia="ru-RU"/>
              </w:rPr>
            </w:pPr>
            <w:r>
              <w:rPr>
                <w:b/>
                <w:lang w:val="en-US" w:eastAsia="ru-RU"/>
              </w:rPr>
              <w:t>Резерв/</w:t>
            </w:r>
          </w:p>
          <w:p w:rsidR="00D74640" w:rsidRDefault="00D74640">
            <w:pPr>
              <w:pStyle w:val="afff8"/>
              <w:rPr>
                <w:b/>
                <w:lang w:eastAsia="ru-RU"/>
              </w:rPr>
            </w:pPr>
            <w:r>
              <w:rPr>
                <w:b/>
                <w:lang w:val="en-US" w:eastAsia="ru-RU"/>
              </w:rPr>
              <w:t>дефицит</w:t>
            </w:r>
          </w:p>
        </w:tc>
      </w:tr>
      <w:tr w:rsidR="00D74640" w:rsidTr="00EE39B0">
        <w:trPr>
          <w:trHeight w:val="20"/>
          <w:tblHeader/>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62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987"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1613" w:type="dxa"/>
            <w:vMerge/>
            <w:tcBorders>
              <w:top w:val="single" w:sz="8" w:space="0" w:color="auto"/>
              <w:left w:val="single" w:sz="8" w:space="0" w:color="auto"/>
              <w:bottom w:val="single" w:sz="8" w:space="0" w:color="000000"/>
              <w:right w:val="single" w:sz="8" w:space="0" w:color="000000"/>
            </w:tcBorders>
            <w:vAlign w:val="center"/>
            <w:hideMark/>
          </w:tcPr>
          <w:p w:rsidR="00D74640" w:rsidRDefault="00D74640">
            <w:pPr>
              <w:spacing w:after="0" w:line="256" w:lineRule="auto"/>
              <w:jc w:val="left"/>
              <w:rPr>
                <w:b/>
                <w:sz w:val="20"/>
                <w:szCs w:val="20"/>
                <w:lang w:eastAsia="ru-RU"/>
              </w:rPr>
            </w:pPr>
          </w:p>
        </w:tc>
        <w:tc>
          <w:tcPr>
            <w:tcW w:w="1579" w:type="dxa"/>
            <w:vMerge/>
            <w:tcBorders>
              <w:top w:val="single" w:sz="8" w:space="0" w:color="auto"/>
              <w:left w:val="single" w:sz="8" w:space="0" w:color="000000"/>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c>
          <w:tcPr>
            <w:tcW w:w="848"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r>
              <w:rPr>
                <w:b/>
                <w:lang w:eastAsia="ru-RU"/>
              </w:rPr>
              <w:t>Отопл.</w:t>
            </w:r>
          </w:p>
        </w:tc>
        <w:tc>
          <w:tcPr>
            <w:tcW w:w="622"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r>
              <w:rPr>
                <w:b/>
                <w:lang w:eastAsia="ru-RU"/>
              </w:rPr>
              <w:t>ГВС</w:t>
            </w:r>
          </w:p>
        </w:tc>
        <w:tc>
          <w:tcPr>
            <w:tcW w:w="886" w:type="dxa"/>
            <w:tcBorders>
              <w:top w:val="nil"/>
              <w:left w:val="nil"/>
              <w:bottom w:val="single" w:sz="8" w:space="0" w:color="000000"/>
              <w:right w:val="single" w:sz="8" w:space="0" w:color="auto"/>
            </w:tcBorders>
            <w:vAlign w:val="center"/>
            <w:hideMark/>
          </w:tcPr>
          <w:p w:rsidR="00D74640" w:rsidRDefault="00D74640">
            <w:pPr>
              <w:pStyle w:val="afff8"/>
              <w:rPr>
                <w:b/>
                <w:lang w:eastAsia="ru-RU"/>
              </w:rPr>
            </w:pPr>
            <w:r>
              <w:rPr>
                <w:b/>
                <w:lang w:val="en-US" w:eastAsia="ru-RU"/>
              </w:rPr>
              <w:t>Потери</w:t>
            </w:r>
          </w:p>
        </w:tc>
        <w:tc>
          <w:tcPr>
            <w:tcW w:w="989" w:type="dxa"/>
            <w:vMerge/>
            <w:tcBorders>
              <w:top w:val="single" w:sz="8" w:space="0" w:color="auto"/>
              <w:left w:val="nil"/>
              <w:bottom w:val="single" w:sz="8" w:space="0" w:color="000000"/>
              <w:right w:val="single" w:sz="8" w:space="0" w:color="auto"/>
            </w:tcBorders>
            <w:vAlign w:val="center"/>
            <w:hideMark/>
          </w:tcPr>
          <w:p w:rsidR="00D74640" w:rsidRDefault="00D74640">
            <w:pPr>
              <w:spacing w:after="0" w:line="256" w:lineRule="auto"/>
              <w:jc w:val="left"/>
              <w:rPr>
                <w:b/>
                <w:sz w:val="20"/>
                <w:szCs w:val="20"/>
                <w:lang w:eastAsia="ru-RU"/>
              </w:rPr>
            </w:pPr>
          </w:p>
        </w:tc>
      </w:tr>
      <w:tr w:rsidR="00D74640" w:rsidTr="00EE39B0">
        <w:trPr>
          <w:trHeight w:val="20"/>
        </w:trPr>
        <w:tc>
          <w:tcPr>
            <w:tcW w:w="503" w:type="dxa"/>
            <w:tcBorders>
              <w:top w:val="nil"/>
              <w:left w:val="single" w:sz="8" w:space="0" w:color="auto"/>
              <w:bottom w:val="nil"/>
              <w:right w:val="single" w:sz="8" w:space="0" w:color="auto"/>
            </w:tcBorders>
            <w:vAlign w:val="center"/>
            <w:hideMark/>
          </w:tcPr>
          <w:p w:rsidR="00D74640" w:rsidRDefault="00D74640">
            <w:pPr>
              <w:pStyle w:val="afff8"/>
              <w:rPr>
                <w:lang w:eastAsia="ru-RU"/>
              </w:rPr>
            </w:pPr>
            <w:r>
              <w:rPr>
                <w:lang w:eastAsia="ru-RU"/>
              </w:rPr>
              <w:t>1</w:t>
            </w:r>
          </w:p>
        </w:tc>
        <w:tc>
          <w:tcPr>
            <w:tcW w:w="1624"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«Пролетарская»</w:t>
            </w:r>
          </w:p>
        </w:tc>
        <w:tc>
          <w:tcPr>
            <w:tcW w:w="1613"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39</w:t>
            </w:r>
          </w:p>
        </w:tc>
        <w:tc>
          <w:tcPr>
            <w:tcW w:w="157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13</w:t>
            </w:r>
          </w:p>
        </w:tc>
        <w:tc>
          <w:tcPr>
            <w:tcW w:w="848"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12,99</w:t>
            </w:r>
          </w:p>
        </w:tc>
        <w:tc>
          <w:tcPr>
            <w:tcW w:w="622"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0,42</w:t>
            </w:r>
          </w:p>
        </w:tc>
        <w:tc>
          <w:tcPr>
            <w:tcW w:w="886"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1,522</w:t>
            </w:r>
          </w:p>
        </w:tc>
        <w:tc>
          <w:tcPr>
            <w:tcW w:w="98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11,478</w:t>
            </w:r>
          </w:p>
        </w:tc>
      </w:tr>
      <w:tr w:rsidR="00D74640" w:rsidTr="00EE39B0">
        <w:trPr>
          <w:trHeight w:val="20"/>
        </w:trPr>
        <w:tc>
          <w:tcPr>
            <w:tcW w:w="503" w:type="dxa"/>
            <w:tcBorders>
              <w:top w:val="single" w:sz="8" w:space="0" w:color="auto"/>
              <w:left w:val="single" w:sz="8" w:space="0" w:color="auto"/>
              <w:bottom w:val="nil"/>
              <w:right w:val="single" w:sz="8" w:space="0" w:color="auto"/>
            </w:tcBorders>
            <w:vAlign w:val="center"/>
            <w:hideMark/>
          </w:tcPr>
          <w:p w:rsidR="00D74640" w:rsidRDefault="00D74640">
            <w:pPr>
              <w:pStyle w:val="afff8"/>
              <w:rPr>
                <w:lang w:eastAsia="ru-RU"/>
              </w:rPr>
            </w:pPr>
            <w:r>
              <w:rPr>
                <w:lang w:eastAsia="ru-RU"/>
              </w:rPr>
              <w:t>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8" w:space="0" w:color="auto"/>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«Железнодорожная»</w:t>
            </w:r>
          </w:p>
        </w:tc>
        <w:tc>
          <w:tcPr>
            <w:tcW w:w="1613"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23,2</w:t>
            </w:r>
          </w:p>
        </w:tc>
        <w:tc>
          <w:tcPr>
            <w:tcW w:w="1579"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23,2</w:t>
            </w:r>
          </w:p>
        </w:tc>
        <w:tc>
          <w:tcPr>
            <w:tcW w:w="848"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9,98</w:t>
            </w:r>
          </w:p>
        </w:tc>
        <w:tc>
          <w:tcPr>
            <w:tcW w:w="622"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0,953</w:t>
            </w:r>
          </w:p>
        </w:tc>
        <w:tc>
          <w:tcPr>
            <w:tcW w:w="989" w:type="dxa"/>
            <w:tcBorders>
              <w:top w:val="single" w:sz="8" w:space="0" w:color="auto"/>
              <w:left w:val="nil"/>
              <w:bottom w:val="nil"/>
              <w:right w:val="single" w:sz="8" w:space="0" w:color="auto"/>
            </w:tcBorders>
            <w:vAlign w:val="center"/>
            <w:hideMark/>
          </w:tcPr>
          <w:p w:rsidR="00D74640" w:rsidRDefault="00D74640">
            <w:pPr>
              <w:pStyle w:val="afff8"/>
              <w:rPr>
                <w:lang w:eastAsia="ru-RU"/>
              </w:rPr>
            </w:pPr>
            <w:r>
              <w:rPr>
                <w:lang w:eastAsia="ru-RU"/>
              </w:rPr>
              <w:t>22,247</w:t>
            </w:r>
          </w:p>
        </w:tc>
      </w:tr>
      <w:tr w:rsidR="00D74640" w:rsidTr="00EE39B0">
        <w:trPr>
          <w:trHeight w:val="20"/>
        </w:trPr>
        <w:tc>
          <w:tcPr>
            <w:tcW w:w="503" w:type="dxa"/>
            <w:tcBorders>
              <w:top w:val="single" w:sz="8" w:space="0" w:color="auto"/>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3</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8" w:space="0" w:color="auto"/>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«К.Либкнехта 28</w:t>
            </w:r>
          </w:p>
        </w:tc>
        <w:tc>
          <w:tcPr>
            <w:tcW w:w="1613"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w:t>
            </w:r>
          </w:p>
        </w:tc>
        <w:tc>
          <w:tcPr>
            <w:tcW w:w="1579"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w:t>
            </w:r>
          </w:p>
        </w:tc>
        <w:tc>
          <w:tcPr>
            <w:tcW w:w="848"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0,03</w:t>
            </w:r>
          </w:p>
        </w:tc>
        <w:tc>
          <w:tcPr>
            <w:tcW w:w="622"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0,002</w:t>
            </w:r>
          </w:p>
        </w:tc>
        <w:tc>
          <w:tcPr>
            <w:tcW w:w="989" w:type="dxa"/>
            <w:tcBorders>
              <w:top w:val="single" w:sz="8"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0,098</w:t>
            </w:r>
          </w:p>
        </w:tc>
      </w:tr>
      <w:tr w:rsidR="00D74640" w:rsidTr="00EE39B0">
        <w:trPr>
          <w:trHeight w:val="20"/>
        </w:trPr>
        <w:tc>
          <w:tcPr>
            <w:tcW w:w="503" w:type="dxa"/>
            <w:tcBorders>
              <w:top w:val="nil"/>
              <w:left w:val="single" w:sz="8" w:space="0" w:color="auto"/>
              <w:bottom w:val="single" w:sz="4" w:space="0" w:color="auto"/>
              <w:right w:val="single" w:sz="8" w:space="0" w:color="auto"/>
            </w:tcBorders>
            <w:vAlign w:val="center"/>
            <w:hideMark/>
          </w:tcPr>
          <w:p w:rsidR="00D74640" w:rsidRDefault="00D74640">
            <w:pPr>
              <w:pStyle w:val="afff8"/>
              <w:rPr>
                <w:lang w:eastAsia="ru-RU"/>
              </w:rPr>
            </w:pPr>
            <w:r>
              <w:rPr>
                <w:lang w:eastAsia="ru-RU"/>
              </w:rPr>
              <w:t>4</w:t>
            </w:r>
          </w:p>
        </w:tc>
        <w:tc>
          <w:tcPr>
            <w:tcW w:w="1624" w:type="dxa"/>
            <w:tcBorders>
              <w:top w:val="single" w:sz="8" w:space="0" w:color="000000"/>
              <w:left w:val="nil"/>
              <w:bottom w:val="single" w:sz="4" w:space="0" w:color="auto"/>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4"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«Стадион»</w:t>
            </w:r>
          </w:p>
        </w:tc>
        <w:tc>
          <w:tcPr>
            <w:tcW w:w="1613"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2,2</w:t>
            </w:r>
          </w:p>
        </w:tc>
        <w:tc>
          <w:tcPr>
            <w:tcW w:w="157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2,2</w:t>
            </w:r>
          </w:p>
        </w:tc>
        <w:tc>
          <w:tcPr>
            <w:tcW w:w="848"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w:t>
            </w:r>
          </w:p>
        </w:tc>
        <w:tc>
          <w:tcPr>
            <w:tcW w:w="622"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0,147</w:t>
            </w:r>
          </w:p>
        </w:tc>
        <w:tc>
          <w:tcPr>
            <w:tcW w:w="98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2,053</w:t>
            </w:r>
          </w:p>
        </w:tc>
      </w:tr>
      <w:tr w:rsidR="00D7464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5</w:t>
            </w:r>
          </w:p>
        </w:tc>
        <w:tc>
          <w:tcPr>
            <w:tcW w:w="162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f8"/>
              <w:rPr>
                <w:lang w:eastAsia="ru-RU"/>
              </w:rPr>
            </w:pPr>
            <w:r>
              <w:rPr>
                <w:lang w:eastAsia="ru-RU"/>
              </w:rPr>
              <w:t>Котельная «ЗСМ»</w:t>
            </w:r>
          </w:p>
        </w:tc>
        <w:tc>
          <w:tcPr>
            <w:tcW w:w="161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26,5</w:t>
            </w:r>
          </w:p>
        </w:tc>
        <w:tc>
          <w:tcPr>
            <w:tcW w:w="157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8,45</w:t>
            </w:r>
          </w:p>
        </w:tc>
        <w:tc>
          <w:tcPr>
            <w:tcW w:w="62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0,056</w:t>
            </w:r>
          </w:p>
        </w:tc>
        <w:tc>
          <w:tcPr>
            <w:tcW w:w="98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12,944</w:t>
            </w:r>
          </w:p>
        </w:tc>
      </w:tr>
      <w:tr w:rsidR="00D7464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6</w:t>
            </w:r>
          </w:p>
        </w:tc>
        <w:tc>
          <w:tcPr>
            <w:tcW w:w="162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f8"/>
              <w:rPr>
                <w:lang w:eastAsia="ru-RU"/>
              </w:rPr>
            </w:pPr>
            <w:r>
              <w:rPr>
                <w:lang w:eastAsia="ru-RU"/>
              </w:rPr>
              <w:t>Котельная «Р. Люксембург»</w:t>
            </w:r>
          </w:p>
        </w:tc>
        <w:tc>
          <w:tcPr>
            <w:tcW w:w="161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4,8</w:t>
            </w:r>
          </w:p>
        </w:tc>
        <w:tc>
          <w:tcPr>
            <w:tcW w:w="157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4,8</w:t>
            </w:r>
          </w:p>
        </w:tc>
        <w:tc>
          <w:tcPr>
            <w:tcW w:w="84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3,2</w:t>
            </w:r>
          </w:p>
        </w:tc>
        <w:tc>
          <w:tcPr>
            <w:tcW w:w="62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0,291</w:t>
            </w:r>
          </w:p>
        </w:tc>
        <w:tc>
          <w:tcPr>
            <w:tcW w:w="98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4,509</w:t>
            </w:r>
          </w:p>
        </w:tc>
      </w:tr>
      <w:tr w:rsidR="00D74640" w:rsidTr="00EE39B0">
        <w:trPr>
          <w:trHeight w:val="20"/>
        </w:trPr>
        <w:tc>
          <w:tcPr>
            <w:tcW w:w="503" w:type="dxa"/>
            <w:tcBorders>
              <w:top w:val="single" w:sz="4" w:space="0" w:color="auto"/>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7</w:t>
            </w:r>
          </w:p>
        </w:tc>
        <w:tc>
          <w:tcPr>
            <w:tcW w:w="1624" w:type="dxa"/>
            <w:tcBorders>
              <w:top w:val="single" w:sz="4" w:space="0" w:color="auto"/>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single" w:sz="4" w:space="0" w:color="auto"/>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«Константиновка»</w:t>
            </w:r>
          </w:p>
        </w:tc>
        <w:tc>
          <w:tcPr>
            <w:tcW w:w="1613"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6,4</w:t>
            </w:r>
          </w:p>
        </w:tc>
        <w:tc>
          <w:tcPr>
            <w:tcW w:w="1579"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6,4</w:t>
            </w:r>
          </w:p>
        </w:tc>
        <w:tc>
          <w:tcPr>
            <w:tcW w:w="848"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3,2</w:t>
            </w:r>
          </w:p>
        </w:tc>
        <w:tc>
          <w:tcPr>
            <w:tcW w:w="622"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0,310</w:t>
            </w:r>
          </w:p>
        </w:tc>
        <w:tc>
          <w:tcPr>
            <w:tcW w:w="989" w:type="dxa"/>
            <w:tcBorders>
              <w:top w:val="single" w:sz="4" w:space="0" w:color="auto"/>
              <w:left w:val="nil"/>
              <w:bottom w:val="single" w:sz="8" w:space="0" w:color="auto"/>
              <w:right w:val="single" w:sz="8" w:space="0" w:color="auto"/>
            </w:tcBorders>
            <w:vAlign w:val="center"/>
            <w:hideMark/>
          </w:tcPr>
          <w:p w:rsidR="00D74640" w:rsidRDefault="00D74640">
            <w:pPr>
              <w:pStyle w:val="afff8"/>
              <w:rPr>
                <w:lang w:eastAsia="ru-RU"/>
              </w:rPr>
            </w:pPr>
            <w:r>
              <w:rPr>
                <w:lang w:eastAsia="ru-RU"/>
              </w:rPr>
              <w:t>6,090</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8</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«КГТТ»</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0,078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1,122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9</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«ПЛ-16»</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0,011</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0,389</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10</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№1»</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0,093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0,927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11</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«ОВД»</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№7»</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0,15</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13</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«Школа №58»</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0,35</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0,019</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0,661</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14</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«Орбита»</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0,39</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0,047</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0,553</w:t>
            </w:r>
          </w:p>
        </w:tc>
      </w:tr>
      <w:tr w:rsidR="00D74640" w:rsidTr="00EE39B0">
        <w:trPr>
          <w:trHeight w:val="20"/>
        </w:trPr>
        <w:tc>
          <w:tcPr>
            <w:tcW w:w="503" w:type="dxa"/>
            <w:tcBorders>
              <w:top w:val="nil"/>
              <w:left w:val="single" w:sz="8" w:space="0" w:color="auto"/>
              <w:bottom w:val="nil"/>
              <w:right w:val="single" w:sz="8" w:space="0" w:color="auto"/>
            </w:tcBorders>
            <w:vAlign w:val="center"/>
            <w:hideMark/>
          </w:tcPr>
          <w:p w:rsidR="00D74640" w:rsidRDefault="00D74640">
            <w:pPr>
              <w:pStyle w:val="afff8"/>
              <w:rPr>
                <w:lang w:eastAsia="ru-RU"/>
              </w:rPr>
            </w:pPr>
            <w:r>
              <w:rPr>
                <w:lang w:eastAsia="ru-RU"/>
              </w:rPr>
              <w:t>15</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nil"/>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«Инженерный центр»</w:t>
            </w:r>
          </w:p>
        </w:tc>
        <w:tc>
          <w:tcPr>
            <w:tcW w:w="1613"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2,16</w:t>
            </w:r>
          </w:p>
        </w:tc>
        <w:tc>
          <w:tcPr>
            <w:tcW w:w="157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2,16</w:t>
            </w:r>
          </w:p>
        </w:tc>
        <w:tc>
          <w:tcPr>
            <w:tcW w:w="848"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2,128</w:t>
            </w:r>
          </w:p>
        </w:tc>
        <w:tc>
          <w:tcPr>
            <w:tcW w:w="622"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0,215</w:t>
            </w:r>
          </w:p>
        </w:tc>
        <w:tc>
          <w:tcPr>
            <w:tcW w:w="989" w:type="dxa"/>
            <w:tcBorders>
              <w:top w:val="nil"/>
              <w:left w:val="nil"/>
              <w:bottom w:val="nil"/>
              <w:right w:val="single" w:sz="8" w:space="0" w:color="auto"/>
            </w:tcBorders>
            <w:vAlign w:val="center"/>
            <w:hideMark/>
          </w:tcPr>
          <w:p w:rsidR="00D74640" w:rsidRDefault="00D74640">
            <w:pPr>
              <w:pStyle w:val="afff8"/>
              <w:rPr>
                <w:lang w:eastAsia="ru-RU"/>
              </w:rPr>
            </w:pPr>
            <w:r>
              <w:rPr>
                <w:lang w:eastAsia="ru-RU"/>
              </w:rPr>
              <w:t>1,945</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16</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«Плодопитомник»</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1,36</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1,36</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0,173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1,187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17</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«Сельэнерго»</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0,4</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0,032</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0,768</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18</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«Агроспецмонтаж»</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0,54</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0,063</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0,657</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19</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«ПДУ»</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0,31</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0,066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0,614</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20</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«Пригородный»</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0,088</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0,932</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21</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«КЭЧ»</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0,27</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0,006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0,674</w:t>
            </w:r>
          </w:p>
        </w:tc>
      </w:tr>
      <w:tr w:rsidR="00D74640" w:rsidTr="00EE39B0">
        <w:trPr>
          <w:trHeight w:val="20"/>
        </w:trPr>
        <w:tc>
          <w:tcPr>
            <w:tcW w:w="503" w:type="dxa"/>
            <w:tcBorders>
              <w:top w:val="nil"/>
              <w:left w:val="single" w:sz="8" w:space="0" w:color="auto"/>
              <w:bottom w:val="single" w:sz="8" w:space="0" w:color="auto"/>
              <w:right w:val="single" w:sz="8" w:space="0" w:color="auto"/>
            </w:tcBorders>
            <w:vAlign w:val="center"/>
            <w:hideMark/>
          </w:tcPr>
          <w:p w:rsidR="00D74640" w:rsidRDefault="00D74640">
            <w:pPr>
              <w:pStyle w:val="afff8"/>
              <w:rPr>
                <w:lang w:eastAsia="ru-RU"/>
              </w:rPr>
            </w:pPr>
            <w:r>
              <w:rPr>
                <w:lang w:eastAsia="ru-RU"/>
              </w:rPr>
              <w:t>22</w:t>
            </w:r>
          </w:p>
        </w:tc>
        <w:tc>
          <w:tcPr>
            <w:tcW w:w="1624" w:type="dxa"/>
            <w:tcBorders>
              <w:top w:val="single" w:sz="8" w:space="0" w:color="000000"/>
              <w:left w:val="nil"/>
              <w:bottom w:val="nil"/>
              <w:right w:val="single" w:sz="8" w:space="0" w:color="auto"/>
            </w:tcBorders>
            <w:vAlign w:val="center"/>
            <w:hideMark/>
          </w:tcPr>
          <w:p w:rsidR="00D74640" w:rsidRDefault="00D74640">
            <w:pPr>
              <w:pStyle w:val="afff8"/>
              <w:rPr>
                <w:lang w:eastAsia="ru-RU"/>
              </w:rPr>
            </w:pPr>
            <w:r>
              <w:rPr>
                <w:lang w:eastAsia="ru-RU"/>
              </w:rPr>
              <w:t>МУП «РСО»</w:t>
            </w:r>
          </w:p>
        </w:tc>
        <w:tc>
          <w:tcPr>
            <w:tcW w:w="1987" w:type="dxa"/>
            <w:tcBorders>
              <w:top w:val="nil"/>
              <w:left w:val="nil"/>
              <w:bottom w:val="single" w:sz="8"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«Виток»</w:t>
            </w:r>
          </w:p>
        </w:tc>
        <w:tc>
          <w:tcPr>
            <w:tcW w:w="1613"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157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0,8</w:t>
            </w:r>
          </w:p>
        </w:tc>
        <w:tc>
          <w:tcPr>
            <w:tcW w:w="848"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0,2</w:t>
            </w:r>
          </w:p>
        </w:tc>
        <w:tc>
          <w:tcPr>
            <w:tcW w:w="622"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w:t>
            </w:r>
          </w:p>
        </w:tc>
        <w:tc>
          <w:tcPr>
            <w:tcW w:w="886"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0,016</w:t>
            </w:r>
          </w:p>
        </w:tc>
        <w:tc>
          <w:tcPr>
            <w:tcW w:w="989" w:type="dxa"/>
            <w:tcBorders>
              <w:top w:val="nil"/>
              <w:left w:val="nil"/>
              <w:bottom w:val="single" w:sz="8" w:space="0" w:color="auto"/>
              <w:right w:val="single" w:sz="8" w:space="0" w:color="auto"/>
            </w:tcBorders>
            <w:vAlign w:val="center"/>
            <w:hideMark/>
          </w:tcPr>
          <w:p w:rsidR="00D74640" w:rsidRDefault="00D74640">
            <w:pPr>
              <w:pStyle w:val="afff8"/>
              <w:rPr>
                <w:lang w:eastAsia="ru-RU"/>
              </w:rPr>
            </w:pPr>
            <w:r>
              <w:rPr>
                <w:lang w:eastAsia="ru-RU"/>
              </w:rPr>
              <w:t>0,784</w:t>
            </w:r>
          </w:p>
        </w:tc>
      </w:tr>
      <w:tr w:rsidR="00D74640" w:rsidTr="00EE39B0">
        <w:trPr>
          <w:trHeight w:val="20"/>
        </w:trPr>
        <w:tc>
          <w:tcPr>
            <w:tcW w:w="503" w:type="dxa"/>
            <w:tcBorders>
              <w:top w:val="nil"/>
              <w:left w:val="single" w:sz="8" w:space="0" w:color="auto"/>
              <w:bottom w:val="single" w:sz="4" w:space="0" w:color="auto"/>
              <w:right w:val="single" w:sz="8" w:space="0" w:color="auto"/>
            </w:tcBorders>
            <w:vAlign w:val="center"/>
            <w:hideMark/>
          </w:tcPr>
          <w:p w:rsidR="00D74640" w:rsidRDefault="00D74640">
            <w:pPr>
              <w:pStyle w:val="afff8"/>
              <w:rPr>
                <w:lang w:eastAsia="ru-RU"/>
              </w:rPr>
            </w:pPr>
            <w:r>
              <w:rPr>
                <w:lang w:eastAsia="ru-RU"/>
              </w:rPr>
              <w:t>23</w:t>
            </w:r>
          </w:p>
        </w:tc>
        <w:tc>
          <w:tcPr>
            <w:tcW w:w="1624" w:type="dxa"/>
            <w:tcBorders>
              <w:top w:val="single" w:sz="8" w:space="0" w:color="000000"/>
              <w:left w:val="nil"/>
              <w:bottom w:val="single" w:sz="4" w:space="0" w:color="auto"/>
              <w:right w:val="single" w:sz="8" w:space="0" w:color="auto"/>
            </w:tcBorders>
            <w:vAlign w:val="center"/>
          </w:tcPr>
          <w:p w:rsidR="00D74640" w:rsidRDefault="00D74640">
            <w:pPr>
              <w:pStyle w:val="afff8"/>
              <w:rPr>
                <w:lang w:eastAsia="ru-RU"/>
              </w:rPr>
            </w:pPr>
            <w:r>
              <w:rPr>
                <w:lang w:eastAsia="ru-RU"/>
              </w:rPr>
              <w:t>МУП «РСО»</w:t>
            </w:r>
          </w:p>
          <w:p w:rsidR="00D74640" w:rsidRDefault="00D74640">
            <w:pPr>
              <w:pStyle w:val="afff8"/>
              <w:rPr>
                <w:lang w:eastAsia="ru-RU"/>
              </w:rPr>
            </w:pPr>
          </w:p>
        </w:tc>
        <w:tc>
          <w:tcPr>
            <w:tcW w:w="1987" w:type="dxa"/>
            <w:tcBorders>
              <w:top w:val="nil"/>
              <w:left w:val="nil"/>
              <w:bottom w:val="single" w:sz="4" w:space="0" w:color="auto"/>
              <w:right w:val="single" w:sz="8" w:space="0" w:color="auto"/>
            </w:tcBorders>
            <w:shd w:val="clear" w:color="auto" w:fill="FFFFFF"/>
            <w:vAlign w:val="center"/>
            <w:hideMark/>
          </w:tcPr>
          <w:p w:rsidR="00D74640" w:rsidRDefault="00D74640">
            <w:pPr>
              <w:pStyle w:val="afff8"/>
              <w:rPr>
                <w:lang w:eastAsia="ru-RU"/>
              </w:rPr>
            </w:pPr>
            <w:r>
              <w:rPr>
                <w:lang w:eastAsia="ru-RU"/>
              </w:rPr>
              <w:t>Котельная «Гор.баня»</w:t>
            </w:r>
          </w:p>
        </w:tc>
        <w:tc>
          <w:tcPr>
            <w:tcW w:w="1613"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1,02</w:t>
            </w:r>
          </w:p>
        </w:tc>
        <w:tc>
          <w:tcPr>
            <w:tcW w:w="157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1,02</w:t>
            </w:r>
          </w:p>
        </w:tc>
        <w:tc>
          <w:tcPr>
            <w:tcW w:w="848"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0,6</w:t>
            </w:r>
          </w:p>
        </w:tc>
        <w:tc>
          <w:tcPr>
            <w:tcW w:w="622"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 -</w:t>
            </w:r>
          </w:p>
        </w:tc>
        <w:tc>
          <w:tcPr>
            <w:tcW w:w="886"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0,039</w:t>
            </w:r>
          </w:p>
        </w:tc>
        <w:tc>
          <w:tcPr>
            <w:tcW w:w="989" w:type="dxa"/>
            <w:tcBorders>
              <w:top w:val="nil"/>
              <w:left w:val="nil"/>
              <w:bottom w:val="single" w:sz="4" w:space="0" w:color="auto"/>
              <w:right w:val="single" w:sz="8" w:space="0" w:color="auto"/>
            </w:tcBorders>
            <w:vAlign w:val="center"/>
            <w:hideMark/>
          </w:tcPr>
          <w:p w:rsidR="00D74640" w:rsidRDefault="00D74640">
            <w:pPr>
              <w:pStyle w:val="afff8"/>
              <w:rPr>
                <w:lang w:eastAsia="ru-RU"/>
              </w:rPr>
            </w:pPr>
            <w:r>
              <w:rPr>
                <w:lang w:eastAsia="ru-RU"/>
              </w:rPr>
              <w:t>0,981</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lastRenderedPageBreak/>
              <w:t>24</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FB5CCE">
            <w:pPr>
              <w:pStyle w:val="afff8"/>
              <w:rPr>
                <w:lang w:eastAsia="ru-RU"/>
              </w:rPr>
            </w:pPr>
            <w:r>
              <w:rPr>
                <w:lang w:eastAsia="ru-RU"/>
              </w:rPr>
              <w:t>МБОУ ДО "Камышловская детская художественная школа"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К.Маркса, 24</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0,04</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25</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Ирбиткая, 67</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0,79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26</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МУП "Водоканал Камышлов"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п.Новый БОС</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0,79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0,485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27</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ГБОУ ПО СО "Камышловское ПУ-интернат для инвалидов"</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Урицкого, 13</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0,69</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0,69</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28</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"ФГБУ ""ЦЖКУ"" Министерства обороны РФ</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в/ч 96201</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2,685</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2,235</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29</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 xml:space="preserve">"ФГБУ ""ЦЖКУ"" Министерства обороны РФ </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в/ч 75485</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0,93</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0,93</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30</w:t>
            </w:r>
          </w:p>
        </w:tc>
        <w:tc>
          <w:tcPr>
            <w:tcW w:w="1624"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ОАО «РЖД»</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39B0" w:rsidRDefault="00EE39B0" w:rsidP="00EE39B0">
            <w:pPr>
              <w:pStyle w:val="afff8"/>
              <w:rPr>
                <w:lang w:eastAsia="ru-RU"/>
              </w:rPr>
            </w:pPr>
            <w:r>
              <w:rPr>
                <w:lang w:eastAsia="ru-RU"/>
              </w:rPr>
              <w:t>Свердлова, 46</w:t>
            </w:r>
          </w:p>
        </w:tc>
        <w:tc>
          <w:tcPr>
            <w:tcW w:w="1613"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0,8</w:t>
            </w:r>
          </w:p>
        </w:tc>
        <w:tc>
          <w:tcPr>
            <w:tcW w:w="157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Pr>
                <w:lang w:eastAsia="ru-RU"/>
              </w:rPr>
              <w:t>0,4</w:t>
            </w:r>
          </w:p>
        </w:tc>
        <w:tc>
          <w:tcPr>
            <w:tcW w:w="848"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jc w:val="center"/>
              <w:rPr>
                <w:sz w:val="16"/>
                <w:szCs w:val="16"/>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hideMark/>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31</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ООО «Теплогарант»</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Pr>
                <w:lang w:eastAsia="ru-RU"/>
              </w:rPr>
              <w:t>УИЗ</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0,29</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0,29</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32</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FB5CCE">
            <w:pPr>
              <w:pStyle w:val="afff8"/>
              <w:rPr>
                <w:lang w:eastAsia="ru-RU"/>
              </w:rPr>
            </w:pPr>
            <w:r>
              <w:rPr>
                <w:lang w:eastAsia="ru-RU"/>
              </w:rPr>
              <w:t>МАУ ДО «</w:t>
            </w:r>
            <w:r w:rsidRPr="00681324">
              <w:rPr>
                <w:lang w:eastAsia="ru-RU"/>
              </w:rPr>
              <w:t>Де</w:t>
            </w:r>
            <w:r>
              <w:rPr>
                <w:lang w:eastAsia="ru-RU"/>
              </w:rPr>
              <w:t>тско-юношеская спортивная школа»</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FB5CCE">
            <w:pPr>
              <w:pStyle w:val="afff8"/>
              <w:rPr>
                <w:lang w:eastAsia="ru-RU"/>
              </w:rPr>
            </w:pPr>
            <w:r w:rsidRPr="00681324">
              <w:rPr>
                <w:lang w:eastAsia="ru-RU"/>
              </w:rPr>
              <w:t>МАУ ДО "Детско-юношеская спортивная школа"</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6,09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3,045</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33</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МАДОУ «Детский сад №1»</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sidRPr="00681324">
              <w:rPr>
                <w:lang w:eastAsia="ru-RU"/>
              </w:rPr>
              <w:t>МАДОУ "Детский сад №1"</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0,039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0,013</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r w:rsidR="00EE39B0" w:rsidTr="00EE39B0">
        <w:trPr>
          <w:trHeight w:val="403"/>
        </w:trPr>
        <w:tc>
          <w:tcPr>
            <w:tcW w:w="50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34</w:t>
            </w:r>
          </w:p>
        </w:tc>
        <w:tc>
          <w:tcPr>
            <w:tcW w:w="1624"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МУП «РСО»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39B0" w:rsidRDefault="00EE39B0" w:rsidP="00EE39B0">
            <w:pPr>
              <w:pStyle w:val="afff8"/>
              <w:rPr>
                <w:lang w:eastAsia="ru-RU"/>
              </w:rPr>
            </w:pPr>
            <w:r>
              <w:rPr>
                <w:lang w:eastAsia="ru-RU"/>
              </w:rPr>
              <w:t>ЛТЦ</w:t>
            </w:r>
          </w:p>
        </w:tc>
        <w:tc>
          <w:tcPr>
            <w:tcW w:w="1613"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spacing w:after="0" w:line="240" w:lineRule="auto"/>
              <w:contextualSpacing/>
              <w:jc w:val="center"/>
              <w:rPr>
                <w:bCs/>
                <w:color w:val="000000"/>
                <w:sz w:val="20"/>
                <w:szCs w:val="20"/>
                <w:lang w:eastAsia="ru-RU"/>
              </w:rPr>
            </w:pPr>
            <w:r>
              <w:rPr>
                <w:bCs/>
                <w:color w:val="000000"/>
                <w:sz w:val="20"/>
                <w:szCs w:val="20"/>
                <w:lang w:eastAsia="ru-RU"/>
              </w:rPr>
              <w:t xml:space="preserve">0,102 </w:t>
            </w:r>
          </w:p>
        </w:tc>
        <w:tc>
          <w:tcPr>
            <w:tcW w:w="157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Pr>
                <w:lang w:eastAsia="ru-RU"/>
              </w:rPr>
              <w:t>0,068</w:t>
            </w:r>
          </w:p>
        </w:tc>
        <w:tc>
          <w:tcPr>
            <w:tcW w:w="848"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622"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886"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jc w:val="center"/>
              <w:rPr>
                <w:sz w:val="16"/>
                <w:szCs w:val="16"/>
                <w:lang w:eastAsia="ru-RU"/>
              </w:rPr>
            </w:pPr>
            <w:r>
              <w:rPr>
                <w:sz w:val="16"/>
                <w:szCs w:val="16"/>
                <w:lang w:eastAsia="ru-RU"/>
              </w:rPr>
              <w:t>-*</w:t>
            </w:r>
          </w:p>
        </w:tc>
        <w:tc>
          <w:tcPr>
            <w:tcW w:w="989" w:type="dxa"/>
            <w:tcBorders>
              <w:top w:val="single" w:sz="4" w:space="0" w:color="auto"/>
              <w:left w:val="single" w:sz="4" w:space="0" w:color="auto"/>
              <w:bottom w:val="single" w:sz="4" w:space="0" w:color="auto"/>
              <w:right w:val="single" w:sz="4" w:space="0" w:color="auto"/>
            </w:tcBorders>
            <w:vAlign w:val="center"/>
          </w:tcPr>
          <w:p w:rsidR="00EE39B0" w:rsidRDefault="00EE39B0" w:rsidP="00EE39B0">
            <w:pPr>
              <w:pStyle w:val="afff8"/>
              <w:rPr>
                <w:lang w:eastAsia="ru-RU"/>
              </w:rPr>
            </w:pPr>
            <w:r w:rsidRPr="0024623B">
              <w:rPr>
                <w:sz w:val="16"/>
                <w:szCs w:val="16"/>
                <w:lang w:eastAsia="ru-RU"/>
              </w:rPr>
              <w:t>-*</w:t>
            </w:r>
          </w:p>
        </w:tc>
      </w:tr>
    </w:tbl>
    <w:p w:rsidR="00D74640" w:rsidRPr="003621FF" w:rsidRDefault="00D74640" w:rsidP="00D74640">
      <w:pPr>
        <w:pStyle w:val="aff4"/>
        <w:rPr>
          <w:i/>
          <w:sz w:val="24"/>
          <w:szCs w:val="24"/>
        </w:rPr>
      </w:pPr>
      <w:r w:rsidRPr="003621FF">
        <w:rPr>
          <w:i/>
          <w:sz w:val="24"/>
          <w:szCs w:val="24"/>
        </w:rPr>
        <w:t>-* сведения по запрашиваемым объектов в соответствии с опросным листом не предоставлены</w:t>
      </w:r>
    </w:p>
    <w:p w:rsidR="00D74640" w:rsidRDefault="00D74640" w:rsidP="00D74640">
      <w:pPr>
        <w:pStyle w:val="aff4"/>
        <w:rPr>
          <w:highlight w:val="yellow"/>
        </w:rPr>
      </w:pPr>
      <w:r>
        <w:t>Надежность систем централизованного теплоснабжения Камышловского городского округа определяется коли</w:t>
      </w:r>
      <w:r w:rsidRPr="00BA4186">
        <w:t xml:space="preserve">чеством зарегистрированных аварийных случаев на сетях и источниках теплоснабжения. Статистика аварийности существующих систем теплоснабжения </w:t>
      </w:r>
      <w:r w:rsidR="003621FF" w:rsidRPr="00BA4186">
        <w:t>по данным</w:t>
      </w:r>
      <w:r w:rsidR="004E13B4">
        <w:t xml:space="preserve"> а</w:t>
      </w:r>
      <w:r w:rsidR="003621FF" w:rsidRPr="00BA4186">
        <w:t>дминистрации</w:t>
      </w:r>
      <w:r w:rsidRPr="00BA4186">
        <w:t xml:space="preserve"> Камышловского городского округа</w:t>
      </w:r>
      <w:r w:rsidR="003621FF" w:rsidRPr="00BA4186">
        <w:t xml:space="preserve"> составляет 10 аварий</w:t>
      </w:r>
      <w:r w:rsidRPr="00BA4186">
        <w:t>.</w:t>
      </w:r>
    </w:p>
    <w:p w:rsidR="00D74640" w:rsidRDefault="00D74640" w:rsidP="00D74640">
      <w:pPr>
        <w:pStyle w:val="aff4"/>
      </w:pPr>
      <w:r>
        <w:lastRenderedPageBreak/>
        <w:t>Тепловая сеть является экологически чистым сооружением, ввод ее в действие не оказывает существенного влияния на окружающую среду.</w:t>
      </w:r>
    </w:p>
    <w:p w:rsidR="00D74640" w:rsidRDefault="00D74640" w:rsidP="00D74640">
      <w:pPr>
        <w:pStyle w:val="aff4"/>
        <w:rPr>
          <w:b/>
          <w:i/>
          <w:highlight w:val="green"/>
        </w:rPr>
      </w:pPr>
      <w:r>
        <w:t>Во время работы котлов и турбоагрегатов в атмосферу выбрасывается определенное количество вредных веществ. В их число входят: диоксид азота NO</w:t>
      </w:r>
      <w:r>
        <w:rPr>
          <w:vertAlign w:val="subscript"/>
        </w:rPr>
        <w:t>2</w:t>
      </w:r>
      <w:r>
        <w:t>, оксид азота NO, оксид углерода CO, оксид серы SO</w:t>
      </w:r>
      <w:r>
        <w:rPr>
          <w:vertAlign w:val="subscript"/>
        </w:rPr>
        <w:t>2</w:t>
      </w:r>
      <w:r>
        <w:t>, твердые частицы, бензапирен, однако значительного влияния на окружающую среду выбросы не оказывают.</w:t>
      </w:r>
    </w:p>
    <w:p w:rsidR="00D74640" w:rsidRDefault="00D74640" w:rsidP="00D74640">
      <w:pPr>
        <w:pStyle w:val="aff4"/>
      </w:pPr>
      <w:r>
        <w:t xml:space="preserve">Тарифы на производство и передачу тепловой энергии теплоснабжающих и эксплуатирующих организаций по </w:t>
      </w:r>
      <w:r w:rsidR="00547951">
        <w:t xml:space="preserve">Камышловскому </w:t>
      </w:r>
      <w:r>
        <w:t xml:space="preserve">городскому округу приведены в </w:t>
      </w:r>
      <w:proofErr w:type="gramStart"/>
      <w:r>
        <w:t xml:space="preserve">таблице </w:t>
      </w:r>
      <w:r w:rsidR="008C2A27">
        <w:fldChar w:fldCharType="begin"/>
      </w:r>
      <w:r w:rsidR="008C2A27">
        <w:instrText xml:space="preserve"> REF _Ref501302788 \h  \* MERGEFORMAT </w:instrText>
      </w:r>
      <w:r w:rsidR="008C2A27">
        <w:fldChar w:fldCharType="separate"/>
      </w:r>
      <w:r w:rsidR="00B7165E" w:rsidRPr="00B7165E">
        <w:rPr>
          <w:vanish/>
        </w:rPr>
        <w:t xml:space="preserve">Таблица </w:t>
      </w:r>
      <w:r w:rsidR="00B7165E">
        <w:rPr>
          <w:vanish/>
        </w:rPr>
        <w:t>8</w:t>
      </w:r>
      <w:r w:rsidR="008C2A27">
        <w:fldChar w:fldCharType="end"/>
      </w:r>
      <w:r>
        <w:t xml:space="preserve"> и</w:t>
      </w:r>
      <w:proofErr w:type="gramEnd"/>
      <w:r>
        <w:t xml:space="preserve"> утверждены постановлениями:</w:t>
      </w:r>
    </w:p>
    <w:p w:rsidR="00D74640" w:rsidRDefault="00D74640" w:rsidP="00D74640">
      <w:pPr>
        <w:pStyle w:val="a1"/>
        <w:numPr>
          <w:ilvl w:val="0"/>
          <w:numId w:val="38"/>
        </w:numPr>
        <w:spacing w:before="0" w:after="0"/>
        <w:ind w:left="0" w:firstLine="567"/>
      </w:pPr>
      <w:bookmarkStart w:id="83" w:name="OLE_LINK76"/>
      <w:bookmarkStart w:id="84" w:name="OLE_LINK75"/>
      <w:bookmarkStart w:id="85" w:name="OLE_LINK74"/>
      <w:r>
        <w:t>РЭК СО от 13.12.2016 № 152-ПК</w:t>
      </w:r>
      <w:bookmarkEnd w:id="83"/>
      <w:bookmarkEnd w:id="84"/>
      <w:bookmarkEnd w:id="85"/>
      <w:r>
        <w:t>;</w:t>
      </w:r>
    </w:p>
    <w:p w:rsidR="00D74640" w:rsidRDefault="00D74640" w:rsidP="00D74640">
      <w:pPr>
        <w:pStyle w:val="a1"/>
        <w:numPr>
          <w:ilvl w:val="0"/>
          <w:numId w:val="38"/>
        </w:numPr>
        <w:spacing w:before="0" w:after="0"/>
        <w:ind w:left="0" w:firstLine="567"/>
      </w:pPr>
      <w:r>
        <w:t>РЭК СО от 13.12.2016 № 161-ПК;</w:t>
      </w:r>
    </w:p>
    <w:p w:rsidR="00D74640" w:rsidRDefault="00D74640" w:rsidP="00D74640">
      <w:pPr>
        <w:pStyle w:val="a1"/>
        <w:numPr>
          <w:ilvl w:val="0"/>
          <w:numId w:val="38"/>
        </w:numPr>
        <w:spacing w:before="0" w:after="0"/>
        <w:ind w:left="0" w:firstLine="567"/>
        <w:rPr>
          <w:lang w:val="en-US"/>
        </w:rPr>
      </w:pPr>
      <w:r>
        <w:t>РЭК СО от 13.12.2016 № 163-ПК</w:t>
      </w:r>
      <w:r>
        <w:rPr>
          <w:lang w:val="en-US"/>
        </w:rPr>
        <w:t>;</w:t>
      </w:r>
    </w:p>
    <w:p w:rsidR="00D74640" w:rsidRDefault="00D74640" w:rsidP="00D74640">
      <w:pPr>
        <w:pStyle w:val="a1"/>
        <w:numPr>
          <w:ilvl w:val="0"/>
          <w:numId w:val="38"/>
        </w:numPr>
        <w:spacing w:before="0" w:after="0"/>
        <w:ind w:left="0" w:firstLine="567"/>
        <w:rPr>
          <w:lang w:val="en-US"/>
        </w:rPr>
      </w:pPr>
      <w:r>
        <w:t>РЭК СО от 13.12.2016 № 1</w:t>
      </w:r>
      <w:r>
        <w:rPr>
          <w:lang w:val="en-US"/>
        </w:rPr>
        <w:t>81</w:t>
      </w:r>
      <w:r>
        <w:t>-ПК</w:t>
      </w:r>
      <w:r>
        <w:rPr>
          <w:lang w:val="en-US"/>
        </w:rPr>
        <w:t>.</w:t>
      </w:r>
    </w:p>
    <w:p w:rsidR="00D74640" w:rsidRDefault="00D74640" w:rsidP="00D74640">
      <w:pPr>
        <w:pStyle w:val="aff9"/>
      </w:pPr>
      <w:bookmarkStart w:id="86" w:name="_Ref501302788"/>
      <w:r>
        <w:t xml:space="preserve">Таблица </w:t>
      </w:r>
      <w:r w:rsidR="009874FE">
        <w:fldChar w:fldCharType="begin"/>
      </w:r>
      <w:r w:rsidR="008D0866">
        <w:instrText xml:space="preserve"> SEQ Таблица \* ARABIC </w:instrText>
      </w:r>
      <w:r w:rsidR="009874FE">
        <w:fldChar w:fldCharType="separate"/>
      </w:r>
      <w:r w:rsidR="00B7165E">
        <w:rPr>
          <w:noProof/>
        </w:rPr>
        <w:t>8</w:t>
      </w:r>
      <w:r w:rsidR="009874FE">
        <w:rPr>
          <w:noProof/>
        </w:rPr>
        <w:fldChar w:fldCharType="end"/>
      </w:r>
      <w:bookmarkEnd w:id="86"/>
      <w:r>
        <w:t>. Тарифы на производство и передачу тепловой энергии в г. Камышлов</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914"/>
        <w:gridCol w:w="833"/>
        <w:gridCol w:w="1132"/>
        <w:gridCol w:w="975"/>
        <w:gridCol w:w="933"/>
        <w:gridCol w:w="1057"/>
        <w:gridCol w:w="933"/>
      </w:tblGrid>
      <w:tr w:rsidR="00D74640" w:rsidTr="00B67056">
        <w:trPr>
          <w:trHeight w:val="20"/>
        </w:trPr>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Поставщик</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Вид деятельности организации</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Ед.изм</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31.12.2016</w:t>
            </w:r>
          </w:p>
        </w:tc>
        <w:tc>
          <w:tcPr>
            <w:tcW w:w="3898" w:type="dxa"/>
            <w:gridSpan w:val="4"/>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Утвержденные тарифы на 2017 год</w:t>
            </w:r>
          </w:p>
        </w:tc>
      </w:tr>
      <w:tr w:rsidR="00D74640" w:rsidTr="00B6705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НДС)</w:t>
            </w:r>
          </w:p>
        </w:tc>
        <w:tc>
          <w:tcPr>
            <w:tcW w:w="1908" w:type="dxa"/>
            <w:gridSpan w:val="2"/>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01.01.2017 по 30.06.2017</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lang w:eastAsia="ru-RU"/>
              </w:rPr>
              <w:t>с 01.07.2017 по 31.12.2017</w:t>
            </w:r>
          </w:p>
        </w:tc>
      </w:tr>
      <w:tr w:rsidR="00D74640" w:rsidTr="00B6705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rFonts w:ascii="Calibri" w:hAnsi="Calibri"/>
                <w:b/>
                <w:sz w:val="22"/>
                <w:szCs w:val="22"/>
                <w:lang w:eastAsia="ru-RU"/>
              </w:rPr>
            </w:pPr>
            <w:r>
              <w:rPr>
                <w:rFonts w:ascii="Calibri" w:hAnsi="Calibri"/>
                <w:b/>
                <w:sz w:val="22"/>
                <w:szCs w:val="22"/>
                <w:lang w:eastAsia="ru-RU"/>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с НДС</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 xml:space="preserve">% роста </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с НДС</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b/>
                <w:lang w:eastAsia="ru-RU"/>
              </w:rPr>
            </w:pPr>
            <w:r>
              <w:rPr>
                <w:b/>
                <w:iCs/>
                <w:lang w:eastAsia="ru-RU"/>
              </w:rPr>
              <w:t xml:space="preserve">% роста </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АО "Главное управление жилищно-коммунального хозяйства", г. Москва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1741,62</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1741</w:t>
            </w:r>
            <w:r w:rsidR="00B67056">
              <w:rPr>
                <w:lang w:eastAsia="ru-RU"/>
              </w:rPr>
              <w:t>,</w:t>
            </w:r>
            <w:r>
              <w:rPr>
                <w:lang w:eastAsia="ru-RU"/>
              </w:rPr>
              <w:t>62</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1830,4</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105.1%</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ООО "Теплогарант", г.Екатеринбург</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2120,06</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2120</w:t>
            </w:r>
            <w:r w:rsidR="00B67056">
              <w:rPr>
                <w:lang w:eastAsia="ru-RU"/>
              </w:rPr>
              <w:t>,</w:t>
            </w:r>
            <w:r>
              <w:rPr>
                <w:lang w:eastAsia="ru-RU"/>
              </w:rPr>
              <w:t>06</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2228,88</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105.1%</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 xml:space="preserve">ОАО "РЖД" Свердловская дирекция по тепловодоснабжению </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1653,17</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1653</w:t>
            </w:r>
            <w:r w:rsidR="00B67056">
              <w:rPr>
                <w:lang w:eastAsia="ru-RU"/>
              </w:rPr>
              <w:t>,</w:t>
            </w:r>
            <w:r>
              <w:rPr>
                <w:lang w:eastAsia="ru-RU"/>
              </w:rPr>
              <w:t>17</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1700</w:t>
            </w:r>
            <w:r w:rsidR="00B67056">
              <w:rPr>
                <w:lang w:eastAsia="ru-RU"/>
              </w:rPr>
              <w:t>,</w:t>
            </w:r>
            <w:r>
              <w:rPr>
                <w:lang w:eastAsia="ru-RU"/>
              </w:rPr>
              <w:t>96</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102.9%</w:t>
            </w:r>
          </w:p>
        </w:tc>
      </w:tr>
      <w:tr w:rsidR="00D74640" w:rsidTr="00B67056">
        <w:trPr>
          <w:trHeight w:val="20"/>
        </w:trPr>
        <w:tc>
          <w:tcPr>
            <w:tcW w:w="2402"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74640">
            <w:pPr>
              <w:pStyle w:val="afff8"/>
              <w:rPr>
                <w:lang w:eastAsia="ru-RU"/>
              </w:rPr>
            </w:pPr>
            <w:r w:rsidRPr="00D57598">
              <w:rPr>
                <w:lang w:eastAsia="ru-RU"/>
              </w:rPr>
              <w:t>МУП «РСО»</w:t>
            </w:r>
            <w:r w:rsidR="00D57598" w:rsidRPr="00D57598">
              <w:rPr>
                <w:lang w:eastAsia="ru-RU"/>
              </w:rPr>
              <w:t xml:space="preserve"> Компанент на тепловую энергию</w:t>
            </w:r>
          </w:p>
        </w:tc>
        <w:tc>
          <w:tcPr>
            <w:tcW w:w="1914"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57598">
            <w:pPr>
              <w:pStyle w:val="afff8"/>
              <w:rPr>
                <w:lang w:eastAsia="ru-RU"/>
              </w:rPr>
            </w:pPr>
            <w:r w:rsidRPr="00D57598">
              <w:rPr>
                <w:lang w:eastAsia="ru-RU"/>
              </w:rPr>
              <w:t>оказание услуг в сфере теплоснабжения</w:t>
            </w:r>
          </w:p>
        </w:tc>
        <w:tc>
          <w:tcPr>
            <w:tcW w:w="833" w:type="dxa"/>
            <w:tcBorders>
              <w:top w:val="single" w:sz="4" w:space="0" w:color="auto"/>
              <w:left w:val="single" w:sz="4" w:space="0" w:color="auto"/>
              <w:bottom w:val="single" w:sz="4" w:space="0" w:color="auto"/>
              <w:right w:val="single" w:sz="4" w:space="0" w:color="auto"/>
            </w:tcBorders>
            <w:vAlign w:val="center"/>
            <w:hideMark/>
          </w:tcPr>
          <w:p w:rsidR="00D74640" w:rsidRPr="00D57598" w:rsidRDefault="00D74640">
            <w:pPr>
              <w:pStyle w:val="afff8"/>
              <w:rPr>
                <w:lang w:eastAsia="ru-RU"/>
              </w:rPr>
            </w:pPr>
            <w:r w:rsidRPr="00D57598">
              <w:rPr>
                <w:lang w:eastAsia="ru-RU"/>
              </w:rPr>
              <w:t>руб./ Гкал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2251,65</w:t>
            </w:r>
          </w:p>
        </w:tc>
        <w:tc>
          <w:tcPr>
            <w:tcW w:w="975" w:type="dxa"/>
            <w:tcBorders>
              <w:top w:val="single" w:sz="4" w:space="0" w:color="auto"/>
              <w:left w:val="single" w:sz="4" w:space="0" w:color="auto"/>
              <w:bottom w:val="single" w:sz="4" w:space="0" w:color="auto"/>
              <w:right w:val="single" w:sz="4" w:space="0" w:color="auto"/>
            </w:tcBorders>
            <w:vAlign w:val="center"/>
            <w:hideMark/>
          </w:tcPr>
          <w:p w:rsidR="00D74640" w:rsidRDefault="00D74640" w:rsidP="00B67056">
            <w:pPr>
              <w:pStyle w:val="afff8"/>
              <w:rPr>
                <w:lang w:eastAsia="ru-RU"/>
              </w:rPr>
            </w:pPr>
            <w:r>
              <w:rPr>
                <w:lang w:eastAsia="ru-RU"/>
              </w:rPr>
              <w:t>2251</w:t>
            </w:r>
            <w:r w:rsidR="00B67056">
              <w:rPr>
                <w:lang w:eastAsia="ru-RU"/>
              </w:rPr>
              <w:t>,</w:t>
            </w:r>
            <w:r>
              <w:rPr>
                <w:lang w:eastAsia="ru-RU"/>
              </w:rPr>
              <w:t>65</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2358,11</w:t>
            </w:r>
          </w:p>
        </w:tc>
        <w:tc>
          <w:tcPr>
            <w:tcW w:w="93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f8"/>
              <w:rPr>
                <w:lang w:eastAsia="ru-RU"/>
              </w:rPr>
            </w:pPr>
            <w:r>
              <w:rPr>
                <w:lang w:eastAsia="ru-RU"/>
              </w:rPr>
              <w:t>104.7%</w:t>
            </w:r>
          </w:p>
        </w:tc>
      </w:tr>
    </w:tbl>
    <w:p w:rsidR="00B67056" w:rsidRDefault="00B67056" w:rsidP="00B67056">
      <w:pPr>
        <w:pStyle w:val="aff4"/>
        <w:spacing w:before="240"/>
      </w:pPr>
      <w:r>
        <w:t>По предоставленным данным стоимость тарифа на подогрев холодной воды на нужды ГВС на 31.12.2016 составляла 21,74 руб./м</w:t>
      </w:r>
      <w:r>
        <w:rPr>
          <w:vertAlign w:val="superscript"/>
        </w:rPr>
        <w:t>3</w:t>
      </w:r>
      <w:r>
        <w:t>, в период с 01.01.2017 по 30.06.2017 - 21,74 руб./м</w:t>
      </w:r>
      <w:r>
        <w:rPr>
          <w:vertAlign w:val="superscript"/>
        </w:rPr>
        <w:t>3</w:t>
      </w:r>
      <w:r>
        <w:t>, в период с 01.07.2017 по 31.12.2017 - 23,01 руб./м</w:t>
      </w:r>
      <w:r>
        <w:rPr>
          <w:vertAlign w:val="superscript"/>
        </w:rPr>
        <w:t>3</w:t>
      </w:r>
      <w:r>
        <w:t>.</w:t>
      </w:r>
    </w:p>
    <w:p w:rsidR="00D74640" w:rsidRDefault="00D74640" w:rsidP="00D74640">
      <w:pPr>
        <w:pStyle w:val="aff4"/>
        <w:spacing w:before="240"/>
      </w:pPr>
      <w:r>
        <w:lastRenderedPageBreak/>
        <w:t xml:space="preserve">Из комплекса существующих проблем организации теплоснабжения на территории Камышловского городского округа, можно выделить следующие составляющие: </w:t>
      </w:r>
    </w:p>
    <w:p w:rsidR="00D74640" w:rsidRDefault="00D74640" w:rsidP="00D74640">
      <w:pPr>
        <w:pStyle w:val="a1"/>
        <w:numPr>
          <w:ilvl w:val="0"/>
          <w:numId w:val="38"/>
        </w:numPr>
        <w:spacing w:before="0" w:after="0"/>
        <w:ind w:left="0" w:firstLine="567"/>
      </w:pPr>
      <w:r>
        <w:t xml:space="preserve">высокий износ сетей; </w:t>
      </w:r>
    </w:p>
    <w:p w:rsidR="00D74640" w:rsidRDefault="00D74640" w:rsidP="00D74640">
      <w:pPr>
        <w:pStyle w:val="a1"/>
        <w:numPr>
          <w:ilvl w:val="0"/>
          <w:numId w:val="38"/>
        </w:numPr>
        <w:spacing w:before="0" w:after="0"/>
        <w:ind w:left="0" w:firstLine="567"/>
      </w:pPr>
      <w:r>
        <w:t>отсутствует система водоподготовки;</w:t>
      </w:r>
    </w:p>
    <w:p w:rsidR="00D74640" w:rsidRDefault="00D74640" w:rsidP="00D74640">
      <w:pPr>
        <w:pStyle w:val="a1"/>
        <w:numPr>
          <w:ilvl w:val="0"/>
          <w:numId w:val="38"/>
        </w:numPr>
        <w:spacing w:before="0" w:after="0"/>
        <w:ind w:left="0" w:firstLine="567"/>
      </w:pPr>
      <w:r>
        <w:t>состояние оборудования источников теплоснабжения;</w:t>
      </w:r>
    </w:p>
    <w:p w:rsidR="00D74640" w:rsidRDefault="00D74640" w:rsidP="00D74640">
      <w:pPr>
        <w:pStyle w:val="a1"/>
        <w:numPr>
          <w:ilvl w:val="0"/>
          <w:numId w:val="38"/>
        </w:numPr>
        <w:spacing w:before="0" w:after="0"/>
        <w:ind w:left="0" w:firstLine="567"/>
      </w:pPr>
      <w:r>
        <w:t>сверхнормативные потери теплоносителя;</w:t>
      </w:r>
    </w:p>
    <w:p w:rsidR="00D74640" w:rsidRDefault="00D74640" w:rsidP="00D74640">
      <w:pPr>
        <w:pStyle w:val="a1"/>
        <w:numPr>
          <w:ilvl w:val="0"/>
          <w:numId w:val="38"/>
        </w:numPr>
        <w:spacing w:before="0" w:after="0"/>
        <w:ind w:left="0" w:firstLine="567"/>
        <w:rPr>
          <w:color w:val="000000"/>
        </w:rPr>
      </w:pPr>
      <w:r>
        <w:t>отсутствие резерва тепловой мощности ряда котельных.</w:t>
      </w:r>
    </w:p>
    <w:p w:rsidR="00D74640" w:rsidRDefault="00D74640" w:rsidP="00D74640">
      <w:pPr>
        <w:pStyle w:val="aff4"/>
      </w:pPr>
      <w:r>
        <w:t>Тепловые сети большой протяженности (находящиеся, как правило, в неудовлетворительном техническом состоянии), «привязанные» к потребителям малой мощности, практически не поддаются регулировке. Это приводит не только к существенным перерасходам ресурса, но и напрямую отражается на качестве коммунальных услуг для всех потребителей.</w:t>
      </w:r>
    </w:p>
    <w:p w:rsidR="00CD2554" w:rsidRPr="004843B9" w:rsidRDefault="00D74640" w:rsidP="00D74640">
      <w:pPr>
        <w:pStyle w:val="aff4"/>
        <w:rPr>
          <w:highlight w:val="yellow"/>
        </w:rPr>
      </w:pPr>
      <w:r>
        <w:t>Предписания надзорных органов об устранении замечаний, влияющих на безопасность и надёжность системы теплоснабжения, отсутствуют.</w:t>
      </w:r>
    </w:p>
    <w:p w:rsidR="00CD2554" w:rsidRPr="004843B9" w:rsidRDefault="00CD2554">
      <w:pPr>
        <w:spacing w:line="259" w:lineRule="auto"/>
        <w:jc w:val="left"/>
        <w:rPr>
          <w:sz w:val="28"/>
          <w:szCs w:val="28"/>
          <w:highlight w:val="yellow"/>
        </w:rPr>
      </w:pPr>
      <w:r w:rsidRPr="004843B9">
        <w:rPr>
          <w:highlight w:val="yellow"/>
        </w:rPr>
        <w:br w:type="page"/>
      </w:r>
    </w:p>
    <w:p w:rsidR="00D0536E" w:rsidRPr="00615CFA" w:rsidRDefault="00D0536E" w:rsidP="00A773CF">
      <w:pPr>
        <w:pStyle w:val="38"/>
      </w:pPr>
      <w:bookmarkStart w:id="87" w:name="_Toc415488126"/>
      <w:bookmarkStart w:id="88" w:name="_Toc417653491"/>
      <w:bookmarkStart w:id="89" w:name="_Toc427136904"/>
      <w:bookmarkStart w:id="90" w:name="_Toc501614463"/>
      <w:r w:rsidRPr="00615CFA">
        <w:lastRenderedPageBreak/>
        <w:t>2.1.3 Краткий анализ существующего состояния системы водоснабжения</w:t>
      </w:r>
      <w:bookmarkEnd w:id="87"/>
      <w:bookmarkEnd w:id="88"/>
      <w:bookmarkEnd w:id="89"/>
      <w:bookmarkEnd w:id="90"/>
    </w:p>
    <w:p w:rsidR="00615CFA" w:rsidRDefault="00615CFA" w:rsidP="00615CFA">
      <w:pPr>
        <w:pStyle w:val="aff4"/>
      </w:pPr>
      <w: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615CFA" w:rsidRDefault="00615CFA" w:rsidP="00615CFA">
      <w:pPr>
        <w:pStyle w:val="aff4"/>
        <w:numPr>
          <w:ilvl w:val="0"/>
          <w:numId w:val="39"/>
        </w:numPr>
        <w:tabs>
          <w:tab w:val="left" w:pos="1134"/>
        </w:tabs>
        <w:spacing w:before="0" w:after="0"/>
        <w:ind w:left="142" w:firstLine="425"/>
      </w:pPr>
      <w: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rsidR="00615CFA" w:rsidRDefault="00615CFA" w:rsidP="00615CFA">
      <w:pPr>
        <w:pStyle w:val="aff4"/>
        <w:numPr>
          <w:ilvl w:val="0"/>
          <w:numId w:val="39"/>
        </w:numPr>
        <w:tabs>
          <w:tab w:val="left" w:pos="1134"/>
        </w:tabs>
        <w:spacing w:before="0" w:after="0"/>
        <w:ind w:left="142" w:firstLine="425"/>
      </w:pPr>
      <w: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rsidR="00615CFA" w:rsidRDefault="00615CFA" w:rsidP="00615CFA">
      <w:pPr>
        <w:pStyle w:val="aff4"/>
        <w:numPr>
          <w:ilvl w:val="0"/>
          <w:numId w:val="39"/>
        </w:numPr>
        <w:tabs>
          <w:tab w:val="left" w:pos="1134"/>
        </w:tabs>
        <w:spacing w:before="0" w:after="0"/>
        <w:ind w:left="142" w:firstLine="425"/>
      </w:pPr>
      <w:r>
        <w:t>Одиночные скважины:</w:t>
      </w:r>
    </w:p>
    <w:p w:rsidR="00615CFA" w:rsidRDefault="00615CFA" w:rsidP="00615CFA">
      <w:pPr>
        <w:pStyle w:val="a1"/>
        <w:numPr>
          <w:ilvl w:val="0"/>
          <w:numId w:val="38"/>
        </w:numPr>
        <w:spacing w:before="0" w:after="0"/>
        <w:ind w:left="0" w:firstLine="567"/>
      </w:pPr>
      <w:r>
        <w:t>Скважина № 7268 «Камекс» обеспечивает водой часть микрорайона «Константиновка»;</w:t>
      </w:r>
    </w:p>
    <w:p w:rsidR="00615CFA" w:rsidRDefault="00615CFA" w:rsidP="00615CFA">
      <w:pPr>
        <w:pStyle w:val="a1"/>
        <w:numPr>
          <w:ilvl w:val="0"/>
          <w:numId w:val="38"/>
        </w:numPr>
        <w:spacing w:before="0" w:after="0"/>
        <w:ind w:left="0" w:firstLine="567"/>
      </w:pPr>
      <w:r>
        <w:t>Скважина № 8440 «Закамышловская» обеспечивает водой район «Закамышловка»;</w:t>
      </w:r>
    </w:p>
    <w:p w:rsidR="00615CFA" w:rsidRDefault="00615CFA" w:rsidP="00615CFA">
      <w:pPr>
        <w:pStyle w:val="a1"/>
        <w:numPr>
          <w:ilvl w:val="0"/>
          <w:numId w:val="38"/>
        </w:numPr>
        <w:spacing w:before="0" w:after="0"/>
        <w:ind w:left="0" w:firstLine="567"/>
      </w:pPr>
      <w:r>
        <w:t>Скважина № 5006 по ул. Энгельса, 125 обеспечивает водой часть района «Закамышловки»;</w:t>
      </w:r>
    </w:p>
    <w:p w:rsidR="00615CFA" w:rsidRDefault="00615CFA" w:rsidP="00615CFA">
      <w:pPr>
        <w:pStyle w:val="a1"/>
        <w:numPr>
          <w:ilvl w:val="0"/>
          <w:numId w:val="38"/>
        </w:numPr>
        <w:spacing w:before="0" w:after="0"/>
        <w:ind w:left="0" w:firstLine="567"/>
      </w:pPr>
      <w:r>
        <w:t>Скважина №4755 используется для производственно-технического водоснабжения БОС.</w:t>
      </w:r>
    </w:p>
    <w:p w:rsidR="00615CFA" w:rsidRDefault="00615CFA" w:rsidP="00D74640">
      <w:pPr>
        <w:pStyle w:val="aff4"/>
        <w:sectPr w:rsidR="00615CFA" w:rsidSect="00BA4186">
          <w:pgSz w:w="11906" w:h="16838"/>
          <w:pgMar w:top="1418" w:right="707" w:bottom="1134" w:left="1134" w:header="568" w:footer="709" w:gutter="0"/>
          <w:cols w:space="720"/>
        </w:sectPr>
      </w:pPr>
      <w:bookmarkStart w:id="91" w:name="OLE_LINK42"/>
      <w:bookmarkStart w:id="92" w:name="OLE_LINK41"/>
      <w:bookmarkStart w:id="93" w:name="OLE_LINK40"/>
      <w:r>
        <w:rPr>
          <w:lang w:eastAsia="ru-RU" w:bidi="ru-RU"/>
        </w:rPr>
        <w:t xml:space="preserve">Источниками водоснабжения города Камышлов в настоящее время </w:t>
      </w:r>
      <w: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 сведения и характеристики которых приведены в таблице</w:t>
      </w:r>
      <w:bookmarkEnd w:id="91"/>
      <w:bookmarkEnd w:id="92"/>
      <w:bookmarkEnd w:id="93"/>
      <w:r w:rsidR="009874FE">
        <w:fldChar w:fldCharType="begin"/>
      </w:r>
      <w:r>
        <w:instrText xml:space="preserve"> REF _Ref499736920 \h  \* MERGEFORMAT </w:instrText>
      </w:r>
      <w:r w:rsidR="009874FE">
        <w:fldChar w:fldCharType="separate"/>
      </w:r>
      <w:r w:rsidR="00B7165E" w:rsidRPr="00B7165E">
        <w:rPr>
          <w:vanish/>
        </w:rPr>
        <w:t xml:space="preserve">Таблица </w:t>
      </w:r>
      <w:r w:rsidR="00B7165E">
        <w:rPr>
          <w:noProof/>
        </w:rPr>
        <w:t>9</w:t>
      </w:r>
      <w:r w:rsidR="009874FE">
        <w:fldChar w:fldCharType="end"/>
      </w:r>
      <w:r>
        <w:t>.</w:t>
      </w:r>
      <w:r>
        <w:br w:type="page"/>
      </w:r>
    </w:p>
    <w:p w:rsidR="00615CFA" w:rsidRDefault="00615CFA" w:rsidP="00615CFA">
      <w:pPr>
        <w:pStyle w:val="aff9"/>
      </w:pPr>
      <w:bookmarkStart w:id="94" w:name="_Ref499736920"/>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9</w:t>
      </w:r>
      <w:r w:rsidR="009874FE">
        <w:rPr>
          <w:noProof/>
        </w:rPr>
        <w:fldChar w:fldCharType="end"/>
      </w:r>
      <w:bookmarkEnd w:id="94"/>
      <w:r>
        <w:t>. Характеристики источников водоснабжения города Камышлов</w:t>
      </w:r>
    </w:p>
    <w:tbl>
      <w:tblPr>
        <w:tblStyle w:val="a6"/>
        <w:tblW w:w="0" w:type="dxa"/>
        <w:tblLayout w:type="fixed"/>
        <w:tblLook w:val="04A0" w:firstRow="1" w:lastRow="0" w:firstColumn="1" w:lastColumn="0" w:noHBand="0" w:noVBand="1"/>
      </w:tblPr>
      <w:tblGrid>
        <w:gridCol w:w="426"/>
        <w:gridCol w:w="1743"/>
        <w:gridCol w:w="2646"/>
        <w:gridCol w:w="740"/>
        <w:gridCol w:w="998"/>
        <w:gridCol w:w="869"/>
        <w:gridCol w:w="1110"/>
        <w:gridCol w:w="1244"/>
        <w:gridCol w:w="822"/>
        <w:gridCol w:w="1134"/>
        <w:gridCol w:w="1163"/>
        <w:gridCol w:w="2268"/>
      </w:tblGrid>
      <w:tr w:rsidR="00615CFA" w:rsidTr="00615CFA">
        <w:trPr>
          <w:cantSplit/>
          <w:trHeight w:val="435"/>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 xml:space="preserve">№ </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Источник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Местоположение</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Год</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Глубина, м</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proofErr w:type="gramStart"/>
            <w:r>
              <w:rPr>
                <w:rFonts w:ascii="Times New Roman" w:hAnsi="Times New Roman"/>
                <w:b/>
                <w:sz w:val="20"/>
                <w:szCs w:val="20"/>
              </w:rPr>
              <w:t>Дебет,м</w:t>
            </w:r>
            <w:proofErr w:type="gramEnd"/>
            <w:r w:rsidRPr="0054240D">
              <w:rPr>
                <w:rFonts w:ascii="Times New Roman" w:hAnsi="Times New Roman"/>
                <w:b/>
                <w:sz w:val="20"/>
                <w:szCs w:val="20"/>
                <w:vertAlign w:val="superscript"/>
              </w:rPr>
              <w:t>3</w:t>
            </w:r>
            <w:r>
              <w:rPr>
                <w:rFonts w:ascii="Times New Roman" w:hAnsi="Times New Roman"/>
                <w:b/>
                <w:sz w:val="20"/>
                <w:szCs w:val="20"/>
              </w:rPr>
              <w:t>/сут</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Марка насоса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Мощность насоса, кВт</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Износ,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Наличие учета</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Наличие водоподготовки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sz w:val="20"/>
                <w:szCs w:val="20"/>
              </w:rPr>
            </w:pPr>
            <w:r>
              <w:rPr>
                <w:rFonts w:ascii="Times New Roman" w:hAnsi="Times New Roman"/>
                <w:b/>
                <w:sz w:val="20"/>
                <w:szCs w:val="20"/>
              </w:rPr>
              <w:t>Примечание</w:t>
            </w:r>
          </w:p>
        </w:tc>
      </w:tr>
      <w:tr w:rsidR="00615CFA" w:rsidTr="00615CFA">
        <w:trPr>
          <w:cantSplit/>
          <w:trHeight w:val="70"/>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Солодиловский водозабор</w:t>
            </w:r>
          </w:p>
        </w:tc>
      </w:tr>
      <w:tr w:rsidR="00615CFA" w:rsidTr="00615CFA">
        <w:trPr>
          <w:cantSplit/>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№2Э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Междуречье р.р. Камышловки и Мостовой</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1080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ЭЦВ-10-65-65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47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№3Э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Междуречье р.р. </w:t>
            </w:r>
            <w:proofErr w:type="gramStart"/>
            <w:r>
              <w:rPr>
                <w:rFonts w:ascii="Times New Roman" w:hAnsi="Times New Roman"/>
                <w:sz w:val="20"/>
                <w:szCs w:val="20"/>
              </w:rPr>
              <w:t>Камышловки  и</w:t>
            </w:r>
            <w:proofErr w:type="gramEnd"/>
            <w:r>
              <w:rPr>
                <w:rFonts w:ascii="Times New Roman" w:hAnsi="Times New Roman"/>
                <w:sz w:val="20"/>
                <w:szCs w:val="20"/>
              </w:rPr>
              <w:t xml:space="preserve"> Мостовой</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1442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ЭЦВ-10-65-65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№4Э</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на водоразделе р. Мостовки и р. Камышловки, в от устья р. Камышловки, </w:t>
            </w:r>
            <w:proofErr w:type="gramStart"/>
            <w:r>
              <w:rPr>
                <w:rFonts w:ascii="Times New Roman" w:hAnsi="Times New Roman"/>
                <w:sz w:val="20"/>
                <w:szCs w:val="20"/>
              </w:rPr>
              <w:t>в  2.3</w:t>
            </w:r>
            <w:proofErr w:type="gramEnd"/>
            <w:r>
              <w:rPr>
                <w:rFonts w:ascii="Times New Roman" w:hAnsi="Times New Roman"/>
                <w:sz w:val="20"/>
                <w:szCs w:val="20"/>
              </w:rPr>
              <w:t>- 2.4 км севернее г. Камышлова, в 1.4 км западнее автодороги Камышлов-Ирбит, в 30 м северо-западнее скважины 2Э, на месте поисковой скважины № 2п</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2003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1512</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ЭЦВ-6-25-70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№5Э</w:t>
            </w:r>
          </w:p>
        </w:tc>
        <w:tc>
          <w:tcPr>
            <w:tcW w:w="2646" w:type="dxa"/>
            <w:tcBorders>
              <w:top w:val="single" w:sz="4" w:space="0" w:color="auto"/>
              <w:left w:val="single" w:sz="4" w:space="0" w:color="auto"/>
              <w:bottom w:val="single" w:sz="4" w:space="0" w:color="auto"/>
              <w:right w:val="single" w:sz="4" w:space="0" w:color="auto"/>
            </w:tcBorders>
            <w:vAlign w:val="bottom"/>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на левом борту р. Камышловки, в 3.0 км от устья реки, в 350 м севернее г. Камышлова, в 110 м западнее автодороги Камышлов-Ирбит, в 36.0м севернее станции второго подъема, на месте поисково скважины № 3 п</w:t>
            </w: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2003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1104</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ЭЦВ-8-75-70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счетчик «ВЗЛЕТ ЭР»</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Обезжелезивание, 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Железнодорожный водозабор</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lastRenderedPageBreak/>
              <w:t>5</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3664 (1)</w:t>
            </w:r>
          </w:p>
        </w:tc>
        <w:tc>
          <w:tcPr>
            <w:tcW w:w="2646"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южная часть города по ул. Кирова,42, на левом берегу р. Пышма, в 200 метрах, на северо-восток в </w:t>
            </w:r>
            <w:proofErr w:type="gramStart"/>
            <w:r>
              <w:rPr>
                <w:rFonts w:ascii="Times New Roman" w:hAnsi="Times New Roman"/>
                <w:sz w:val="20"/>
                <w:szCs w:val="20"/>
              </w:rPr>
              <w:t>300  метрах</w:t>
            </w:r>
            <w:proofErr w:type="gramEnd"/>
            <w:r>
              <w:rPr>
                <w:rFonts w:ascii="Times New Roman" w:hAnsi="Times New Roman"/>
                <w:sz w:val="20"/>
                <w:szCs w:val="20"/>
              </w:rPr>
              <w:t xml:space="preserve"> от Шадринского моста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1968</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31,5</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768</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5-4 -75</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6765 (2)</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1983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259,2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6-10-110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5006 (3)</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1974</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672</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6-16-80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Применяется для хоз.-питьевого водоснабжения</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№5</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 рабочая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№6</w:t>
            </w: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rFonts w:eastAsia="Calibri"/>
                <w:sz w:val="20"/>
                <w:szCs w:val="20"/>
              </w:rPr>
            </w:pPr>
          </w:p>
        </w:tc>
        <w:tc>
          <w:tcPr>
            <w:tcW w:w="74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 6-16-110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обеззараживание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215"/>
        </w:trPr>
        <w:tc>
          <w:tcPr>
            <w:tcW w:w="15163" w:type="dxa"/>
            <w:gridSpan w:val="12"/>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b/>
                <w:i/>
                <w:sz w:val="20"/>
                <w:szCs w:val="20"/>
              </w:rPr>
            </w:pPr>
            <w:r>
              <w:rPr>
                <w:rFonts w:ascii="Times New Roman" w:hAnsi="Times New Roman"/>
                <w:b/>
                <w:i/>
                <w:sz w:val="20"/>
                <w:szCs w:val="20"/>
              </w:rPr>
              <w:t>Прочие (одиночные скважины)</w:t>
            </w:r>
          </w:p>
        </w:tc>
      </w:tr>
      <w:tr w:rsidR="00615CFA" w:rsidTr="00615CFA">
        <w:trPr>
          <w:cantSplit/>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10</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«Камекс» №7268</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ул. Пушкина, 5а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1987</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36</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604,8</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ЭЦВ-6-16-60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СТВХ - 50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435"/>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11</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«Закам ышловская»</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 xml:space="preserve">ул. Закамышловская, </w:t>
            </w:r>
            <w:proofErr w:type="gramStart"/>
            <w:r>
              <w:rPr>
                <w:rFonts w:ascii="Times New Roman" w:hAnsi="Times New Roman"/>
                <w:sz w:val="20"/>
                <w:szCs w:val="20"/>
              </w:rPr>
              <w:t>45</w:t>
            </w:r>
            <w:proofErr w:type="gramEnd"/>
            <w:r>
              <w:rPr>
                <w:rFonts w:ascii="Times New Roman" w:hAnsi="Times New Roman"/>
                <w:sz w:val="20"/>
                <w:szCs w:val="20"/>
              </w:rPr>
              <w:t xml:space="preserve"> а</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1992</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38</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690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ЭЦВ-6-16-75</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ВСКМ 90 - 50</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17</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«Агро спецмонтаж» № 5006</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ул. Энгельса, 125</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1974</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690</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ЭЦВ-6-10-80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82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НОРМА СТВ-50х</w:t>
            </w:r>
          </w:p>
        </w:tc>
        <w:tc>
          <w:tcPr>
            <w:tcW w:w="116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нет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Применяется для хоз.-питьевого водоснабжения -</w:t>
            </w:r>
          </w:p>
        </w:tc>
      </w:tr>
      <w:tr w:rsidR="00615CFA" w:rsidTr="00615CFA">
        <w:trPr>
          <w:cantSplit/>
          <w:trHeight w:val="199"/>
        </w:trPr>
        <w:tc>
          <w:tcPr>
            <w:tcW w:w="42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18</w:t>
            </w:r>
          </w:p>
        </w:tc>
        <w:tc>
          <w:tcPr>
            <w:tcW w:w="174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Скважина № 4755</w:t>
            </w:r>
          </w:p>
        </w:tc>
        <w:tc>
          <w:tcPr>
            <w:tcW w:w="264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(биологические очистные сооружения)</w:t>
            </w:r>
          </w:p>
        </w:tc>
        <w:tc>
          <w:tcPr>
            <w:tcW w:w="7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1973</w:t>
            </w:r>
          </w:p>
        </w:tc>
        <w:tc>
          <w:tcPr>
            <w:tcW w:w="99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30</w:t>
            </w:r>
          </w:p>
        </w:tc>
        <w:tc>
          <w:tcPr>
            <w:tcW w:w="86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864</w:t>
            </w:r>
          </w:p>
        </w:tc>
        <w:tc>
          <w:tcPr>
            <w:tcW w:w="1110"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Водолей 4-2,8-60</w:t>
            </w:r>
          </w:p>
        </w:tc>
        <w:tc>
          <w:tcPr>
            <w:tcW w:w="124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1,8</w:t>
            </w:r>
          </w:p>
        </w:tc>
        <w:tc>
          <w:tcPr>
            <w:tcW w:w="822"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Фильтр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Используется для производственно-технического водоснабжения БОС</w:t>
            </w:r>
          </w:p>
        </w:tc>
      </w:tr>
    </w:tbl>
    <w:p w:rsidR="00615CFA" w:rsidRDefault="00615CFA" w:rsidP="00615CFA">
      <w:pPr>
        <w:spacing w:after="0" w:line="256" w:lineRule="auto"/>
        <w:jc w:val="left"/>
        <w:sectPr w:rsidR="00615CFA">
          <w:pgSz w:w="16838" w:h="11906" w:orient="landscape"/>
          <w:pgMar w:top="1134" w:right="1134" w:bottom="1134" w:left="1134" w:header="709" w:footer="709" w:gutter="0"/>
          <w:cols w:space="720"/>
        </w:sectPr>
      </w:pPr>
    </w:p>
    <w:p w:rsidR="00615CFA" w:rsidRDefault="00615CFA" w:rsidP="00615CFA">
      <w:pPr>
        <w:pStyle w:val="aff4"/>
        <w:rPr>
          <w:lang w:eastAsia="ru-RU" w:bidi="ru-RU"/>
        </w:rPr>
      </w:pPr>
      <w:r>
        <w:rPr>
          <w:lang w:eastAsia="ru-RU" w:bidi="ru-RU"/>
        </w:rPr>
        <w:lastRenderedPageBreak/>
        <w:t>На Солодиловском водозаборе (ул.  Ирбитская, 67) расположена станция обезжелезивания, где вода очищается от железа и обеззараживается перед подачей в разводящую сеть.</w:t>
      </w:r>
    </w:p>
    <w:p w:rsidR="00615CFA" w:rsidRDefault="00615CFA" w:rsidP="00615CFA">
      <w:pPr>
        <w:pStyle w:val="aff4"/>
        <w:rPr>
          <w:lang w:eastAsia="ru-RU" w:bidi="ru-RU"/>
        </w:rPr>
      </w:pPr>
      <w:r>
        <w:rPr>
          <w:lang w:eastAsia="ru-RU" w:bidi="ru-RU"/>
        </w:rPr>
        <w:t>Скважина №7268 «Камекс» оборудована накопительной емкостью объемом 25 м</w:t>
      </w:r>
      <w:r>
        <w:rPr>
          <w:vertAlign w:val="superscript"/>
          <w:lang w:eastAsia="ru-RU" w:bidi="ru-RU"/>
        </w:rPr>
        <w:t>3</w:t>
      </w:r>
      <w:r>
        <w:rPr>
          <w:lang w:eastAsia="ru-RU" w:bidi="ru-RU"/>
        </w:rPr>
        <w:t>.</w:t>
      </w:r>
    </w:p>
    <w:p w:rsidR="00615CFA" w:rsidRDefault="00615CFA" w:rsidP="00615CFA">
      <w:pPr>
        <w:pStyle w:val="aff4"/>
        <w:rPr>
          <w:lang w:eastAsia="ru-RU" w:bidi="ru-RU"/>
        </w:rPr>
      </w:pPr>
      <w:r>
        <w:rPr>
          <w:lang w:eastAsia="ru-RU" w:bidi="ru-RU"/>
        </w:rPr>
        <w:t>Скважина №8440 «Закамышловская» оборудована накопительной емкостью объемом 25 м</w:t>
      </w:r>
      <w:r>
        <w:rPr>
          <w:vertAlign w:val="superscript"/>
          <w:lang w:eastAsia="ru-RU" w:bidi="ru-RU"/>
        </w:rPr>
        <w:t>3</w:t>
      </w:r>
      <w:r>
        <w:rPr>
          <w:lang w:eastAsia="ru-RU" w:bidi="ru-RU"/>
        </w:rPr>
        <w:t>.</w:t>
      </w:r>
    </w:p>
    <w:p w:rsidR="00615CFA" w:rsidRDefault="00615CFA" w:rsidP="00615CFA">
      <w:pPr>
        <w:pStyle w:val="aff4"/>
        <w:rPr>
          <w:highlight w:val="yellow"/>
        </w:rPr>
      </w:pPr>
      <w:r>
        <w:rPr>
          <w:lang w:eastAsia="ru-RU" w:bidi="ru-RU"/>
        </w:rPr>
        <w:t xml:space="preserve">Протяженность водопроводных сетей г. Камышлов в однотрубном исполнении составляет 69,5 км, характеристики сетей централизованного водоснабжения потребителей Камышловского городского округа приведены в таблице </w:t>
      </w:r>
      <w:r w:rsidR="008C2A27">
        <w:fldChar w:fldCharType="begin"/>
      </w:r>
      <w:r w:rsidR="008C2A27">
        <w:instrText xml:space="preserve"> REF _Ref499738644 \h  \* MERGEFORMAT </w:instrText>
      </w:r>
      <w:r w:rsidR="008C2A27">
        <w:fldChar w:fldCharType="separate"/>
      </w:r>
      <w:r w:rsidR="00B7165E" w:rsidRPr="00B7165E">
        <w:rPr>
          <w:vanish/>
        </w:rPr>
        <w:t xml:space="preserve">Таблица </w:t>
      </w:r>
      <w:r w:rsidR="00B7165E">
        <w:rPr>
          <w:noProof/>
        </w:rPr>
        <w:t>10</w:t>
      </w:r>
      <w:r w:rsidR="008C2A27">
        <w:fldChar w:fldCharType="end"/>
      </w:r>
      <w:r>
        <w:t>.</w:t>
      </w:r>
    </w:p>
    <w:p w:rsidR="00615CFA" w:rsidRDefault="00615CFA" w:rsidP="00615CFA">
      <w:pPr>
        <w:pStyle w:val="aff9"/>
      </w:pPr>
      <w:bookmarkStart w:id="95" w:name="_Ref499738644"/>
      <w:r>
        <w:t xml:space="preserve">Таблица </w:t>
      </w:r>
      <w:r w:rsidR="009874FE">
        <w:fldChar w:fldCharType="begin"/>
      </w:r>
      <w:r w:rsidR="008D0866">
        <w:instrText xml:space="preserve"> SEQ Таблица \* ARABIC </w:instrText>
      </w:r>
      <w:r w:rsidR="009874FE">
        <w:fldChar w:fldCharType="separate"/>
      </w:r>
      <w:r w:rsidR="00B7165E">
        <w:rPr>
          <w:noProof/>
        </w:rPr>
        <w:t>10</w:t>
      </w:r>
      <w:r w:rsidR="009874FE">
        <w:rPr>
          <w:noProof/>
        </w:rPr>
        <w:fldChar w:fldCharType="end"/>
      </w:r>
      <w:bookmarkEnd w:id="95"/>
      <w:r>
        <w:t>. Характеристики сетей водоснабжения</w:t>
      </w:r>
    </w:p>
    <w:tbl>
      <w:tblPr>
        <w:tblStyle w:val="a6"/>
        <w:tblW w:w="0" w:type="auto"/>
        <w:jc w:val="center"/>
        <w:tblLook w:val="04A0" w:firstRow="1" w:lastRow="0" w:firstColumn="1" w:lastColumn="0" w:noHBand="0" w:noVBand="1"/>
      </w:tblPr>
      <w:tblGrid>
        <w:gridCol w:w="633"/>
        <w:gridCol w:w="2633"/>
        <w:gridCol w:w="1840"/>
        <w:gridCol w:w="2136"/>
        <w:gridCol w:w="1570"/>
      </w:tblGrid>
      <w:tr w:rsidR="00615CFA" w:rsidTr="00615CFA">
        <w:trPr>
          <w:trHeight w:val="375"/>
          <w:jc w:val="center"/>
        </w:trPr>
        <w:tc>
          <w:tcPr>
            <w:tcW w:w="633" w:type="dxa"/>
            <w:tcBorders>
              <w:top w:val="single" w:sz="4" w:space="0" w:color="auto"/>
              <w:left w:val="single" w:sz="4" w:space="0" w:color="auto"/>
              <w:bottom w:val="single" w:sz="4" w:space="0" w:color="auto"/>
              <w:right w:val="single" w:sz="4" w:space="0" w:color="auto"/>
            </w:tcBorders>
            <w:hideMark/>
          </w:tcPr>
          <w:p w:rsidR="00615CFA" w:rsidRDefault="00615CFA">
            <w:pPr>
              <w:rPr>
                <w:b/>
                <w:sz w:val="20"/>
                <w:szCs w:val="20"/>
              </w:rPr>
            </w:pPr>
            <w:r>
              <w:rPr>
                <w:b/>
                <w:sz w:val="20"/>
                <w:szCs w:val="20"/>
              </w:rPr>
              <w:t>№ п/п</w:t>
            </w:r>
          </w:p>
        </w:tc>
        <w:tc>
          <w:tcPr>
            <w:tcW w:w="263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Диаметр</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b/>
                <w:sz w:val="20"/>
                <w:szCs w:val="20"/>
              </w:rPr>
            </w:pPr>
            <w:r>
              <w:rPr>
                <w:b/>
                <w:sz w:val="20"/>
                <w:szCs w:val="20"/>
              </w:rPr>
              <w:t>Материал трубопровода</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Протяженность, м</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Износ, %</w:t>
            </w:r>
          </w:p>
        </w:tc>
      </w:tr>
      <w:tr w:rsidR="00615CFA" w:rsidTr="00615CFA">
        <w:trPr>
          <w:trHeight w:val="73"/>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300 и более</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18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219</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7700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6450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Асбест</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8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4100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201"/>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100</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6500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6300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r w:rsidR="00615CFA" w:rsidTr="00615CFA">
        <w:trPr>
          <w:trHeight w:val="140"/>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6</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80 и менее</w:t>
            </w: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Чугун</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10100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Сталь</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10900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90</w:t>
            </w:r>
          </w:p>
        </w:tc>
      </w:tr>
      <w:tr w:rsidR="00615CFA" w:rsidTr="00615CFA">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ПВХ</w:t>
            </w:r>
          </w:p>
        </w:tc>
        <w:tc>
          <w:tcPr>
            <w:tcW w:w="213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2800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5</w:t>
            </w:r>
          </w:p>
        </w:tc>
      </w:tr>
    </w:tbl>
    <w:p w:rsidR="00B7165E" w:rsidRPr="00B7165E" w:rsidRDefault="00615CFA" w:rsidP="00B7165E">
      <w:pPr>
        <w:pStyle w:val="aff4"/>
        <w:spacing w:before="240"/>
        <w:rPr>
          <w:vanish/>
        </w:rPr>
      </w:pPr>
      <w:r w:rsidRPr="00D74640">
        <w:t>Согласно данным предоставленным МУП «Водоканал Камышлов» баланс водоснабжения Камышловского городского округа приведен в таблице</w:t>
      </w:r>
      <w:r w:rsidR="009874FE">
        <w:rPr>
          <w:rStyle w:val="2a"/>
          <w:rFonts w:eastAsiaTheme="minorHAnsi"/>
        </w:rPr>
        <w:fldChar w:fldCharType="begin"/>
      </w:r>
      <w:r>
        <w:rPr>
          <w:rStyle w:val="2a"/>
          <w:rFonts w:eastAsiaTheme="minorHAnsi"/>
        </w:rPr>
        <w:instrText xml:space="preserve"> REF _Ref501303145 \h  \* MERGEFORMAT </w:instrText>
      </w:r>
      <w:r w:rsidR="009874FE">
        <w:rPr>
          <w:rStyle w:val="2a"/>
          <w:rFonts w:eastAsiaTheme="minorHAnsi"/>
        </w:rPr>
      </w:r>
      <w:r w:rsidR="009874FE">
        <w:rPr>
          <w:rStyle w:val="2a"/>
          <w:rFonts w:eastAsiaTheme="minorHAnsi"/>
        </w:rPr>
        <w:fldChar w:fldCharType="separate"/>
      </w:r>
      <w:r w:rsidR="00B7165E" w:rsidRPr="00B7165E">
        <w:rPr>
          <w:vanish/>
        </w:rPr>
        <w:br w:type="page"/>
      </w:r>
    </w:p>
    <w:p w:rsidR="00615CFA" w:rsidRDefault="00B7165E" w:rsidP="00615CFA">
      <w:pPr>
        <w:pStyle w:val="aff4"/>
        <w:spacing w:before="240"/>
        <w:rPr>
          <w:rStyle w:val="2a"/>
          <w:rFonts w:eastAsiaTheme="minorHAnsi"/>
        </w:rPr>
      </w:pPr>
      <w:r>
        <w:rPr>
          <w:noProof/>
        </w:rPr>
        <w:t>Таблица11</w:t>
      </w:r>
      <w:r w:rsidR="009874FE">
        <w:rPr>
          <w:rStyle w:val="2a"/>
          <w:rFonts w:eastAsiaTheme="minorHAnsi"/>
        </w:rPr>
        <w:fldChar w:fldCharType="end"/>
      </w:r>
      <w:r w:rsidR="00615CFA">
        <w:rPr>
          <w:rStyle w:val="2a"/>
          <w:rFonts w:eastAsiaTheme="minorHAnsi"/>
        </w:rPr>
        <w:t>.</w:t>
      </w:r>
    </w:p>
    <w:p w:rsidR="00573837" w:rsidRDefault="00573837">
      <w:pPr>
        <w:spacing w:line="259" w:lineRule="auto"/>
        <w:jc w:val="left"/>
        <w:rPr>
          <w:i/>
          <w:iCs/>
        </w:rPr>
      </w:pPr>
      <w:bookmarkStart w:id="96" w:name="_Ref501303145"/>
      <w:r>
        <w:br w:type="page"/>
      </w:r>
    </w:p>
    <w:p w:rsidR="00615CFA" w:rsidRDefault="00615CFA" w:rsidP="00615CFA">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11</w:t>
      </w:r>
      <w:r w:rsidR="009874FE">
        <w:rPr>
          <w:noProof/>
        </w:rPr>
        <w:fldChar w:fldCharType="end"/>
      </w:r>
      <w:bookmarkEnd w:id="96"/>
      <w:r>
        <w:t>. Баланс водоснабжения</w:t>
      </w:r>
    </w:p>
    <w:tbl>
      <w:tblPr>
        <w:tblStyle w:val="a6"/>
        <w:tblW w:w="10081" w:type="dxa"/>
        <w:tblLook w:val="04A0" w:firstRow="1" w:lastRow="0" w:firstColumn="1" w:lastColumn="0" w:noHBand="0" w:noVBand="1"/>
      </w:tblPr>
      <w:tblGrid>
        <w:gridCol w:w="774"/>
        <w:gridCol w:w="2522"/>
        <w:gridCol w:w="1379"/>
        <w:gridCol w:w="1635"/>
        <w:gridCol w:w="1595"/>
        <w:gridCol w:w="2176"/>
      </w:tblGrid>
      <w:tr w:rsidR="00615CFA" w:rsidTr="00615CFA">
        <w:trPr>
          <w:trHeight w:val="197"/>
          <w:tblHeader/>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 п/п</w:t>
            </w:r>
          </w:p>
        </w:tc>
        <w:tc>
          <w:tcPr>
            <w:tcW w:w="2522"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Источник</w:t>
            </w:r>
          </w:p>
        </w:tc>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Дебит, тыс.м</w:t>
            </w:r>
            <w:r>
              <w:rPr>
                <w:b/>
                <w:sz w:val="20"/>
                <w:szCs w:val="20"/>
                <w:vertAlign w:val="superscript"/>
              </w:rPr>
              <w:t>3</w:t>
            </w:r>
            <w:r>
              <w:rPr>
                <w:b/>
                <w:sz w:val="20"/>
                <w:szCs w:val="20"/>
              </w:rPr>
              <w:t>/год</w:t>
            </w:r>
          </w:p>
        </w:tc>
        <w:tc>
          <w:tcPr>
            <w:tcW w:w="5406" w:type="dxa"/>
            <w:gridSpan w:val="3"/>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2016</w:t>
            </w:r>
          </w:p>
        </w:tc>
      </w:tr>
      <w:tr w:rsidR="00615CFA" w:rsidTr="00615CFA">
        <w:trPr>
          <w:trHeight w:val="2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b/>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Полезный отпуск,</w:t>
            </w:r>
          </w:p>
          <w:p w:rsidR="00615CFA" w:rsidRDefault="00615CFA">
            <w:pPr>
              <w:spacing w:line="240" w:lineRule="auto"/>
              <w:jc w:val="center"/>
              <w:rPr>
                <w:b/>
                <w:sz w:val="20"/>
                <w:szCs w:val="20"/>
              </w:rPr>
            </w:pPr>
            <w:r>
              <w:rPr>
                <w:b/>
                <w:sz w:val="20"/>
                <w:szCs w:val="20"/>
              </w:rPr>
              <w:t>тыс. м</w:t>
            </w:r>
            <w:r>
              <w:rPr>
                <w:b/>
                <w:sz w:val="20"/>
                <w:szCs w:val="20"/>
                <w:vertAlign w:val="superscript"/>
              </w:rPr>
              <w:t>3</w:t>
            </w:r>
            <w:r>
              <w:rPr>
                <w:b/>
                <w:sz w:val="20"/>
                <w:szCs w:val="20"/>
              </w:rPr>
              <w:t>/год</w:t>
            </w:r>
          </w:p>
        </w:tc>
        <w:tc>
          <w:tcPr>
            <w:tcW w:w="159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Потери в сетях,</w:t>
            </w:r>
          </w:p>
          <w:p w:rsidR="00615CFA" w:rsidRDefault="00615CFA">
            <w:pPr>
              <w:spacing w:line="240" w:lineRule="auto"/>
              <w:jc w:val="center"/>
              <w:rPr>
                <w:b/>
                <w:sz w:val="20"/>
                <w:szCs w:val="20"/>
              </w:rPr>
            </w:pPr>
            <w:r>
              <w:rPr>
                <w:b/>
                <w:sz w:val="20"/>
                <w:szCs w:val="20"/>
              </w:rPr>
              <w:t>тыс. м</w:t>
            </w:r>
            <w:r>
              <w:rPr>
                <w:b/>
                <w:sz w:val="20"/>
                <w:szCs w:val="20"/>
                <w:vertAlign w:val="superscript"/>
              </w:rPr>
              <w:t>3</w:t>
            </w:r>
            <w:r>
              <w:rPr>
                <w:b/>
                <w:sz w:val="20"/>
                <w:szCs w:val="20"/>
              </w:rPr>
              <w:t>/год</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sz w:val="20"/>
                <w:szCs w:val="20"/>
              </w:rPr>
            </w:pPr>
            <w:r>
              <w:rPr>
                <w:b/>
                <w:sz w:val="20"/>
                <w:szCs w:val="20"/>
              </w:rPr>
              <w:t>Расход на собственные нужды, тыс. м</w:t>
            </w:r>
            <w:r>
              <w:rPr>
                <w:b/>
                <w:sz w:val="20"/>
                <w:szCs w:val="20"/>
                <w:vertAlign w:val="superscript"/>
              </w:rPr>
              <w:t>3</w:t>
            </w:r>
            <w:r>
              <w:rPr>
                <w:b/>
                <w:sz w:val="20"/>
                <w:szCs w:val="20"/>
              </w:rPr>
              <w:t>/год</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hideMark/>
          </w:tcPr>
          <w:p w:rsidR="00615CFA" w:rsidRDefault="00615CFA">
            <w:pPr>
              <w:spacing w:line="240" w:lineRule="auto"/>
              <w:jc w:val="center"/>
              <w:rPr>
                <w:b/>
                <w:i/>
                <w:sz w:val="20"/>
                <w:szCs w:val="20"/>
              </w:rPr>
            </w:pPr>
            <w:r>
              <w:rPr>
                <w:b/>
                <w:i/>
                <w:sz w:val="20"/>
                <w:szCs w:val="20"/>
              </w:rPr>
              <w:t>Солодиловский водозабор</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bookmarkStart w:id="97" w:name="_Hlk501303007"/>
            <w:r>
              <w:rPr>
                <w:sz w:val="20"/>
                <w:szCs w:val="20"/>
              </w:rPr>
              <w:t>1</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№2Э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394,2</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479,2</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296,9</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17,3</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№3Э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526,3</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19,0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3</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№4Э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551,8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№5Э</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402,9</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225,1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8,2</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i/>
                <w:sz w:val="20"/>
                <w:szCs w:val="20"/>
              </w:rPr>
            </w:pPr>
            <w:r>
              <w:rPr>
                <w:b/>
                <w:i/>
                <w:sz w:val="20"/>
                <w:szCs w:val="20"/>
              </w:rPr>
              <w:t>Железнодорожный водозабор</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3664 (1)</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280,3</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52,5</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53,1</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6</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6765 (2)</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94,6</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7</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5006 (3)</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245,2</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8</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№5</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9</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№6</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140</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30,9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left"/>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0,7</w:t>
            </w:r>
          </w:p>
        </w:tc>
      </w:tr>
      <w:tr w:rsidR="00615CFA" w:rsidTr="00615CFA">
        <w:trPr>
          <w:trHeight w:val="13"/>
        </w:trPr>
        <w:tc>
          <w:tcPr>
            <w:tcW w:w="10081" w:type="dxa"/>
            <w:gridSpan w:val="6"/>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b/>
                <w:i/>
                <w:sz w:val="20"/>
                <w:szCs w:val="20"/>
              </w:rPr>
            </w:pPr>
            <w:r>
              <w:rPr>
                <w:b/>
                <w:i/>
                <w:sz w:val="20"/>
                <w:szCs w:val="20"/>
              </w:rPr>
              <w:t>Прочие (одиночные скважины)</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10</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«Камекс» № 7268</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220,7</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68,3</w:t>
            </w:r>
          </w:p>
        </w:tc>
        <w:tc>
          <w:tcPr>
            <w:tcW w:w="1595" w:type="dxa"/>
            <w:tcBorders>
              <w:top w:val="single" w:sz="4" w:space="0" w:color="auto"/>
              <w:left w:val="single" w:sz="4" w:space="0" w:color="auto"/>
              <w:bottom w:val="single" w:sz="4" w:space="0" w:color="auto"/>
              <w:right w:val="single" w:sz="4" w:space="0" w:color="auto"/>
            </w:tcBorders>
            <w:vAlign w:val="center"/>
          </w:tcPr>
          <w:p w:rsidR="00615CFA" w:rsidRDefault="00615CFA">
            <w:pPr>
              <w:spacing w:line="240" w:lineRule="auto"/>
              <w:jc w:val="center"/>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11</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«Закамышловская»</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70,2</w:t>
            </w:r>
          </w:p>
        </w:tc>
        <w:tc>
          <w:tcPr>
            <w:tcW w:w="159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4,1</w:t>
            </w: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12</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«Агро спецмонтаж» № 5006</w:t>
            </w:r>
          </w:p>
        </w:tc>
        <w:tc>
          <w:tcPr>
            <w:tcW w:w="137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b"/>
              <w:spacing w:after="0" w:line="240" w:lineRule="auto"/>
              <w:ind w:left="0"/>
              <w:jc w:val="center"/>
              <w:rPr>
                <w:rFonts w:ascii="Times New Roman" w:hAnsi="Times New Roman"/>
                <w:sz w:val="20"/>
                <w:szCs w:val="20"/>
              </w:rPr>
            </w:pPr>
            <w:r>
              <w:rPr>
                <w:rFonts w:ascii="Times New Roman" w:hAnsi="Times New Roman"/>
                <w:sz w:val="20"/>
                <w:szCs w:val="20"/>
              </w:rPr>
              <w:t>251,8</w:t>
            </w: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40,0</w:t>
            </w:r>
          </w:p>
        </w:tc>
        <w:tc>
          <w:tcPr>
            <w:tcW w:w="1595" w:type="dxa"/>
            <w:tcBorders>
              <w:top w:val="single" w:sz="4" w:space="0" w:color="auto"/>
              <w:left w:val="single" w:sz="4" w:space="0" w:color="auto"/>
              <w:bottom w:val="single" w:sz="4" w:space="0" w:color="auto"/>
              <w:right w:val="single" w:sz="4" w:space="0" w:color="auto"/>
            </w:tcBorders>
          </w:tcPr>
          <w:p w:rsidR="00615CFA" w:rsidRDefault="00615CFA">
            <w:pPr>
              <w:spacing w:line="240" w:lineRule="auto"/>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0</w:t>
            </w:r>
          </w:p>
        </w:tc>
        <w:bookmarkEnd w:id="97"/>
      </w:tr>
      <w:tr w:rsidR="00615CFA" w:rsidTr="00615CFA">
        <w:trPr>
          <w:trHeight w:val="13"/>
        </w:trPr>
        <w:tc>
          <w:tcPr>
            <w:tcW w:w="77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13</w:t>
            </w:r>
          </w:p>
        </w:tc>
        <w:tc>
          <w:tcPr>
            <w:tcW w:w="2522" w:type="dxa"/>
            <w:tcBorders>
              <w:top w:val="single" w:sz="4" w:space="0" w:color="auto"/>
              <w:left w:val="single" w:sz="4" w:space="0" w:color="auto"/>
              <w:bottom w:val="single" w:sz="4" w:space="0" w:color="auto"/>
              <w:right w:val="single" w:sz="4" w:space="0" w:color="auto"/>
            </w:tcBorders>
            <w:hideMark/>
          </w:tcPr>
          <w:p w:rsidR="00615CFA" w:rsidRDefault="00615CFA">
            <w:pPr>
              <w:pStyle w:val="afb"/>
              <w:spacing w:after="0" w:line="240" w:lineRule="auto"/>
              <w:ind w:left="0"/>
              <w:rPr>
                <w:rFonts w:ascii="Times New Roman" w:hAnsi="Times New Roman"/>
                <w:sz w:val="20"/>
                <w:szCs w:val="20"/>
              </w:rPr>
            </w:pPr>
            <w:r>
              <w:rPr>
                <w:rFonts w:ascii="Times New Roman" w:hAnsi="Times New Roman"/>
                <w:sz w:val="20"/>
                <w:szCs w:val="20"/>
              </w:rPr>
              <w:t>Скважина № 4755</w:t>
            </w:r>
          </w:p>
        </w:tc>
        <w:tc>
          <w:tcPr>
            <w:tcW w:w="1379" w:type="dxa"/>
            <w:tcBorders>
              <w:top w:val="single" w:sz="4" w:space="0" w:color="auto"/>
              <w:left w:val="single" w:sz="4" w:space="0" w:color="auto"/>
              <w:bottom w:val="single" w:sz="4" w:space="0" w:color="auto"/>
              <w:right w:val="single" w:sz="4" w:space="0" w:color="auto"/>
            </w:tcBorders>
            <w:vAlign w:val="center"/>
          </w:tcPr>
          <w:p w:rsidR="00615CFA" w:rsidRDefault="00615CFA">
            <w:pPr>
              <w:pStyle w:val="afb"/>
              <w:spacing w:after="0" w:line="240" w:lineRule="auto"/>
              <w:ind w:left="0"/>
              <w:jc w:val="center"/>
              <w:rPr>
                <w:rFonts w:ascii="Times New Roman" w:hAnsi="Times New Roman"/>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1,4</w:t>
            </w:r>
          </w:p>
        </w:tc>
        <w:tc>
          <w:tcPr>
            <w:tcW w:w="1595" w:type="dxa"/>
            <w:tcBorders>
              <w:top w:val="single" w:sz="4" w:space="0" w:color="auto"/>
              <w:left w:val="single" w:sz="4" w:space="0" w:color="auto"/>
              <w:bottom w:val="single" w:sz="4" w:space="0" w:color="auto"/>
              <w:right w:val="single" w:sz="4" w:space="0" w:color="auto"/>
            </w:tcBorders>
          </w:tcPr>
          <w:p w:rsidR="00615CFA" w:rsidRDefault="00615CFA">
            <w:pPr>
              <w:spacing w:line="240" w:lineRule="auto"/>
              <w:rPr>
                <w:sz w:val="20"/>
                <w:szCs w:val="20"/>
              </w:rPr>
            </w:pPr>
          </w:p>
        </w:tc>
        <w:tc>
          <w:tcPr>
            <w:tcW w:w="2176" w:type="dxa"/>
            <w:tcBorders>
              <w:top w:val="single" w:sz="4" w:space="0" w:color="auto"/>
              <w:left w:val="single" w:sz="4" w:space="0" w:color="auto"/>
              <w:bottom w:val="single" w:sz="4" w:space="0" w:color="auto"/>
              <w:right w:val="single" w:sz="4" w:space="0" w:color="auto"/>
            </w:tcBorders>
            <w:vAlign w:val="center"/>
            <w:hideMark/>
          </w:tcPr>
          <w:p w:rsidR="00615CFA" w:rsidRDefault="00615CFA">
            <w:pPr>
              <w:spacing w:line="240" w:lineRule="auto"/>
              <w:jc w:val="center"/>
              <w:rPr>
                <w:sz w:val="20"/>
                <w:szCs w:val="20"/>
              </w:rPr>
            </w:pPr>
            <w:r>
              <w:rPr>
                <w:sz w:val="20"/>
                <w:szCs w:val="20"/>
              </w:rPr>
              <w:t>1,4</w:t>
            </w:r>
          </w:p>
        </w:tc>
      </w:tr>
    </w:tbl>
    <w:p w:rsidR="00615CFA" w:rsidRDefault="00615CFA" w:rsidP="00615CFA">
      <w:pPr>
        <w:pStyle w:val="aff4"/>
        <w:spacing w:before="240"/>
        <w:rPr>
          <w:rStyle w:val="2a"/>
          <w:rFonts w:eastAsiaTheme="minorHAnsi"/>
          <w:sz w:val="26"/>
          <w:szCs w:val="26"/>
        </w:rPr>
      </w:pPr>
      <w:r w:rsidRPr="00D74640">
        <w:t>Результаты анализа общего водного баланса подачи и реализации воды системы централизованного водоснабжения г. Камышлов приве</w:t>
      </w:r>
      <w:r w:rsidRPr="00D74640">
        <w:softHyphen/>
        <w:t>дены в таблице</w:t>
      </w:r>
      <w:r w:rsidR="008C2A27">
        <w:fldChar w:fldCharType="begin"/>
      </w:r>
      <w:r w:rsidR="008C2A27">
        <w:instrText xml:space="preserve"> REF _Ref501303234 \h  \* MERGEFORMAT </w:instrText>
      </w:r>
      <w:r w:rsidR="008C2A27">
        <w:fldChar w:fldCharType="separate"/>
      </w:r>
      <w:r w:rsidR="00B7165E" w:rsidRPr="00B7165E">
        <w:rPr>
          <w:vanish/>
        </w:rPr>
        <w:t xml:space="preserve">Таблица </w:t>
      </w:r>
      <w:r w:rsidR="00B7165E">
        <w:rPr>
          <w:noProof/>
        </w:rPr>
        <w:t>12</w:t>
      </w:r>
      <w:r w:rsidR="008C2A27">
        <w:fldChar w:fldCharType="end"/>
      </w:r>
      <w:r>
        <w:rPr>
          <w:rStyle w:val="2a"/>
          <w:rFonts w:eastAsiaTheme="minorHAnsi"/>
        </w:rPr>
        <w:t>.</w:t>
      </w:r>
    </w:p>
    <w:p w:rsidR="00615CFA" w:rsidRDefault="00615CFA" w:rsidP="00615CFA">
      <w:pPr>
        <w:pStyle w:val="aff9"/>
      </w:pPr>
      <w:bookmarkStart w:id="98" w:name="_Ref501303234"/>
      <w:bookmarkStart w:id="99" w:name="OLE_LINK49"/>
      <w:bookmarkStart w:id="100" w:name="OLE_LINK48"/>
      <w:r>
        <w:t xml:space="preserve">Таблица </w:t>
      </w:r>
      <w:r w:rsidR="009874FE">
        <w:fldChar w:fldCharType="begin"/>
      </w:r>
      <w:r w:rsidR="008D0866">
        <w:instrText xml:space="preserve"> SEQ Таблица \* ARABIC </w:instrText>
      </w:r>
      <w:r w:rsidR="009874FE">
        <w:fldChar w:fldCharType="separate"/>
      </w:r>
      <w:r w:rsidR="00B7165E">
        <w:rPr>
          <w:noProof/>
        </w:rPr>
        <w:t>12</w:t>
      </w:r>
      <w:r w:rsidR="009874FE">
        <w:rPr>
          <w:noProof/>
        </w:rPr>
        <w:fldChar w:fldCharType="end"/>
      </w:r>
      <w:bookmarkEnd w:id="98"/>
      <w:r>
        <w:t>. Общий водный баланс подачи и реализации воды г. Камышлов</w:t>
      </w:r>
    </w:p>
    <w:tbl>
      <w:tblPr>
        <w:tblStyle w:val="a6"/>
        <w:tblW w:w="9983" w:type="dxa"/>
        <w:tblLook w:val="04A0" w:firstRow="1" w:lastRow="0" w:firstColumn="1" w:lastColumn="0" w:noHBand="0" w:noVBand="1"/>
      </w:tblPr>
      <w:tblGrid>
        <w:gridCol w:w="776"/>
        <w:gridCol w:w="5544"/>
        <w:gridCol w:w="1699"/>
        <w:gridCol w:w="1964"/>
      </w:tblGrid>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vAlign w:val="center"/>
            <w:hideMark/>
          </w:tcPr>
          <w:bookmarkEnd w:id="99"/>
          <w:bookmarkEnd w:id="100"/>
          <w:p w:rsidR="00615CFA" w:rsidRDefault="00615CFA">
            <w:pPr>
              <w:jc w:val="center"/>
              <w:rPr>
                <w:b/>
                <w:sz w:val="20"/>
                <w:szCs w:val="20"/>
              </w:rPr>
            </w:pPr>
            <w:r>
              <w:rPr>
                <w:b/>
                <w:sz w:val="20"/>
                <w:szCs w:val="20"/>
              </w:rPr>
              <w:t>№ п/п</w:t>
            </w:r>
          </w:p>
        </w:tc>
        <w:tc>
          <w:tcPr>
            <w:tcW w:w="554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Показатель</w:t>
            </w:r>
          </w:p>
        </w:tc>
        <w:tc>
          <w:tcPr>
            <w:tcW w:w="169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Ед.изм</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b/>
                <w:sz w:val="20"/>
                <w:szCs w:val="20"/>
              </w:rPr>
            </w:pPr>
            <w:r>
              <w:rPr>
                <w:b/>
                <w:sz w:val="20"/>
                <w:szCs w:val="20"/>
              </w:rPr>
              <w:t>2016</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1</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Отпуск в сеть</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bookmarkStart w:id="101" w:name="OLE_LINK83"/>
            <w:bookmarkStart w:id="102" w:name="OLE_LINK84"/>
            <w:r>
              <w:rPr>
                <w:sz w:val="20"/>
                <w:szCs w:val="20"/>
              </w:rPr>
              <w:t>Тыс. м</w:t>
            </w:r>
            <w:r>
              <w:rPr>
                <w:sz w:val="20"/>
                <w:szCs w:val="20"/>
                <w:vertAlign w:val="superscript"/>
              </w:rPr>
              <w:t>3</w:t>
            </w:r>
            <w:r>
              <w:rPr>
                <w:sz w:val="20"/>
                <w:szCs w:val="20"/>
              </w:rPr>
              <w:t>/сут.</w:t>
            </w:r>
            <w:bookmarkEnd w:id="101"/>
            <w:bookmarkEnd w:id="102"/>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1577,0</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2</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Собственные нужды</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47,6</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3</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Потери в сетях</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354,1</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Полезный отпуск потребителям, в т.ч.:</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1222,9</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4.1</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Населению</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869,2</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4.2</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Бюджетным организациям</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94,64</w:t>
            </w:r>
          </w:p>
        </w:tc>
      </w:tr>
      <w:tr w:rsidR="00615CFA" w:rsidTr="00615CFA">
        <w:trPr>
          <w:trHeight w:val="20"/>
        </w:trPr>
        <w:tc>
          <w:tcPr>
            <w:tcW w:w="776"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4.3</w:t>
            </w:r>
          </w:p>
        </w:tc>
        <w:tc>
          <w:tcPr>
            <w:tcW w:w="5544" w:type="dxa"/>
            <w:tcBorders>
              <w:top w:val="single" w:sz="4" w:space="0" w:color="auto"/>
              <w:left w:val="single" w:sz="4" w:space="0" w:color="auto"/>
              <w:bottom w:val="single" w:sz="4" w:space="0" w:color="auto"/>
              <w:right w:val="single" w:sz="4" w:space="0" w:color="auto"/>
            </w:tcBorders>
            <w:hideMark/>
          </w:tcPr>
          <w:p w:rsidR="00615CFA" w:rsidRDefault="00615CFA">
            <w:pPr>
              <w:rPr>
                <w:sz w:val="20"/>
                <w:szCs w:val="20"/>
              </w:rPr>
            </w:pPr>
            <w:r>
              <w:rPr>
                <w:sz w:val="20"/>
                <w:szCs w:val="20"/>
              </w:rPr>
              <w:t>Промышленным предприятиям и прочим</w:t>
            </w:r>
          </w:p>
        </w:tc>
        <w:tc>
          <w:tcPr>
            <w:tcW w:w="1699" w:type="dxa"/>
            <w:tcBorders>
              <w:top w:val="single" w:sz="4" w:space="0" w:color="auto"/>
              <w:left w:val="single" w:sz="4" w:space="0" w:color="auto"/>
              <w:bottom w:val="single" w:sz="4" w:space="0" w:color="auto"/>
              <w:right w:val="single" w:sz="4" w:space="0" w:color="auto"/>
            </w:tcBorders>
            <w:hideMark/>
          </w:tcPr>
          <w:p w:rsidR="00615CFA" w:rsidRDefault="00615CFA">
            <w:r>
              <w:rPr>
                <w:sz w:val="20"/>
                <w:szCs w:val="20"/>
              </w:rPr>
              <w:t>Тыс. м</w:t>
            </w:r>
            <w:r>
              <w:rPr>
                <w:sz w:val="20"/>
                <w:szCs w:val="20"/>
                <w:vertAlign w:val="superscript"/>
              </w:rPr>
              <w:t>3</w:t>
            </w:r>
            <w:r>
              <w:rPr>
                <w:sz w:val="20"/>
                <w:szCs w:val="20"/>
              </w:rPr>
              <w:t>/сут.</w:t>
            </w:r>
          </w:p>
        </w:tc>
        <w:tc>
          <w:tcPr>
            <w:tcW w:w="196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jc w:val="center"/>
              <w:rPr>
                <w:sz w:val="20"/>
                <w:szCs w:val="20"/>
              </w:rPr>
            </w:pPr>
            <w:r>
              <w:rPr>
                <w:sz w:val="20"/>
                <w:szCs w:val="20"/>
              </w:rPr>
              <w:t>259,1</w:t>
            </w:r>
          </w:p>
        </w:tc>
      </w:tr>
    </w:tbl>
    <w:p w:rsidR="00591ABB" w:rsidRPr="004843B9" w:rsidRDefault="00615CFA" w:rsidP="00D74640">
      <w:pPr>
        <w:pStyle w:val="aff4"/>
        <w:spacing w:before="240"/>
        <w:rPr>
          <w:b/>
          <w:i/>
          <w:highlight w:val="yellow"/>
        </w:rPr>
      </w:pPr>
      <w:r>
        <w:t>Общий объем поднятой воды за 2016 год по скважинам МУП «Водоканал Камышлов» составил 1624,6 тыс.м</w:t>
      </w:r>
      <w:r>
        <w:rPr>
          <w:vertAlign w:val="superscript"/>
        </w:rPr>
        <w:t>3</w:t>
      </w:r>
      <w:r>
        <w:t>, из которых на собственные нужды 47,6 тыс.м</w:t>
      </w:r>
      <w:r>
        <w:rPr>
          <w:vertAlign w:val="superscript"/>
        </w:rPr>
        <w:t>3</w:t>
      </w:r>
      <w:r>
        <w:t>, объем реализованной воды населению – 869,2 тыс.м</w:t>
      </w:r>
      <w:r>
        <w:rPr>
          <w:vertAlign w:val="superscript"/>
        </w:rPr>
        <w:t>3</w:t>
      </w:r>
      <w:r>
        <w:t xml:space="preserve">. </w:t>
      </w:r>
    </w:p>
    <w:p w:rsidR="00615CFA" w:rsidRDefault="00615CFA" w:rsidP="00615CFA">
      <w:pPr>
        <w:pStyle w:val="a1"/>
        <w:numPr>
          <w:ilvl w:val="0"/>
          <w:numId w:val="38"/>
        </w:numPr>
        <w:spacing w:before="0" w:after="0"/>
        <w:ind w:left="0" w:firstLine="567"/>
      </w:pPr>
      <w:r>
        <w:t xml:space="preserve">количество объектов многоэтажного жилищного фонда, подлежащего обязательному оснащению приборами учета холодной воды, составляет 312 МКД, из которых оснащено 66, что составляет 21,15% от общего числа; </w:t>
      </w:r>
    </w:p>
    <w:p w:rsidR="00615CFA" w:rsidRDefault="00615CFA" w:rsidP="00615CFA">
      <w:pPr>
        <w:pStyle w:val="a1"/>
        <w:numPr>
          <w:ilvl w:val="0"/>
          <w:numId w:val="38"/>
        </w:numPr>
        <w:spacing w:before="0" w:after="0"/>
        <w:ind w:left="0" w:firstLine="567"/>
        <w:rPr>
          <w:color w:val="000000" w:themeColor="text1"/>
        </w:rPr>
      </w:pPr>
      <w:r>
        <w:t xml:space="preserve">количество объектов муниципального жилищного фонда (МКД), подлежащего обязательному оснащению приборами учета холодной воды, </w:t>
      </w:r>
      <w:r>
        <w:lastRenderedPageBreak/>
        <w:t xml:space="preserve">составляет 904, из которых оснащен 233 объект, что составляет 25,77% от общего </w:t>
      </w:r>
      <w:r>
        <w:rPr>
          <w:color w:val="000000" w:themeColor="text1"/>
        </w:rPr>
        <w:t>числа;</w:t>
      </w:r>
    </w:p>
    <w:p w:rsidR="00615CFA" w:rsidRDefault="00615CFA" w:rsidP="00615CFA">
      <w:pPr>
        <w:pStyle w:val="a1"/>
        <w:numPr>
          <w:ilvl w:val="0"/>
          <w:numId w:val="38"/>
        </w:numPr>
        <w:spacing w:before="0" w:after="0"/>
        <w:ind w:left="0" w:firstLine="567"/>
      </w:pPr>
      <w:r>
        <w:t>количество объектов частного жилищного фонда (квартиры + жилые дома), подлежащего обязательному оснащению приборами учета холодной воды, составляет 9265, из которых оснащено 9265 объектов, что составляет 100,00% от общего числа;</w:t>
      </w:r>
    </w:p>
    <w:p w:rsidR="00615CFA" w:rsidRDefault="00615CFA" w:rsidP="00615CFA">
      <w:pPr>
        <w:pStyle w:val="a1"/>
        <w:numPr>
          <w:ilvl w:val="0"/>
          <w:numId w:val="38"/>
        </w:numPr>
        <w:spacing w:before="0" w:after="0"/>
        <w:ind w:left="0" w:firstLine="567"/>
      </w:pPr>
      <w:r>
        <w:rPr>
          <w:color w:val="000000" w:themeColor="text1"/>
        </w:rPr>
        <w:t>количество объектов, используемых для размещения органов местного</w:t>
      </w:r>
      <w:r>
        <w:t xml:space="preserve"> самоуправления муниципальных образований, включая подведомственные бюджетные учреждения, подлежащих обязательному оснащению приборами учета холодной воды, составляет 42, из которых оснащено 42 объектов, что составляет 100,00% от общего числа;</w:t>
      </w:r>
    </w:p>
    <w:p w:rsidR="00615CFA" w:rsidRDefault="00615CFA" w:rsidP="00615CFA">
      <w:pPr>
        <w:pStyle w:val="a1"/>
        <w:numPr>
          <w:ilvl w:val="0"/>
          <w:numId w:val="38"/>
        </w:numPr>
        <w:spacing w:before="0" w:after="0"/>
        <w:ind w:left="0" w:firstLine="567"/>
      </w:pPr>
      <w:r>
        <w:t>количество объектов, используемых для размещения юридических лиц, подлежащих обязательному оснащению приборами учета холодной воды, составляет 341, из которых оснащено 341 объектов, что составляет 100,00% от общего числа;</w:t>
      </w:r>
    </w:p>
    <w:p w:rsidR="00615CFA" w:rsidRDefault="00615CFA" w:rsidP="00615CFA">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_Ref501303291 \h  \* MERGEFORMAT </w:instrText>
      </w:r>
      <w:r w:rsidR="008C2A27">
        <w:fldChar w:fldCharType="separate"/>
      </w:r>
      <w:r w:rsidR="00B7165E" w:rsidRPr="00B7165E">
        <w:rPr>
          <w:vanish/>
        </w:rPr>
        <w:t xml:space="preserve">Таблица </w:t>
      </w:r>
      <w:r w:rsidR="00B7165E">
        <w:rPr>
          <w:noProof/>
        </w:rPr>
        <w:t>13</w:t>
      </w:r>
      <w:r w:rsidR="008C2A27">
        <w:fldChar w:fldCharType="end"/>
      </w:r>
      <w:r>
        <w:t xml:space="preserve">. </w:t>
      </w:r>
    </w:p>
    <w:p w:rsidR="00615CFA" w:rsidRDefault="00615CFA" w:rsidP="00615CFA">
      <w:pPr>
        <w:pStyle w:val="aff9"/>
      </w:pPr>
      <w:bookmarkStart w:id="103" w:name="_Ref501303291"/>
      <w:r>
        <w:t xml:space="preserve">Таблица </w:t>
      </w:r>
      <w:r w:rsidR="009874FE">
        <w:fldChar w:fldCharType="begin"/>
      </w:r>
      <w:r w:rsidR="008D0866">
        <w:instrText xml:space="preserve"> SEQ Таблица \* ARABIC </w:instrText>
      </w:r>
      <w:r w:rsidR="009874FE">
        <w:fldChar w:fldCharType="separate"/>
      </w:r>
      <w:r w:rsidR="00B7165E">
        <w:rPr>
          <w:noProof/>
        </w:rPr>
        <w:t>13</w:t>
      </w:r>
      <w:r w:rsidR="009874FE">
        <w:rPr>
          <w:noProof/>
        </w:rPr>
        <w:fldChar w:fldCharType="end"/>
      </w:r>
      <w:bookmarkEnd w:id="103"/>
      <w:r>
        <w:t>. Данные по охвату потребителей приборами учета холодной воды ГО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5"/>
        <w:gridCol w:w="5415"/>
      </w:tblGrid>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b/>
              </w:rPr>
            </w:pPr>
            <w:r>
              <w:rPr>
                <w:b/>
              </w:rPr>
              <w:t>Показатель</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b/>
              </w:rPr>
            </w:pPr>
            <w:r>
              <w:rPr>
                <w:b/>
              </w:rPr>
              <w:t>Оснащенность приборами учета, %</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 xml:space="preserve">Жилищный фонд </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21,15</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Бюджетные организации</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100,00</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Частный жилищный фонд</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100,00</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Муниципальный жилищный фонд</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25,77</w:t>
            </w:r>
          </w:p>
        </w:tc>
      </w:tr>
      <w:tr w:rsidR="00615CFA" w:rsidTr="00615CFA">
        <w:trPr>
          <w:trHeight w:val="259"/>
          <w:jc w:val="center"/>
        </w:trPr>
        <w:tc>
          <w:tcPr>
            <w:tcW w:w="504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pPr>
            <w:r>
              <w:t>Прочие потребители</w:t>
            </w:r>
          </w:p>
        </w:tc>
        <w:tc>
          <w:tcPr>
            <w:tcW w:w="5415"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spacing w:line="240" w:lineRule="auto"/>
              <w:rPr>
                <w:lang w:eastAsia="ar-SA"/>
              </w:rPr>
            </w:pPr>
            <w:r>
              <w:rPr>
                <w:lang w:eastAsia="ar-SA"/>
              </w:rPr>
              <w:t>100,00</w:t>
            </w:r>
          </w:p>
        </w:tc>
      </w:tr>
    </w:tbl>
    <w:p w:rsidR="00615CFA" w:rsidRDefault="00615CFA" w:rsidP="00615CFA">
      <w:pPr>
        <w:pStyle w:val="aff4"/>
        <w:spacing w:before="240"/>
      </w:pPr>
      <w:r>
        <w:t>Приборы учета установлены на следующих скважинах:</w:t>
      </w:r>
    </w:p>
    <w:p w:rsidR="00615CFA" w:rsidRDefault="00615CFA" w:rsidP="00615CFA">
      <w:pPr>
        <w:pStyle w:val="a1"/>
        <w:numPr>
          <w:ilvl w:val="0"/>
          <w:numId w:val="38"/>
        </w:numPr>
        <w:spacing w:before="0" w:after="0"/>
        <w:ind w:left="0" w:firstLine="567"/>
      </w:pPr>
      <w:r>
        <w:t>Скважина № 2Э;</w:t>
      </w:r>
    </w:p>
    <w:p w:rsidR="00615CFA" w:rsidRDefault="00615CFA" w:rsidP="00615CFA">
      <w:pPr>
        <w:pStyle w:val="a1"/>
        <w:numPr>
          <w:ilvl w:val="0"/>
          <w:numId w:val="38"/>
        </w:numPr>
        <w:spacing w:before="0" w:after="0"/>
        <w:ind w:left="0" w:firstLine="567"/>
      </w:pPr>
      <w:r>
        <w:t>Скважина № 4Э;</w:t>
      </w:r>
    </w:p>
    <w:p w:rsidR="00615CFA" w:rsidRDefault="00615CFA" w:rsidP="00615CFA">
      <w:pPr>
        <w:pStyle w:val="a1"/>
        <w:numPr>
          <w:ilvl w:val="0"/>
          <w:numId w:val="38"/>
        </w:numPr>
        <w:spacing w:before="0" w:after="0"/>
        <w:ind w:left="0" w:firstLine="567"/>
      </w:pPr>
      <w:r>
        <w:t>Скважина № 5Э;</w:t>
      </w:r>
    </w:p>
    <w:p w:rsidR="00615CFA" w:rsidRDefault="00615CFA" w:rsidP="00615CFA">
      <w:pPr>
        <w:pStyle w:val="a1"/>
        <w:numPr>
          <w:ilvl w:val="0"/>
          <w:numId w:val="38"/>
        </w:numPr>
        <w:spacing w:before="0" w:after="0"/>
        <w:ind w:left="0" w:firstLine="567"/>
      </w:pPr>
      <w:r>
        <w:t>Скважина № 7268 «Камекс»;</w:t>
      </w:r>
    </w:p>
    <w:p w:rsidR="00615CFA" w:rsidRDefault="00615CFA" w:rsidP="00615CFA">
      <w:pPr>
        <w:pStyle w:val="a1"/>
        <w:numPr>
          <w:ilvl w:val="0"/>
          <w:numId w:val="38"/>
        </w:numPr>
        <w:spacing w:before="0" w:after="0"/>
        <w:ind w:left="0" w:firstLine="567"/>
      </w:pPr>
      <w:r>
        <w:t>Скважина № 8440 «Закамышловская»;</w:t>
      </w:r>
    </w:p>
    <w:p w:rsidR="00615CFA" w:rsidRDefault="00615CFA" w:rsidP="00615CFA">
      <w:pPr>
        <w:pStyle w:val="a1"/>
        <w:numPr>
          <w:ilvl w:val="0"/>
          <w:numId w:val="38"/>
        </w:numPr>
        <w:spacing w:before="0" w:after="0"/>
        <w:ind w:left="0" w:firstLine="567"/>
      </w:pPr>
      <w:r>
        <w:t>Скважина № 5006 «Агроспецмонтаж».</w:t>
      </w:r>
    </w:p>
    <w:p w:rsidR="00615CFA" w:rsidRPr="00615CFA" w:rsidRDefault="00615CFA" w:rsidP="00615CFA">
      <w:pPr>
        <w:pStyle w:val="aff4"/>
      </w:pPr>
      <w:r w:rsidRPr="00615CFA">
        <w:rPr>
          <w:lang w:eastAsia="ru-RU" w:bidi="ru-RU"/>
        </w:rPr>
        <w:lastRenderedPageBreak/>
        <w:t xml:space="preserve">Зона действия централизованной системы водоснабжения г. Камышлов </w:t>
      </w:r>
      <w:bookmarkStart w:id="104" w:name="OLE_LINK116"/>
      <w:bookmarkStart w:id="105" w:name="OLE_LINK115"/>
      <w:bookmarkStart w:id="106" w:name="OLE_LINK114"/>
      <w:r w:rsidRPr="00615CFA">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104"/>
      <w:bookmarkEnd w:id="105"/>
      <w:bookmarkEnd w:id="106"/>
      <w:r w:rsidRPr="00615CFA">
        <w:t>.</w:t>
      </w:r>
    </w:p>
    <w:p w:rsidR="00615CFA" w:rsidRDefault="00615CFA" w:rsidP="00615CFA">
      <w:pPr>
        <w:pStyle w:val="aff4"/>
      </w:pPr>
      <w:r w:rsidRPr="00615CFA">
        <w:t>В результате проведенного анализа общий объем поднятой воды</w:t>
      </w:r>
      <w:r>
        <w:t xml:space="preserve"> в </w:t>
      </w:r>
      <w:r w:rsidR="00547951">
        <w:t xml:space="preserve">Камышловском </w:t>
      </w:r>
      <w:r>
        <w:t>городском округе составил 1624,6 тыс.м</w:t>
      </w:r>
      <w:r>
        <w:rPr>
          <w:vertAlign w:val="superscript"/>
        </w:rPr>
        <w:t>3</w:t>
      </w:r>
      <w:r>
        <w:t>, в том числе населению – 869,2 тыс.м</w:t>
      </w:r>
      <w:r>
        <w:rPr>
          <w:vertAlign w:val="superscript"/>
        </w:rPr>
        <w:t>3</w:t>
      </w:r>
      <w:r>
        <w:t>. Резерв производительности системы централизованного водоснабжения Камышловского городского округа составляет 1735 тыс. м</w:t>
      </w:r>
      <w:r>
        <w:rPr>
          <w:vertAlign w:val="superscript"/>
        </w:rPr>
        <w:t>3</w:t>
      </w:r>
      <w:r>
        <w:t xml:space="preserve"> в год. </w:t>
      </w:r>
    </w:p>
    <w:p w:rsidR="00615CFA" w:rsidRDefault="00615CFA" w:rsidP="00615CFA">
      <w:pPr>
        <w:pStyle w:val="aff4"/>
      </w:pPr>
      <w:r>
        <w:t xml:space="preserve">Дефициты водоснабжения на территории </w:t>
      </w:r>
      <w:r w:rsidR="00547951">
        <w:t xml:space="preserve">Камышловского </w:t>
      </w:r>
      <w:r>
        <w:t>городского округа не зафиксированы.</w:t>
      </w:r>
    </w:p>
    <w:p w:rsidR="00615CFA" w:rsidRDefault="00615CFA" w:rsidP="00615CFA">
      <w:pPr>
        <w:pStyle w:val="aff4"/>
        <w:rPr>
          <w:color w:val="7030A0"/>
          <w:highlight w:val="yellow"/>
        </w:rPr>
      </w:pPr>
      <w:r>
        <w:t xml:space="preserve">В соответствии с данными, предоставленными Муниципальным унитарным предприятием «Водоканал Камышлов», износ оборудования, установленного на скважинах, составляет от 40 до 95%. Износ чугунных и стальных трубопроводов сетей централизованного водоснабжения потребителей составляет 90%. Трубопровода из ПВХ находятся в идеальном состоянии, износ составляет всего 5%. </w:t>
      </w:r>
    </w:p>
    <w:p w:rsidR="00615CFA" w:rsidRDefault="00615CFA" w:rsidP="00615CFA">
      <w:pPr>
        <w:pStyle w:val="aff4"/>
      </w:pPr>
      <w:r>
        <w:t>Количество аварий на водопроводных сетях за прошедший год составило – 33 аварии. Количество аварий на источниках водоснабжения составило – 3 аварии.</w:t>
      </w:r>
    </w:p>
    <w:p w:rsidR="00615CFA" w:rsidRPr="00615CFA" w:rsidRDefault="00615CFA" w:rsidP="00615CFA">
      <w:pPr>
        <w:pStyle w:val="aff4"/>
        <w:rPr>
          <w:lang w:eastAsia="ru-RU" w:bidi="ru-RU"/>
        </w:rPr>
      </w:pPr>
      <w:r w:rsidRPr="00615CFA">
        <w:rPr>
          <w:lang w:eastAsia="ru-RU" w:bidi="ru-RU"/>
        </w:rPr>
        <w:t>В соответствии с данными, предоставленнымиМуниципальным унитарным предприятием «Водоканал Камышлов»</w:t>
      </w:r>
      <w:r w:rsidRPr="00615CFA">
        <w:t>, к</w:t>
      </w:r>
      <w:r w:rsidRPr="00615CFA">
        <w:rPr>
          <w:lang w:eastAsia="ru-RU" w:bidi="ru-RU"/>
        </w:rPr>
        <w:t>ачество воды, подаваемой в системы централизованного водоснабжения Камышловского городского округа,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roofErr w:type="gramStart"/>
      <w:r w:rsidRPr="00615CFA">
        <w:rPr>
          <w:lang w:eastAsia="ru-RU" w:bidi="ru-RU"/>
        </w:rPr>
        <w:t>».Доля</w:t>
      </w:r>
      <w:proofErr w:type="gramEnd"/>
      <w:r w:rsidRPr="00615CFA">
        <w:rPr>
          <w:lang w:eastAsia="ru-RU" w:bidi="ru-RU"/>
        </w:rPr>
        <w:t xml:space="preserve"> лабораторных проб, соответствующих требованиям СанПиН составило 50%. Не соответствие требованиям СанПиН по показателю - железо.</w:t>
      </w:r>
    </w:p>
    <w:p w:rsidR="00615CFA" w:rsidRDefault="00615CFA" w:rsidP="00615CFA">
      <w:pPr>
        <w:pStyle w:val="aff4"/>
      </w:pPr>
      <w:r>
        <w:t xml:space="preserve">В настоящее время на очистных сооружениях ХПВ обеззараживание осуществляется гипохлоридом натрия. </w:t>
      </w:r>
    </w:p>
    <w:p w:rsidR="00615CFA" w:rsidRPr="00615CFA" w:rsidRDefault="00615CFA" w:rsidP="00615CFA">
      <w:pPr>
        <w:pStyle w:val="aff4"/>
      </w:pPr>
      <w:r>
        <w:lastRenderedPageBreak/>
        <w:t xml:space="preserve">Большая часть реагентов, используемых при очистке питьевой воды не </w:t>
      </w:r>
      <w:r w:rsidRPr="00615CFA">
        <w:t>оказывают вредного воздействия на окружающую среду.</w:t>
      </w:r>
    </w:p>
    <w:p w:rsidR="00615CFA" w:rsidRPr="00615CFA" w:rsidRDefault="00615CFA" w:rsidP="00615CFA">
      <w:pPr>
        <w:pStyle w:val="aff4"/>
        <w:rPr>
          <w:i/>
          <w:iCs/>
        </w:rPr>
      </w:pPr>
      <w:r w:rsidRPr="00615CFA">
        <w:t xml:space="preserve">Тарифы на оказание услуг в сфере водоснабжения по </w:t>
      </w:r>
      <w:r w:rsidR="00547951" w:rsidRPr="00615CFA">
        <w:t>Камышлов</w:t>
      </w:r>
      <w:r w:rsidR="00547951">
        <w:t>скому</w:t>
      </w:r>
      <w:r w:rsidRPr="00615CFA">
        <w:t xml:space="preserve">городскому округу приведены в таблице </w:t>
      </w:r>
      <w:r w:rsidR="008C2A27">
        <w:fldChar w:fldCharType="begin"/>
      </w:r>
      <w:r w:rsidR="008C2A27">
        <w:instrText xml:space="preserve"> REF _Ref501303366 \h  \* MERGEFORMAT </w:instrText>
      </w:r>
      <w:r w:rsidR="008C2A27">
        <w:fldChar w:fldCharType="separate"/>
      </w:r>
      <w:r w:rsidR="00B7165E" w:rsidRPr="00B7165E">
        <w:rPr>
          <w:vanish/>
        </w:rPr>
        <w:t xml:space="preserve">Таблица </w:t>
      </w:r>
      <w:r w:rsidR="00B7165E">
        <w:rPr>
          <w:noProof/>
        </w:rPr>
        <w:t>14</w:t>
      </w:r>
      <w:r w:rsidR="008C2A27">
        <w:fldChar w:fldCharType="end"/>
      </w:r>
      <w:r w:rsidRPr="00615CFA">
        <w:t xml:space="preserve"> и утверждены постановлением РЭК Свердловской области от 13.12.2016 № 173-ПК.</w:t>
      </w:r>
    </w:p>
    <w:p w:rsidR="00615CFA" w:rsidRPr="00615CFA" w:rsidRDefault="00615CFA" w:rsidP="00615CFA">
      <w:pPr>
        <w:pStyle w:val="aff9"/>
      </w:pPr>
      <w:bookmarkStart w:id="107" w:name="_Ref501303366"/>
      <w:bookmarkStart w:id="108" w:name="OLE_LINK52"/>
      <w:r w:rsidRPr="00615CFA">
        <w:t xml:space="preserve">Таблица </w:t>
      </w:r>
      <w:r w:rsidR="009874FE">
        <w:fldChar w:fldCharType="begin"/>
      </w:r>
      <w:r w:rsidR="008D0866">
        <w:instrText xml:space="preserve"> SEQ Таблица \* ARABIC </w:instrText>
      </w:r>
      <w:r w:rsidR="009874FE">
        <w:fldChar w:fldCharType="separate"/>
      </w:r>
      <w:r w:rsidR="00B7165E">
        <w:rPr>
          <w:noProof/>
        </w:rPr>
        <w:t>14</w:t>
      </w:r>
      <w:r w:rsidR="009874FE">
        <w:rPr>
          <w:noProof/>
        </w:rPr>
        <w:fldChar w:fldCharType="end"/>
      </w:r>
      <w:bookmarkEnd w:id="107"/>
      <w:r w:rsidRPr="00615CFA">
        <w:t>. Тарифы на оказание услуг в сфере водоснабжения по Камышлов</w:t>
      </w:r>
      <w:r w:rsidRPr="00615CFA">
        <w:rPr>
          <w:noProof/>
        </w:rPr>
        <w:t>скому городскому округу</w:t>
      </w:r>
    </w:p>
    <w:tbl>
      <w:tblPr>
        <w:tblW w:w="0" w:type="dxa"/>
        <w:jc w:val="center"/>
        <w:tblLayout w:type="fixed"/>
        <w:tblLook w:val="04A0" w:firstRow="1" w:lastRow="0" w:firstColumn="1" w:lastColumn="0" w:noHBand="0" w:noVBand="1"/>
      </w:tblPr>
      <w:tblGrid>
        <w:gridCol w:w="2140"/>
        <w:gridCol w:w="1850"/>
        <w:gridCol w:w="992"/>
        <w:gridCol w:w="1130"/>
        <w:gridCol w:w="854"/>
        <w:gridCol w:w="1071"/>
        <w:gridCol w:w="914"/>
        <w:gridCol w:w="1011"/>
      </w:tblGrid>
      <w:tr w:rsidR="00615CFA" w:rsidRPr="00615CFA" w:rsidTr="00615CFA">
        <w:trPr>
          <w:trHeight w:val="71"/>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pStyle w:val="affb"/>
              <w:spacing w:line="20" w:lineRule="atLeast"/>
              <w:rPr>
                <w:b/>
              </w:rPr>
            </w:pPr>
            <w:bookmarkStart w:id="109" w:name="OLE_LINK110"/>
            <w:bookmarkEnd w:id="108"/>
            <w:r w:rsidRPr="00615CFA">
              <w:rPr>
                <w:b/>
              </w:rPr>
              <w:t>Поставщик</w:t>
            </w:r>
          </w:p>
        </w:tc>
        <w:tc>
          <w:tcPr>
            <w:tcW w:w="1850"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Вид деятельности организации</w:t>
            </w:r>
          </w:p>
        </w:tc>
        <w:tc>
          <w:tcPr>
            <w:tcW w:w="992"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Ед.изм.</w:t>
            </w:r>
          </w:p>
        </w:tc>
        <w:tc>
          <w:tcPr>
            <w:tcW w:w="1130" w:type="dxa"/>
            <w:vMerge w:val="restart"/>
            <w:tcBorders>
              <w:top w:val="single" w:sz="4" w:space="0" w:color="auto"/>
              <w:left w:val="nil"/>
              <w:bottom w:val="single" w:sz="4" w:space="0" w:color="auto"/>
              <w:right w:val="single" w:sz="4" w:space="0" w:color="auto"/>
            </w:tcBorders>
            <w:vAlign w:val="center"/>
            <w:hideMark/>
          </w:tcPr>
          <w:p w:rsidR="00615CFA" w:rsidRPr="00615CFA" w:rsidRDefault="00615CFA">
            <w:pPr>
              <w:pStyle w:val="affb"/>
              <w:spacing w:line="20" w:lineRule="atLeast"/>
              <w:rPr>
                <w:b/>
              </w:rPr>
            </w:pPr>
            <w:r w:rsidRPr="00615CFA">
              <w:rPr>
                <w:b/>
              </w:rPr>
              <w:t xml:space="preserve">31.12.2016 </w:t>
            </w:r>
          </w:p>
          <w:p w:rsidR="00615CFA" w:rsidRPr="00615CFA" w:rsidRDefault="00615CFA">
            <w:pPr>
              <w:pStyle w:val="affb"/>
              <w:spacing w:line="20" w:lineRule="atLeast"/>
              <w:rPr>
                <w:b/>
              </w:rPr>
            </w:pPr>
            <w:r w:rsidRPr="00615CFA">
              <w:rPr>
                <w:b/>
              </w:rPr>
              <w:t>(с НДС)</w:t>
            </w:r>
          </w:p>
        </w:tc>
        <w:tc>
          <w:tcPr>
            <w:tcW w:w="3850" w:type="dxa"/>
            <w:gridSpan w:val="4"/>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Утвержденные тарифы на 2017 год</w:t>
            </w:r>
          </w:p>
        </w:tc>
      </w:tr>
      <w:tr w:rsidR="00615CFA" w:rsidRPr="00615CFA" w:rsidTr="00615CFA">
        <w:trPr>
          <w:trHeight w:val="71"/>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15CFA" w:rsidRPr="00615CFA" w:rsidRDefault="00615CFA">
            <w:pPr>
              <w:pStyle w:val="affb"/>
              <w:spacing w:line="20" w:lineRule="atLeast"/>
              <w:rPr>
                <w:b/>
              </w:rPr>
            </w:pPr>
            <w:r w:rsidRPr="00615CFA">
              <w:rPr>
                <w:b/>
              </w:rPr>
              <w:t>с 01.07.2017 по 31.12.2017</w:t>
            </w:r>
          </w:p>
        </w:tc>
      </w:tr>
      <w:tr w:rsidR="00615CFA" w:rsidRPr="00615CFA" w:rsidTr="00615CFA">
        <w:trPr>
          <w:trHeight w:val="429"/>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hideMark/>
          </w:tcPr>
          <w:p w:rsidR="00615CFA" w:rsidRPr="00615CFA" w:rsidRDefault="00615CFA">
            <w:pPr>
              <w:spacing w:after="0" w:line="20" w:lineRule="atLeast"/>
              <w:jc w:val="center"/>
              <w:rPr>
                <w:b/>
                <w:bCs/>
                <w:iCs/>
                <w:color w:val="000000"/>
                <w:sz w:val="20"/>
                <w:szCs w:val="20"/>
              </w:rPr>
            </w:pPr>
            <w:r w:rsidRPr="00615CFA">
              <w:rPr>
                <w:b/>
                <w:bCs/>
                <w:iCs/>
                <w:color w:val="000000"/>
                <w:sz w:val="20"/>
                <w:szCs w:val="20"/>
              </w:rPr>
              <w:t>% роста гр.5/гр.4</w:t>
            </w:r>
          </w:p>
        </w:tc>
      </w:tr>
      <w:tr w:rsidR="00615CFA" w:rsidRPr="00615CFA" w:rsidTr="00615CFA">
        <w:trPr>
          <w:trHeight w:val="63"/>
          <w:jc w:val="center"/>
        </w:trPr>
        <w:tc>
          <w:tcPr>
            <w:tcW w:w="2140" w:type="dxa"/>
            <w:tcBorders>
              <w:top w:val="nil"/>
              <w:left w:val="single" w:sz="4" w:space="0" w:color="auto"/>
              <w:bottom w:val="single" w:sz="4" w:space="0" w:color="auto"/>
              <w:right w:val="single" w:sz="4" w:space="0" w:color="auto"/>
            </w:tcBorders>
            <w:vAlign w:val="center"/>
            <w:hideMark/>
          </w:tcPr>
          <w:p w:rsidR="00615CFA" w:rsidRPr="00615CFA" w:rsidRDefault="00615CFA">
            <w:pPr>
              <w:pStyle w:val="affb"/>
            </w:pPr>
            <w:r w:rsidRPr="00615CFA">
              <w:t>МУП "Водоканал Камышлов" (город Камышлов)</w:t>
            </w:r>
          </w:p>
        </w:tc>
        <w:tc>
          <w:tcPr>
            <w:tcW w:w="1850" w:type="dxa"/>
            <w:tcBorders>
              <w:top w:val="nil"/>
              <w:left w:val="nil"/>
              <w:bottom w:val="single" w:sz="4" w:space="0" w:color="auto"/>
              <w:right w:val="single" w:sz="4" w:space="0" w:color="auto"/>
            </w:tcBorders>
            <w:vAlign w:val="center"/>
            <w:hideMark/>
          </w:tcPr>
          <w:p w:rsidR="00615CFA" w:rsidRPr="00615CFA" w:rsidRDefault="00615CFA">
            <w:pPr>
              <w:pStyle w:val="affb"/>
            </w:pPr>
            <w:r w:rsidRPr="00615CFA">
              <w:t>оказание услуг в сфере водоснабжения и водоотведения</w:t>
            </w:r>
          </w:p>
        </w:tc>
        <w:tc>
          <w:tcPr>
            <w:tcW w:w="992" w:type="dxa"/>
            <w:tcBorders>
              <w:top w:val="nil"/>
              <w:left w:val="nil"/>
              <w:bottom w:val="single" w:sz="4" w:space="0" w:color="auto"/>
              <w:right w:val="single" w:sz="4" w:space="0" w:color="auto"/>
            </w:tcBorders>
            <w:vAlign w:val="center"/>
            <w:hideMark/>
          </w:tcPr>
          <w:p w:rsidR="00615CFA" w:rsidRPr="00615CFA" w:rsidRDefault="00615CFA">
            <w:pPr>
              <w:pStyle w:val="affb"/>
            </w:pPr>
            <w:r w:rsidRPr="00615CFA">
              <w:t>руб./ м</w:t>
            </w:r>
            <w:r w:rsidRPr="00615CFA">
              <w:rPr>
                <w:vertAlign w:val="superscript"/>
              </w:rPr>
              <w:t>3</w:t>
            </w:r>
          </w:p>
        </w:tc>
        <w:tc>
          <w:tcPr>
            <w:tcW w:w="1130" w:type="dxa"/>
            <w:tcBorders>
              <w:top w:val="nil"/>
              <w:left w:val="nil"/>
              <w:bottom w:val="single" w:sz="4" w:space="0" w:color="auto"/>
              <w:right w:val="single" w:sz="4" w:space="0" w:color="auto"/>
            </w:tcBorders>
            <w:vAlign w:val="center"/>
            <w:hideMark/>
          </w:tcPr>
          <w:p w:rsidR="00615CFA" w:rsidRPr="00615CFA" w:rsidRDefault="00615CFA">
            <w:pPr>
              <w:spacing w:line="240" w:lineRule="auto"/>
              <w:jc w:val="center"/>
              <w:rPr>
                <w:sz w:val="20"/>
                <w:szCs w:val="20"/>
              </w:rPr>
            </w:pPr>
            <w:r w:rsidRPr="00615CFA">
              <w:rPr>
                <w:sz w:val="20"/>
                <w:szCs w:val="20"/>
              </w:rPr>
              <w:t>21.74</w:t>
            </w:r>
          </w:p>
        </w:tc>
        <w:tc>
          <w:tcPr>
            <w:tcW w:w="854"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21.74</w:t>
            </w:r>
          </w:p>
        </w:tc>
        <w:tc>
          <w:tcPr>
            <w:tcW w:w="1071"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100.0%</w:t>
            </w:r>
          </w:p>
        </w:tc>
        <w:tc>
          <w:tcPr>
            <w:tcW w:w="914" w:type="dxa"/>
            <w:tcBorders>
              <w:top w:val="nil"/>
              <w:left w:val="nil"/>
              <w:bottom w:val="single" w:sz="4" w:space="0" w:color="auto"/>
              <w:right w:val="single" w:sz="4" w:space="0" w:color="auto"/>
            </w:tcBorders>
            <w:vAlign w:val="center"/>
            <w:hideMark/>
          </w:tcPr>
          <w:p w:rsidR="00615CFA" w:rsidRPr="00615CFA" w:rsidRDefault="00615CFA">
            <w:pPr>
              <w:jc w:val="center"/>
              <w:rPr>
                <w:sz w:val="20"/>
                <w:szCs w:val="20"/>
              </w:rPr>
            </w:pPr>
            <w:r w:rsidRPr="00615CFA">
              <w:rPr>
                <w:sz w:val="20"/>
                <w:szCs w:val="20"/>
              </w:rPr>
              <w:t>23.01</w:t>
            </w:r>
          </w:p>
        </w:tc>
        <w:tc>
          <w:tcPr>
            <w:tcW w:w="1011" w:type="dxa"/>
            <w:tcBorders>
              <w:top w:val="nil"/>
              <w:left w:val="nil"/>
              <w:bottom w:val="single" w:sz="4" w:space="0" w:color="auto"/>
              <w:right w:val="single" w:sz="4" w:space="0" w:color="auto"/>
            </w:tcBorders>
            <w:vAlign w:val="center"/>
            <w:hideMark/>
          </w:tcPr>
          <w:p w:rsidR="00615CFA" w:rsidRPr="00615CFA" w:rsidRDefault="00615CFA">
            <w:pPr>
              <w:jc w:val="center"/>
              <w:rPr>
                <w:color w:val="000000"/>
                <w:sz w:val="20"/>
                <w:szCs w:val="20"/>
              </w:rPr>
            </w:pPr>
            <w:r w:rsidRPr="00615CFA">
              <w:rPr>
                <w:color w:val="000000"/>
                <w:sz w:val="20"/>
                <w:szCs w:val="20"/>
              </w:rPr>
              <w:t>105.8%</w:t>
            </w:r>
          </w:p>
        </w:tc>
        <w:bookmarkEnd w:id="109"/>
      </w:tr>
    </w:tbl>
    <w:p w:rsidR="00615CFA" w:rsidRDefault="00615CFA" w:rsidP="00615CFA">
      <w:pPr>
        <w:pStyle w:val="aff4"/>
        <w:spacing w:before="240"/>
      </w:pPr>
      <w:bookmarkStart w:id="110" w:name="_Toc415488129"/>
      <w:bookmarkStart w:id="111" w:name="_Toc417653492"/>
      <w:bookmarkStart w:id="112" w:name="_Toc427136905"/>
      <w:r>
        <w:t>В результате проведенного анализа состояния и функционирования системы холодного водоснабжения Камышловского городского округа выявлены следующие технические и технологические проблемы:</w:t>
      </w:r>
    </w:p>
    <w:p w:rsidR="00615CFA" w:rsidRDefault="00615CFA" w:rsidP="00615CFA">
      <w:pPr>
        <w:pStyle w:val="a1"/>
        <w:numPr>
          <w:ilvl w:val="0"/>
          <w:numId w:val="38"/>
        </w:numPr>
        <w:spacing w:before="0" w:after="0"/>
        <w:ind w:left="0" w:firstLine="567"/>
      </w:pPr>
      <w:r>
        <w:t>старение сетей и колодцев, ряд колодцев выполнены из кирпича, отсутствие чугунных люков;</w:t>
      </w:r>
    </w:p>
    <w:p w:rsidR="00615CFA" w:rsidRDefault="00615CFA" w:rsidP="00615CFA">
      <w:pPr>
        <w:pStyle w:val="a1"/>
        <w:numPr>
          <w:ilvl w:val="0"/>
          <w:numId w:val="38"/>
        </w:numPr>
        <w:spacing w:before="0" w:after="0"/>
        <w:ind w:left="0" w:firstLine="567"/>
      </w:pPr>
      <w:r>
        <w:t>несоответствие показателей качества воды санитарным нормам источников водоснабжения;</w:t>
      </w:r>
    </w:p>
    <w:p w:rsidR="00615CFA" w:rsidRDefault="00615CFA" w:rsidP="00615CFA">
      <w:pPr>
        <w:pStyle w:val="a1"/>
        <w:numPr>
          <w:ilvl w:val="0"/>
          <w:numId w:val="38"/>
        </w:numPr>
        <w:spacing w:before="0" w:after="0"/>
        <w:ind w:left="0" w:firstLine="567"/>
      </w:pPr>
      <w:r>
        <w:t>увеличение износа сетей приводит к возрастанию аварийности;</w:t>
      </w:r>
    </w:p>
    <w:p w:rsidR="00615CFA" w:rsidRDefault="00615CFA" w:rsidP="00615CFA">
      <w:pPr>
        <w:pStyle w:val="a1"/>
        <w:numPr>
          <w:ilvl w:val="0"/>
          <w:numId w:val="38"/>
        </w:numPr>
        <w:spacing w:before="0" w:after="0"/>
        <w:ind w:left="0" w:firstLine="567"/>
      </w:pPr>
      <w:r>
        <w:t>высокий износ сетей и сооружений станции обезжелезивания;</w:t>
      </w:r>
    </w:p>
    <w:p w:rsidR="00615CFA" w:rsidRDefault="00615CFA" w:rsidP="00615CFA">
      <w:pPr>
        <w:pStyle w:val="a1"/>
        <w:numPr>
          <w:ilvl w:val="0"/>
          <w:numId w:val="38"/>
        </w:numPr>
        <w:spacing w:before="0" w:after="0"/>
        <w:ind w:left="0" w:firstLine="567"/>
      </w:pPr>
      <w:r>
        <w:t>отсутствие коммерческого учета поднимаемой питьевой воды и отпущенной потребителям;</w:t>
      </w:r>
    </w:p>
    <w:p w:rsidR="00615CFA" w:rsidRDefault="00615CFA" w:rsidP="00615CFA">
      <w:pPr>
        <w:pStyle w:val="a1"/>
        <w:numPr>
          <w:ilvl w:val="0"/>
          <w:numId w:val="38"/>
        </w:numPr>
        <w:spacing w:before="0" w:after="0"/>
        <w:ind w:left="0" w:firstLine="567"/>
      </w:pPr>
      <w:r>
        <w:t>низкая энергоемкость оборудования;</w:t>
      </w:r>
    </w:p>
    <w:p w:rsidR="00615CFA" w:rsidRDefault="00615CFA" w:rsidP="00615CFA">
      <w:pPr>
        <w:pStyle w:val="a1"/>
        <w:numPr>
          <w:ilvl w:val="0"/>
          <w:numId w:val="38"/>
        </w:numPr>
        <w:spacing w:before="0" w:after="0"/>
        <w:ind w:left="0" w:firstLine="567"/>
      </w:pPr>
      <w:r>
        <w:t>необходимость восстановления санитарных зон I-го пояса водозаборов;</w:t>
      </w:r>
    </w:p>
    <w:p w:rsidR="00CD2554" w:rsidRPr="004843B9" w:rsidRDefault="00CD2554">
      <w:pPr>
        <w:spacing w:line="259" w:lineRule="auto"/>
        <w:jc w:val="left"/>
        <w:rPr>
          <w:rFonts w:eastAsia="Times New Roman"/>
          <w:b/>
          <w:bCs/>
          <w:i/>
          <w:sz w:val="28"/>
          <w:szCs w:val="28"/>
          <w:highlight w:val="yellow"/>
          <w:lang w:eastAsia="ru-RU"/>
        </w:rPr>
      </w:pPr>
      <w:r w:rsidRPr="004843B9">
        <w:rPr>
          <w:highlight w:val="yellow"/>
        </w:rPr>
        <w:br w:type="page"/>
      </w:r>
    </w:p>
    <w:p w:rsidR="00D0536E" w:rsidRPr="00445D6C" w:rsidRDefault="00D0536E" w:rsidP="00A773CF">
      <w:pPr>
        <w:pStyle w:val="38"/>
      </w:pPr>
      <w:bookmarkStart w:id="113" w:name="_Toc501614464"/>
      <w:r w:rsidRPr="00445D6C">
        <w:lastRenderedPageBreak/>
        <w:t>2.1.4 Краткий анализ существующего состояния системы водоотведения</w:t>
      </w:r>
      <w:bookmarkEnd w:id="110"/>
      <w:bookmarkEnd w:id="111"/>
      <w:bookmarkEnd w:id="112"/>
      <w:bookmarkEnd w:id="113"/>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6C0B08">
        <w:rPr>
          <w:rStyle w:val="0pt0"/>
          <w:rFonts w:eastAsiaTheme="minorHAnsi"/>
          <w:color w:val="auto"/>
          <w:spacing w:val="0"/>
          <w:sz w:val="28"/>
          <w:szCs w:val="28"/>
          <w:shd w:val="clear" w:color="auto" w:fill="auto"/>
          <w:lang w:eastAsia="en-US" w:bidi="ar-SA"/>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Проектная мощность городских очистных сооружений биологической очистки сточных вод г. Камышлов составляет 19 тыс.м</w:t>
      </w:r>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 Фактическая производительность - 10 тыс.м</w:t>
      </w:r>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Состав   очистных сооружений:</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КНС (решетки)</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песколовки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первичные отстойники - 8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аэротенки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вторичные отстойники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контактные резервуары - 2 шт. </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песковые площадки – 2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иловые карты - 8 шт.</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хлораторная </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 xml:space="preserve">  Очистка стоков проходит две стадии:</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механическая (грубая очистка с выделением песка и крупных взвесей);</w:t>
      </w:r>
    </w:p>
    <w:p w:rsidR="00615CFA" w:rsidRPr="006C0B08" w:rsidRDefault="00615CFA" w:rsidP="00445D6C">
      <w:pPr>
        <w:pStyle w:val="a0"/>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биологическая (удаление тонкой суспензии, коллоидных и растворенных загрязнений на аэротенках).</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lastRenderedPageBreak/>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обеззараживаются.В качестве обеззараживающего реагента используется гипохлорит натрия марки «А».</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rsidR="00615CFA" w:rsidRPr="006C0B08" w:rsidRDefault="00615CFA" w:rsidP="006C0B08">
      <w:pPr>
        <w:pStyle w:val="aff4"/>
      </w:pPr>
      <w:r w:rsidRPr="006C0B08">
        <w:rPr>
          <w:rStyle w:val="0pt0"/>
          <w:rFonts w:eastAsiaTheme="minorHAnsi"/>
          <w:color w:val="auto"/>
          <w:spacing w:val="0"/>
          <w:sz w:val="28"/>
          <w:szCs w:val="28"/>
          <w:shd w:val="clear" w:color="auto" w:fill="auto"/>
          <w:lang w:eastAsia="en-US" w:bidi="ar-SA"/>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6C0B08">
        <w:t>Протяженность сетей водоотведения составляет 64 км. Износ сетей водоотведения составляет 85%. Промышленно-ливневая канализация отсутствует.</w:t>
      </w:r>
    </w:p>
    <w:p w:rsidR="00615CFA" w:rsidRDefault="00615CFA" w:rsidP="00615CFA">
      <w:pPr>
        <w:pStyle w:val="aff4"/>
        <w:rPr>
          <w:lang w:eastAsia="ru-RU" w:bidi="ru-RU"/>
        </w:rPr>
      </w:pPr>
      <w:r>
        <w:rPr>
          <w:lang w:eastAsia="ru-RU" w:bidi="ru-RU"/>
        </w:rPr>
        <w:t xml:space="preserve">Характеристики сетей централизованного водоотведения приведены в таблице </w:t>
      </w:r>
      <w:r w:rsidR="008C2A27">
        <w:fldChar w:fldCharType="begin"/>
      </w:r>
      <w:r w:rsidR="008C2A27">
        <w:instrText xml:space="preserve"> REF _Ref501303453 \h  \* MERGEFORMAT </w:instrText>
      </w:r>
      <w:r w:rsidR="008C2A27">
        <w:fldChar w:fldCharType="separate"/>
      </w:r>
      <w:r w:rsidR="00B7165E" w:rsidRPr="00B7165E">
        <w:rPr>
          <w:vanish/>
        </w:rPr>
        <w:t xml:space="preserve">Таблица </w:t>
      </w:r>
      <w:r w:rsidR="00B7165E">
        <w:rPr>
          <w:noProof/>
        </w:rPr>
        <w:t>15</w:t>
      </w:r>
      <w:r w:rsidR="008C2A27">
        <w:fldChar w:fldCharType="end"/>
      </w:r>
      <w:r>
        <w:rPr>
          <w:lang w:eastAsia="ru-RU" w:bidi="ru-RU"/>
        </w:rPr>
        <w:t>.</w:t>
      </w:r>
    </w:p>
    <w:p w:rsidR="00615CFA" w:rsidRDefault="00615CFA" w:rsidP="00615CFA">
      <w:pPr>
        <w:pStyle w:val="aff9"/>
        <w:spacing w:before="0"/>
      </w:pPr>
      <w:bookmarkStart w:id="114" w:name="_Ref501303453"/>
      <w:r>
        <w:t xml:space="preserve">Таблица </w:t>
      </w:r>
      <w:r w:rsidR="009874FE">
        <w:fldChar w:fldCharType="begin"/>
      </w:r>
      <w:r w:rsidR="008D0866">
        <w:instrText xml:space="preserve"> SEQ Таблица \* ARABIC </w:instrText>
      </w:r>
      <w:r w:rsidR="009874FE">
        <w:fldChar w:fldCharType="separate"/>
      </w:r>
      <w:r w:rsidR="00B7165E">
        <w:rPr>
          <w:noProof/>
        </w:rPr>
        <w:t>15</w:t>
      </w:r>
      <w:r w:rsidR="009874FE">
        <w:rPr>
          <w:noProof/>
        </w:rPr>
        <w:fldChar w:fldCharType="end"/>
      </w:r>
      <w:bookmarkEnd w:id="114"/>
      <w:r>
        <w:t>. Характеристика сетей водоотведения</w:t>
      </w:r>
    </w:p>
    <w:tbl>
      <w:tblPr>
        <w:tblStyle w:val="a6"/>
        <w:tblW w:w="9918" w:type="dxa"/>
        <w:jc w:val="center"/>
        <w:tblLook w:val="04A0" w:firstRow="1" w:lastRow="0" w:firstColumn="1" w:lastColumn="0" w:noHBand="0" w:noVBand="1"/>
      </w:tblPr>
      <w:tblGrid>
        <w:gridCol w:w="1841"/>
        <w:gridCol w:w="2552"/>
        <w:gridCol w:w="1417"/>
        <w:gridCol w:w="4108"/>
      </w:tblGrid>
      <w:tr w:rsidR="00615CFA" w:rsidTr="00615CFA">
        <w:trPr>
          <w:trHeight w:val="20"/>
          <w:tblHeader/>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Диаметр, мм</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Протяженность, м</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Износ, %</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Материал</w:t>
            </w:r>
          </w:p>
        </w:tc>
      </w:tr>
      <w:tr w:rsidR="00615CFA" w:rsidTr="00615CFA">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hideMark/>
          </w:tcPr>
          <w:p w:rsidR="00615CFA" w:rsidRDefault="00615CFA">
            <w:pPr>
              <w:pStyle w:val="affb"/>
            </w:pPr>
            <w:r>
              <w:t>Хозяйственно бытовая канализация</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1000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4500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90</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2300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2500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300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7200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 керамика</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200</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6100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 керамика</w:t>
            </w:r>
          </w:p>
        </w:tc>
      </w:tr>
      <w:tr w:rsidR="00615CFA" w:rsidTr="00615CFA">
        <w:trPr>
          <w:trHeight w:val="20"/>
          <w:jc w:val="center"/>
        </w:trPr>
        <w:tc>
          <w:tcPr>
            <w:tcW w:w="1841"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150 и менее</w:t>
            </w:r>
          </w:p>
        </w:tc>
        <w:tc>
          <w:tcPr>
            <w:tcW w:w="2552"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41400</w:t>
            </w:r>
          </w:p>
        </w:tc>
        <w:tc>
          <w:tcPr>
            <w:tcW w:w="1417"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85</w:t>
            </w:r>
          </w:p>
        </w:tc>
        <w:tc>
          <w:tcPr>
            <w:tcW w:w="4108"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ж/б, п/э, чугун, асбест</w:t>
            </w:r>
          </w:p>
        </w:tc>
      </w:tr>
    </w:tbl>
    <w:p w:rsidR="00615CFA" w:rsidRDefault="00615CFA" w:rsidP="00615CFA">
      <w:pPr>
        <w:pStyle w:val="aff4"/>
      </w:pPr>
      <w:r>
        <w:t xml:space="preserve">Также на балансе МУП «Водоканал Камышлов» имеются 5 канализационных насосных станций сведения по которым приведены в таблице </w:t>
      </w:r>
      <w:r w:rsidR="008C2A27">
        <w:fldChar w:fldCharType="begin"/>
      </w:r>
      <w:r w:rsidR="008C2A27">
        <w:instrText xml:space="preserve"> REF _Ref499747190 \h  \* MERGEFORMAT </w:instrText>
      </w:r>
      <w:r w:rsidR="008C2A27">
        <w:fldChar w:fldCharType="separate"/>
      </w:r>
      <w:r w:rsidR="00B7165E" w:rsidRPr="00B7165E">
        <w:rPr>
          <w:vanish/>
        </w:rPr>
        <w:t xml:space="preserve">Таблица </w:t>
      </w:r>
      <w:r w:rsidR="00B7165E">
        <w:rPr>
          <w:noProof/>
        </w:rPr>
        <w:t>16</w:t>
      </w:r>
      <w:r w:rsidR="008C2A27">
        <w:fldChar w:fldCharType="end"/>
      </w:r>
      <w:r>
        <w:t>.</w:t>
      </w:r>
    </w:p>
    <w:p w:rsidR="00615CFA" w:rsidRDefault="00615CFA" w:rsidP="00615CFA">
      <w:pPr>
        <w:pStyle w:val="aff9"/>
      </w:pPr>
      <w:bookmarkStart w:id="115" w:name="_Ref499747190"/>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16</w:t>
      </w:r>
      <w:r w:rsidR="009874FE">
        <w:rPr>
          <w:noProof/>
        </w:rPr>
        <w:fldChar w:fldCharType="end"/>
      </w:r>
      <w:bookmarkEnd w:id="115"/>
      <w:r>
        <w:t>. Характеристики канализационных насосных станций ГО Камышлов</w:t>
      </w:r>
    </w:p>
    <w:tbl>
      <w:tblPr>
        <w:tblStyle w:val="a6"/>
        <w:tblW w:w="8921" w:type="dxa"/>
        <w:jc w:val="center"/>
        <w:tblLook w:val="04A0" w:firstRow="1" w:lastRow="0" w:firstColumn="1" w:lastColumn="0" w:noHBand="0" w:noVBand="1"/>
      </w:tblPr>
      <w:tblGrid>
        <w:gridCol w:w="540"/>
        <w:gridCol w:w="1868"/>
        <w:gridCol w:w="1992"/>
        <w:gridCol w:w="2317"/>
        <w:gridCol w:w="1304"/>
        <w:gridCol w:w="900"/>
      </w:tblGrid>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 п/п</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Наименование</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Местоположение</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Насосное оборудование</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rPr>
                <w:b/>
              </w:rPr>
            </w:pPr>
            <w:r>
              <w:rPr>
                <w:b/>
              </w:rPr>
              <w:t>Мощность кВт</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Износ, %</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«Пролетарская»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Пролетарская,40</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200-150-315 б – 4 </w:t>
            </w:r>
          </w:p>
          <w:p w:rsidR="00615CFA" w:rsidRDefault="00615CFA">
            <w:pPr>
              <w:pStyle w:val="affb"/>
            </w:pPr>
            <w:r>
              <w:t xml:space="preserve">СМ 200-150-315 б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55, 75, 132</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95</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2</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«Боровая»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Боровая,1а</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СМ 150-125-</w:t>
            </w:r>
            <w:proofErr w:type="gramStart"/>
            <w:r>
              <w:t>315</w:t>
            </w:r>
            <w:proofErr w:type="gramEnd"/>
            <w:r>
              <w:t xml:space="preserve"> а – 6 </w:t>
            </w:r>
          </w:p>
          <w:p w:rsidR="00615CFA" w:rsidRDefault="00615CFA">
            <w:pPr>
              <w:pStyle w:val="affb"/>
            </w:pPr>
            <w:r>
              <w:t>СМ 150-125-</w:t>
            </w:r>
            <w:proofErr w:type="gramStart"/>
            <w:r>
              <w:t>315</w:t>
            </w:r>
            <w:proofErr w:type="gramEnd"/>
            <w:r>
              <w:t xml:space="preserve"> а – 6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95</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3</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«Северная»</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ул. Северная, 65</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СМ 100-65-</w:t>
            </w:r>
            <w:proofErr w:type="gramStart"/>
            <w:r>
              <w:t>200  –</w:t>
            </w:r>
            <w:proofErr w:type="gramEnd"/>
            <w:r>
              <w:t xml:space="preserve"> 4  </w:t>
            </w:r>
          </w:p>
          <w:p w:rsidR="00615CFA" w:rsidRDefault="00615CFA">
            <w:pPr>
              <w:pStyle w:val="affb"/>
            </w:pPr>
            <w:r>
              <w:t>СМ 100-65-</w:t>
            </w:r>
            <w:proofErr w:type="gramStart"/>
            <w:r>
              <w:t>200  –</w:t>
            </w:r>
            <w:proofErr w:type="gramEnd"/>
            <w:r>
              <w:t xml:space="preserve">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90</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4</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proofErr w:type="gramStart"/>
            <w:r>
              <w:t>КНС  «</w:t>
            </w:r>
            <w:proofErr w:type="gramEnd"/>
            <w:r>
              <w:t>Свердлова»</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ул. Свердлова, </w:t>
            </w:r>
            <w:proofErr w:type="gramStart"/>
            <w:r>
              <w:t>48</w:t>
            </w:r>
            <w:proofErr w:type="gramEnd"/>
            <w:r>
              <w:t xml:space="preserve"> а</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СМ 100-65-</w:t>
            </w:r>
            <w:proofErr w:type="gramStart"/>
            <w:r>
              <w:t>200  –</w:t>
            </w:r>
            <w:proofErr w:type="gramEnd"/>
            <w:r>
              <w:t xml:space="preserve"> 4 </w:t>
            </w:r>
          </w:p>
          <w:p w:rsidR="00615CFA" w:rsidRDefault="00615CFA">
            <w:pPr>
              <w:pStyle w:val="affb"/>
            </w:pPr>
            <w:r>
              <w:t>СМ 100-65-</w:t>
            </w:r>
            <w:proofErr w:type="gramStart"/>
            <w:r>
              <w:t>200  –</w:t>
            </w:r>
            <w:proofErr w:type="gramEnd"/>
            <w:r>
              <w:t xml:space="preserve">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60</w:t>
            </w:r>
          </w:p>
        </w:tc>
      </w:tr>
      <w:tr w:rsidR="00615CFA" w:rsidTr="00615CFA">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5</w:t>
            </w:r>
          </w:p>
        </w:tc>
        <w:tc>
          <w:tcPr>
            <w:tcW w:w="1868"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КНС «БОС»</w:t>
            </w:r>
          </w:p>
        </w:tc>
        <w:tc>
          <w:tcPr>
            <w:tcW w:w="1992"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п. Новый </w:t>
            </w:r>
          </w:p>
        </w:tc>
        <w:tc>
          <w:tcPr>
            <w:tcW w:w="2317"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 xml:space="preserve">СМ 200-150-315 б – </w:t>
            </w:r>
            <w:proofErr w:type="gramStart"/>
            <w:r>
              <w:t>4  СМ</w:t>
            </w:r>
            <w:proofErr w:type="gramEnd"/>
            <w:r>
              <w:t xml:space="preserve"> 200-150-315 б – 4  </w:t>
            </w:r>
          </w:p>
          <w:p w:rsidR="00615CFA" w:rsidRDefault="00615CFA">
            <w:pPr>
              <w:pStyle w:val="affb"/>
            </w:pPr>
            <w:r>
              <w:t xml:space="preserve">СМ 200-150-400 б – </w:t>
            </w:r>
            <w:proofErr w:type="gramStart"/>
            <w:r>
              <w:t>4  СМ</w:t>
            </w:r>
            <w:proofErr w:type="gramEnd"/>
            <w:r>
              <w:t xml:space="preserve"> 200-150-400 б – 4  </w:t>
            </w:r>
          </w:p>
        </w:tc>
        <w:tc>
          <w:tcPr>
            <w:tcW w:w="1304" w:type="dxa"/>
            <w:tcBorders>
              <w:top w:val="single" w:sz="4" w:space="0" w:color="auto"/>
              <w:left w:val="single" w:sz="4" w:space="0" w:color="auto"/>
              <w:bottom w:val="single" w:sz="4" w:space="0" w:color="auto"/>
              <w:right w:val="single" w:sz="4" w:space="0" w:color="auto"/>
            </w:tcBorders>
            <w:hideMark/>
          </w:tcPr>
          <w:p w:rsidR="00615CFA" w:rsidRDefault="00615CFA">
            <w:pPr>
              <w:pStyle w:val="affb"/>
            </w:pPr>
            <w:r>
              <w:t>55, 55, 50, 40</w:t>
            </w:r>
          </w:p>
        </w:tc>
        <w:tc>
          <w:tcPr>
            <w:tcW w:w="900"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90</w:t>
            </w:r>
          </w:p>
        </w:tc>
      </w:tr>
    </w:tbl>
    <w:p w:rsidR="00406203" w:rsidRPr="004843B9" w:rsidRDefault="00615CFA" w:rsidP="00406203">
      <w:pPr>
        <w:pStyle w:val="aff4"/>
        <w:rPr>
          <w:rStyle w:val="0pt0"/>
          <w:rFonts w:eastAsiaTheme="minorHAnsi"/>
          <w:color w:val="auto"/>
          <w:spacing w:val="0"/>
          <w:sz w:val="28"/>
          <w:szCs w:val="28"/>
          <w:shd w:val="clear" w:color="auto" w:fill="auto"/>
          <w:lang w:eastAsia="en-US" w:bidi="ar-SA"/>
        </w:rPr>
      </w:pPr>
      <w:r>
        <w:rPr>
          <w:rStyle w:val="0pt0"/>
          <w:rFonts w:eastAsiaTheme="minorHAnsi"/>
          <w:sz w:val="28"/>
          <w:szCs w:val="28"/>
        </w:rPr>
        <w:t>Хозяйственно-бытовые стоки промышленных предприятий, а также промышленные стоки после очистки на локальных очистных сооружениях частично сбрасываются в систему хозяйственно-бытовой канализации города.</w:t>
      </w:r>
    </w:p>
    <w:p w:rsidR="00615CFA" w:rsidRDefault="00615CFA" w:rsidP="00615CFA">
      <w:pPr>
        <w:pStyle w:val="aff4"/>
        <w:rPr>
          <w:rStyle w:val="0pt0"/>
          <w:rFonts w:eastAsiaTheme="minorHAnsi"/>
        </w:rPr>
      </w:pPr>
      <w:r w:rsidRPr="006C0B08">
        <w:t>Для утилизации хозяйственно-бытовых стоков промышленных предприятий, необеспеченных централизованным хозяйственно-бытовым водоотведением, используются выгребные ямы. Сведения об объемах водоотведения основных промышленных предприятий города предоставлены в таблице</w:t>
      </w:r>
      <w:r w:rsidR="008C2A27">
        <w:fldChar w:fldCharType="begin"/>
      </w:r>
      <w:r w:rsidR="008C2A27">
        <w:instrText xml:space="preserve"> REF _Ref501303525 \h  \* MERGEFORMAT </w:instrText>
      </w:r>
      <w:r w:rsidR="008C2A27">
        <w:fldChar w:fldCharType="separate"/>
      </w:r>
      <w:r w:rsidR="00B7165E" w:rsidRPr="00B7165E">
        <w:rPr>
          <w:vanish/>
        </w:rPr>
        <w:t xml:space="preserve">Таблица </w:t>
      </w:r>
      <w:r w:rsidR="00B7165E">
        <w:rPr>
          <w:noProof/>
        </w:rPr>
        <w:t>17</w:t>
      </w:r>
      <w:r w:rsidR="008C2A27">
        <w:fldChar w:fldCharType="end"/>
      </w:r>
      <w:r>
        <w:rPr>
          <w:rStyle w:val="0pt0"/>
          <w:rFonts w:eastAsia="Calibri"/>
        </w:rPr>
        <w:t>.</w:t>
      </w:r>
    </w:p>
    <w:p w:rsidR="00615CFA" w:rsidRDefault="00615CFA" w:rsidP="00615CFA">
      <w:pPr>
        <w:pStyle w:val="aff9"/>
      </w:pPr>
      <w:bookmarkStart w:id="116" w:name="_Ref501303525"/>
      <w:r>
        <w:t xml:space="preserve">Таблица </w:t>
      </w:r>
      <w:r w:rsidR="009874FE">
        <w:fldChar w:fldCharType="begin"/>
      </w:r>
      <w:r w:rsidR="008D0866">
        <w:instrText xml:space="preserve"> SEQ Таблица \* ARABIC </w:instrText>
      </w:r>
      <w:r w:rsidR="009874FE">
        <w:fldChar w:fldCharType="separate"/>
      </w:r>
      <w:r w:rsidR="00B7165E">
        <w:rPr>
          <w:noProof/>
        </w:rPr>
        <w:t>17</w:t>
      </w:r>
      <w:r w:rsidR="009874FE">
        <w:rPr>
          <w:noProof/>
        </w:rPr>
        <w:fldChar w:fldCharType="end"/>
      </w:r>
      <w:bookmarkEnd w:id="116"/>
      <w:r>
        <w:t>. Объем водоотведения от промышленных предприятий</w:t>
      </w:r>
    </w:p>
    <w:tbl>
      <w:tblPr>
        <w:tblStyle w:val="a6"/>
        <w:tblW w:w="0" w:type="auto"/>
        <w:tblInd w:w="108" w:type="dxa"/>
        <w:tblLook w:val="04A0" w:firstRow="1" w:lastRow="0" w:firstColumn="1" w:lastColumn="0" w:noHBand="0" w:noVBand="1"/>
      </w:tblPr>
      <w:tblGrid>
        <w:gridCol w:w="5050"/>
        <w:gridCol w:w="2678"/>
        <w:gridCol w:w="1934"/>
      </w:tblGrid>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Название предприятия (адрес)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Сброс</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rPr>
                <w:b/>
              </w:rPr>
            </w:pPr>
            <w:r>
              <w:rPr>
                <w:b/>
              </w:rPr>
              <w:t>Годовой расход</w:t>
            </w:r>
          </w:p>
          <w:p w:rsidR="00615CFA" w:rsidRDefault="00615CFA">
            <w:pPr>
              <w:pStyle w:val="affb"/>
              <w:rPr>
                <w:b/>
              </w:rPr>
            </w:pPr>
            <w:r>
              <w:rPr>
                <w:b/>
              </w:rPr>
              <w:t>стоков, м</w:t>
            </w:r>
            <w:r>
              <w:rPr>
                <w:b/>
                <w:vertAlign w:val="superscript"/>
              </w:rPr>
              <w:t>3</w:t>
            </w:r>
            <w:r>
              <w:rPr>
                <w:b/>
              </w:rPr>
              <w:t>/год</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ОАО «Полевской молочный комбинат»</w:t>
            </w:r>
          </w:p>
          <w:p w:rsidR="00615CFA" w:rsidRDefault="00615CFA">
            <w:pPr>
              <w:pStyle w:val="affb"/>
            </w:pPr>
            <w:r>
              <w:t>Обособленное подразделение «Камышловский молочный комбинат» (г. Камышлов, ул. Энгельса, 208)</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16403,8</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ОАО «Камышловский завод Урализолятор»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47367</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ООО Торговый дом «Кожевенный завод»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10974,8</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ООО «Уральская диатомитовая</w:t>
            </w:r>
          </w:p>
          <w:p w:rsidR="00615CFA" w:rsidRDefault="00615CFA">
            <w:pPr>
              <w:pStyle w:val="affb"/>
            </w:pPr>
            <w:r>
              <w:t>компания», г. Камышлов, ул. Строителей, 1</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1432,0</w:t>
            </w:r>
          </w:p>
        </w:tc>
      </w:tr>
      <w:tr w:rsidR="00615CFA" w:rsidTr="00615CFA">
        <w:tc>
          <w:tcPr>
            <w:tcW w:w="5103"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Камышловский электротехнический завод филиал ОАО «Объединенные электротехнические заводы» (КЭТЗ</w:t>
            </w:r>
          </w:p>
          <w:p w:rsidR="00615CFA" w:rsidRDefault="00615CFA">
            <w:pPr>
              <w:pStyle w:val="affb"/>
            </w:pPr>
            <w:r>
              <w:t>ОАО «ЭЛТЕЗА»), г. Камышлов, ул. Фарфористов, 6</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городской канализационный</w:t>
            </w:r>
          </w:p>
          <w:p w:rsidR="00615CFA" w:rsidRDefault="00615CFA">
            <w:pPr>
              <w:pStyle w:val="affb"/>
            </w:pPr>
            <w:r>
              <w:t>коллектор</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5CFA" w:rsidRDefault="00615CFA">
            <w:pPr>
              <w:pStyle w:val="affb"/>
            </w:pPr>
            <w:r>
              <w:t>180413,00</w:t>
            </w:r>
          </w:p>
        </w:tc>
      </w:tr>
    </w:tbl>
    <w:p w:rsidR="00615CFA" w:rsidRDefault="00615CFA" w:rsidP="00615CFA">
      <w:pPr>
        <w:pStyle w:val="aff4"/>
        <w:spacing w:before="240"/>
      </w:pPr>
      <w:r>
        <w:t xml:space="preserve">Фактическое поступление сточных вод на очистные сооружения города </w:t>
      </w:r>
      <w:bookmarkStart w:id="117" w:name="OLE_LINK87"/>
      <w:bookmarkStart w:id="118" w:name="OLE_LINK86"/>
      <w:bookmarkStart w:id="119" w:name="OLE_LINK85"/>
      <w:r>
        <w:t>Камышлов</w:t>
      </w:r>
      <w:bookmarkEnd w:id="117"/>
      <w:bookmarkEnd w:id="118"/>
      <w:bookmarkEnd w:id="119"/>
      <w:r>
        <w:t xml:space="preserve"> в 2016 году составило </w:t>
      </w:r>
      <w:r w:rsidR="000F0ECC">
        <w:t>1044,0</w:t>
      </w:r>
      <w:r>
        <w:t xml:space="preserve"> тыс</w:t>
      </w:r>
      <w:r w:rsidR="000F0ECC">
        <w:t>.</w:t>
      </w:r>
      <w:r>
        <w:t xml:space="preserve"> м</w:t>
      </w:r>
      <w:r>
        <w:rPr>
          <w:vertAlign w:val="superscript"/>
        </w:rPr>
        <w:t>3</w:t>
      </w:r>
      <w:r>
        <w:t xml:space="preserve">. Фактическое поступление сточных вод в систему водоотведения г. Камышлов от населения в 2016 году </w:t>
      </w:r>
      <w:r>
        <w:lastRenderedPageBreak/>
        <w:t>составило 541,0 тыс. м</w:t>
      </w:r>
      <w:r>
        <w:rPr>
          <w:vertAlign w:val="superscript"/>
        </w:rPr>
        <w:t>3</w:t>
      </w:r>
      <w:r>
        <w:t xml:space="preserve">. Структурный баланс водоотведения представлен в таблице </w:t>
      </w:r>
      <w:r w:rsidR="008C2A27">
        <w:fldChar w:fldCharType="begin"/>
      </w:r>
      <w:r w:rsidR="008C2A27">
        <w:instrText xml:space="preserve"> REF _Ref501303651 \h  \* MERGEFORMAT </w:instrText>
      </w:r>
      <w:r w:rsidR="008C2A27">
        <w:fldChar w:fldCharType="separate"/>
      </w:r>
      <w:r w:rsidR="00B7165E" w:rsidRPr="00B7165E">
        <w:rPr>
          <w:vanish/>
        </w:rPr>
        <w:t xml:space="preserve">Таблица </w:t>
      </w:r>
      <w:r w:rsidR="00B7165E">
        <w:rPr>
          <w:noProof/>
        </w:rPr>
        <w:t>18</w:t>
      </w:r>
      <w:r w:rsidR="008C2A27">
        <w:fldChar w:fldCharType="end"/>
      </w:r>
      <w:r>
        <w:t>.</w:t>
      </w:r>
    </w:p>
    <w:p w:rsidR="00615CFA" w:rsidRDefault="00615CFA" w:rsidP="00615CFA">
      <w:pPr>
        <w:pStyle w:val="aff9"/>
      </w:pPr>
      <w:bookmarkStart w:id="120" w:name="_Ref501303651"/>
      <w:r>
        <w:t xml:space="preserve">Таблица </w:t>
      </w:r>
      <w:r w:rsidR="009874FE">
        <w:fldChar w:fldCharType="begin"/>
      </w:r>
      <w:r w:rsidR="008D0866">
        <w:instrText xml:space="preserve"> SEQ Таблица \* ARABIC </w:instrText>
      </w:r>
      <w:r w:rsidR="009874FE">
        <w:fldChar w:fldCharType="separate"/>
      </w:r>
      <w:r w:rsidR="00B7165E">
        <w:rPr>
          <w:noProof/>
        </w:rPr>
        <w:t>18</w:t>
      </w:r>
      <w:r w:rsidR="009874FE">
        <w:rPr>
          <w:noProof/>
        </w:rPr>
        <w:fldChar w:fldCharType="end"/>
      </w:r>
      <w:bookmarkEnd w:id="120"/>
      <w:r>
        <w:t>. Сведения о поступлении сточных вод в централизованную систему водоотведения</w:t>
      </w:r>
    </w:p>
    <w:tbl>
      <w:tblPr>
        <w:tblW w:w="7270" w:type="dxa"/>
        <w:jc w:val="center"/>
        <w:tblLayout w:type="fixed"/>
        <w:tblCellMar>
          <w:left w:w="0" w:type="dxa"/>
          <w:right w:w="0" w:type="dxa"/>
        </w:tblCellMar>
        <w:tblLook w:val="01E0" w:firstRow="1" w:lastRow="1" w:firstColumn="1" w:lastColumn="1" w:noHBand="0" w:noVBand="0"/>
      </w:tblPr>
      <w:tblGrid>
        <w:gridCol w:w="4822"/>
        <w:gridCol w:w="1173"/>
        <w:gridCol w:w="1275"/>
      </w:tblGrid>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120" w:line="256" w:lineRule="auto"/>
              <w:ind w:right="2"/>
              <w:jc w:val="center"/>
              <w:rPr>
                <w:rFonts w:ascii="Times New Roman" w:hAnsi="Times New Roman" w:cs="Times New Roman"/>
                <w:sz w:val="24"/>
                <w:szCs w:val="24"/>
                <w:lang w:val="ru-RU"/>
              </w:rPr>
            </w:pPr>
            <w:r>
              <w:rPr>
                <w:rFonts w:ascii="Times New Roman" w:hAnsi="Times New Roman" w:cs="Times New Roman"/>
                <w:b/>
                <w:bCs/>
                <w:spacing w:val="-1"/>
                <w:sz w:val="24"/>
                <w:szCs w:val="24"/>
                <w:lang w:val="ru-RU"/>
              </w:rPr>
              <w:t>Показатель</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120" w:line="256" w:lineRule="auto"/>
              <w:jc w:val="center"/>
              <w:rPr>
                <w:rFonts w:ascii="Times New Roman" w:hAnsi="Times New Roman" w:cs="Times New Roman"/>
                <w:sz w:val="24"/>
                <w:szCs w:val="24"/>
              </w:rPr>
            </w:pPr>
            <w:r>
              <w:rPr>
                <w:rFonts w:ascii="Times New Roman" w:hAnsi="Times New Roman" w:cs="Times New Roman"/>
                <w:b/>
                <w:bCs/>
                <w:spacing w:val="-1"/>
                <w:sz w:val="24"/>
                <w:szCs w:val="24"/>
                <w:lang w:val="ru-RU"/>
              </w:rPr>
              <w:t>Е</w:t>
            </w:r>
            <w:r>
              <w:rPr>
                <w:rFonts w:ascii="Times New Roman" w:hAnsi="Times New Roman" w:cs="Times New Roman"/>
                <w:b/>
                <w:bCs/>
                <w:spacing w:val="-1"/>
                <w:sz w:val="24"/>
                <w:szCs w:val="24"/>
              </w:rPr>
              <w:t>д.изм.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before="120" w:line="256" w:lineRule="auto"/>
              <w:jc w:val="center"/>
              <w:rPr>
                <w:rFonts w:ascii="Times New Roman" w:hAnsi="Times New Roman" w:cs="Times New Roman"/>
                <w:b/>
                <w:bCs/>
                <w:sz w:val="24"/>
                <w:szCs w:val="24"/>
                <w:lang w:val="ru-RU"/>
              </w:rPr>
            </w:pPr>
            <w:r w:rsidRPr="000F0ECC">
              <w:rPr>
                <w:rFonts w:ascii="Times New Roman" w:hAnsi="Times New Roman" w:cs="Times New Roman"/>
                <w:b/>
                <w:bCs/>
                <w:sz w:val="24"/>
                <w:szCs w:val="24"/>
                <w:lang w:val="ru-RU"/>
              </w:rPr>
              <w:t>2016</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46" w:lineRule="exact"/>
              <w:jc w:val="center"/>
              <w:rPr>
                <w:rFonts w:ascii="Times New Roman" w:hAnsi="Times New Roman" w:cs="Times New Roman"/>
                <w:sz w:val="24"/>
                <w:szCs w:val="24"/>
                <w:lang w:val="ru-RU"/>
              </w:rPr>
            </w:pPr>
            <w:r>
              <w:rPr>
                <w:rFonts w:ascii="Times New Roman" w:hAnsi="Times New Roman" w:cs="Times New Roman"/>
                <w:spacing w:val="-1"/>
                <w:sz w:val="24"/>
                <w:szCs w:val="24"/>
                <w:lang w:val="ru-RU"/>
              </w:rPr>
              <w:t>Принято сточных вод, всего</w:t>
            </w:r>
            <w:r>
              <w:rPr>
                <w:rFonts w:ascii="Times New Roman" w:hAnsi="Times New Roman" w:cs="Times New Roman"/>
                <w:sz w:val="24"/>
                <w:szCs w:val="24"/>
                <w:lang w:val="ru-RU"/>
              </w:rPr>
              <w:t>, в том</w:t>
            </w:r>
            <w:r>
              <w:rPr>
                <w:rFonts w:ascii="Times New Roman" w:hAnsi="Times New Roman" w:cs="Times New Roman"/>
                <w:spacing w:val="-1"/>
                <w:sz w:val="24"/>
                <w:szCs w:val="24"/>
                <w:lang w:val="ru-RU"/>
              </w:rPr>
              <w:t xml:space="preserve"> числе:</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46"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A17CEE">
            <w:pPr>
              <w:pStyle w:val="TableParagraph"/>
              <w:spacing w:line="246" w:lineRule="exact"/>
              <w:jc w:val="center"/>
              <w:rPr>
                <w:rFonts w:ascii="Times New Roman" w:hAnsi="Times New Roman" w:cs="Times New Roman"/>
                <w:sz w:val="24"/>
                <w:szCs w:val="24"/>
                <w:lang w:val="ru-RU"/>
              </w:rPr>
            </w:pPr>
            <w:r w:rsidRPr="000F0ECC">
              <w:rPr>
                <w:rFonts w:ascii="Times New Roman" w:hAnsi="Times New Roman" w:cs="Times New Roman"/>
                <w:sz w:val="24"/>
                <w:szCs w:val="24"/>
                <w:lang w:val="ru-RU"/>
              </w:rPr>
              <w:t>1044,0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Жилой сектор</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7"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541,0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Объекты соцкультбыта</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5" w:line="256" w:lineRule="auto"/>
              <w:jc w:val="center"/>
              <w:rPr>
                <w:rFonts w:ascii="Times New Roman" w:hAnsi="Times New Roman" w:cs="Times New Roman"/>
                <w:sz w:val="24"/>
                <w:szCs w:val="24"/>
              </w:rPr>
            </w:pPr>
            <w:proofErr w:type="gramStart"/>
            <w:r>
              <w:rPr>
                <w:rFonts w:ascii="Times New Roman" w:hAnsi="Times New Roman" w:cs="Times New Roman"/>
                <w:sz w:val="24"/>
                <w:szCs w:val="24"/>
              </w:rPr>
              <w:t>тыс</w:t>
            </w:r>
            <w:proofErr w:type="gramEnd"/>
            <w:r>
              <w:rPr>
                <w:rFonts w:ascii="Times New Roman" w:hAnsi="Times New Roman" w:cs="Times New Roman"/>
                <w:sz w:val="24"/>
                <w:szCs w:val="24"/>
              </w:rPr>
              <w:t>. м</w:t>
            </w:r>
            <w:r>
              <w:rPr>
                <w:rFonts w:ascii="Times New Roman" w:hAnsi="Times New Roman" w:cs="Times New Roman"/>
                <w:sz w:val="24"/>
                <w:szCs w:val="24"/>
                <w:vertAlign w:val="superscript"/>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76,0</w:t>
            </w:r>
          </w:p>
        </w:tc>
      </w:tr>
      <w:tr w:rsidR="00615CFA" w:rsidTr="00A17CEE">
        <w:trPr>
          <w:trHeight w:val="312"/>
          <w:jc w:val="center"/>
        </w:trPr>
        <w:tc>
          <w:tcPr>
            <w:tcW w:w="4822"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line="256" w:lineRule="auto"/>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Промышленность</w:t>
            </w:r>
          </w:p>
        </w:tc>
        <w:tc>
          <w:tcPr>
            <w:tcW w:w="1173" w:type="dxa"/>
            <w:tcBorders>
              <w:top w:val="single" w:sz="4" w:space="0" w:color="000000"/>
              <w:left w:val="single" w:sz="4" w:space="0" w:color="000000"/>
              <w:bottom w:val="single" w:sz="4" w:space="0" w:color="000000"/>
              <w:right w:val="single" w:sz="4" w:space="0" w:color="000000"/>
            </w:tcBorders>
            <w:vAlign w:val="center"/>
            <w:hideMark/>
          </w:tcPr>
          <w:p w:rsidR="00615CFA" w:rsidRDefault="00615CFA">
            <w:pPr>
              <w:pStyle w:val="TableParagraph"/>
              <w:spacing w:before="41"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тыс. м</w:t>
            </w:r>
            <w:r>
              <w:rPr>
                <w:rFonts w:ascii="Times New Roman" w:hAnsi="Times New Roman" w:cs="Times New Roman"/>
                <w:sz w:val="24"/>
                <w:szCs w:val="24"/>
                <w:vertAlign w:val="superscript"/>
                <w:lang w:val="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15CFA" w:rsidRPr="000F0ECC" w:rsidRDefault="00615CFA">
            <w:pPr>
              <w:pStyle w:val="TableParagraph"/>
              <w:spacing w:line="246" w:lineRule="exact"/>
              <w:jc w:val="center"/>
              <w:rPr>
                <w:rFonts w:ascii="Times New Roman" w:hAnsi="Times New Roman" w:cs="Times New Roman"/>
                <w:sz w:val="24"/>
                <w:szCs w:val="24"/>
              </w:rPr>
            </w:pPr>
            <w:r w:rsidRPr="000F0ECC">
              <w:rPr>
                <w:rFonts w:ascii="Times New Roman" w:hAnsi="Times New Roman" w:cs="Times New Roman"/>
                <w:sz w:val="24"/>
                <w:szCs w:val="24"/>
              </w:rPr>
              <w:t>427,0</w:t>
            </w:r>
          </w:p>
        </w:tc>
      </w:tr>
    </w:tbl>
    <w:p w:rsidR="00615CFA" w:rsidRPr="006C0B08" w:rsidRDefault="00615CFA" w:rsidP="006C0B08">
      <w:pPr>
        <w:pStyle w:val="aff4"/>
        <w:rPr>
          <w:rStyle w:val="0pt0"/>
          <w:rFonts w:eastAsiaTheme="minorHAnsi"/>
          <w:color w:val="auto"/>
          <w:spacing w:val="0"/>
          <w:sz w:val="28"/>
          <w:szCs w:val="28"/>
          <w:shd w:val="clear" w:color="auto" w:fill="auto"/>
          <w:lang w:eastAsia="en-US" w:bidi="ar-SA"/>
        </w:rPr>
      </w:pPr>
      <w:r w:rsidRPr="006C0B08">
        <w:rPr>
          <w:rStyle w:val="0pt0"/>
          <w:rFonts w:eastAsiaTheme="minorHAnsi"/>
          <w:color w:val="auto"/>
          <w:spacing w:val="0"/>
          <w:sz w:val="28"/>
          <w:szCs w:val="28"/>
          <w:shd w:val="clear" w:color="auto" w:fill="auto"/>
          <w:lang w:eastAsia="en-US" w:bidi="ar-SA"/>
        </w:rPr>
        <w:t>На момент разработки документа случаи оснащенности зданий, строений и сооружений приборами учета сточных вод не зарегистрированы.</w:t>
      </w:r>
    </w:p>
    <w:p w:rsidR="006C0B08" w:rsidRPr="00615CFA" w:rsidRDefault="006C0B08" w:rsidP="006C0B08">
      <w:pPr>
        <w:pStyle w:val="aff4"/>
      </w:pPr>
      <w:r w:rsidRPr="00615CFA">
        <w:rPr>
          <w:lang w:eastAsia="ru-RU" w:bidi="ru-RU"/>
        </w:rPr>
        <w:t>Зона действия централизованной системы водо</w:t>
      </w:r>
      <w:r>
        <w:rPr>
          <w:lang w:eastAsia="ru-RU" w:bidi="ru-RU"/>
        </w:rPr>
        <w:t>отвед</w:t>
      </w:r>
      <w:r w:rsidRPr="00615CFA">
        <w:rPr>
          <w:lang w:eastAsia="ru-RU" w:bidi="ru-RU"/>
        </w:rPr>
        <w:t xml:space="preserve">ения г. Камышлов </w:t>
      </w:r>
      <w:r w:rsidRPr="00615CFA">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w:t>
      </w:r>
      <w:r>
        <w:t xml:space="preserve"> канализационных</w:t>
      </w:r>
      <w:r w:rsidRPr="00615CFA">
        <w:t xml:space="preserve"> сетей города Камышлов.</w:t>
      </w:r>
    </w:p>
    <w:p w:rsidR="006C0B08" w:rsidRPr="006C0B08" w:rsidRDefault="006C0B08" w:rsidP="006C0B08">
      <w:pPr>
        <w:pStyle w:val="aff4"/>
      </w:pPr>
      <w:r w:rsidRPr="006C0B08">
        <w:rPr>
          <w:rStyle w:val="0pt0"/>
          <w:rFonts w:eastAsiaTheme="minorHAnsi"/>
          <w:color w:val="auto"/>
          <w:spacing w:val="0"/>
          <w:sz w:val="28"/>
          <w:szCs w:val="28"/>
          <w:shd w:val="clear" w:color="auto" w:fill="auto"/>
          <w:lang w:eastAsia="en-US" w:bidi="ar-SA"/>
        </w:rPr>
        <w:t xml:space="preserve">Очистные сооружения г. Камышлов эксплуатируются с 1975 года, общая проектная производительность – 19 тыс. </w:t>
      </w:r>
      <w:bookmarkStart w:id="121" w:name="OLE_LINK99"/>
      <w:bookmarkStart w:id="122" w:name="OLE_LINK98"/>
      <w:r w:rsidRPr="006C0B08">
        <w:rPr>
          <w:rStyle w:val="0pt0"/>
          <w:rFonts w:eastAsiaTheme="minorHAnsi"/>
          <w:color w:val="auto"/>
          <w:spacing w:val="0"/>
          <w:sz w:val="28"/>
          <w:szCs w:val="28"/>
          <w:shd w:val="clear" w:color="auto" w:fill="auto"/>
          <w:lang w:eastAsia="en-US" w:bidi="ar-SA"/>
        </w:rPr>
        <w:t>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w:t>
      </w:r>
      <w:bookmarkEnd w:id="121"/>
      <w:bookmarkEnd w:id="122"/>
      <w:r w:rsidRPr="006C0B08">
        <w:rPr>
          <w:rStyle w:val="0pt0"/>
          <w:rFonts w:eastAsiaTheme="minorHAnsi"/>
          <w:color w:val="auto"/>
          <w:spacing w:val="0"/>
          <w:sz w:val="28"/>
          <w:szCs w:val="28"/>
          <w:shd w:val="clear" w:color="auto" w:fill="auto"/>
          <w:lang w:eastAsia="en-US" w:bidi="ar-SA"/>
        </w:rPr>
        <w:t>. Фактическая производительность очистных сооружений на момент разработки программы составила 10 тыс. 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Фактическое поступление сточных вод составляет – </w:t>
      </w:r>
      <w:r w:rsidR="000F0ECC">
        <w:rPr>
          <w:rStyle w:val="0pt0"/>
          <w:rFonts w:eastAsiaTheme="minorHAnsi"/>
          <w:color w:val="auto"/>
          <w:spacing w:val="0"/>
          <w:sz w:val="28"/>
          <w:szCs w:val="28"/>
          <w:shd w:val="clear" w:color="auto" w:fill="auto"/>
          <w:lang w:eastAsia="en-US" w:bidi="ar-SA"/>
        </w:rPr>
        <w:t>1044,0</w:t>
      </w:r>
      <w:r w:rsidRPr="006C0B08">
        <w:rPr>
          <w:rStyle w:val="0pt0"/>
          <w:rFonts w:eastAsiaTheme="minorHAnsi"/>
          <w:color w:val="auto"/>
          <w:spacing w:val="0"/>
          <w:sz w:val="28"/>
          <w:szCs w:val="28"/>
          <w:shd w:val="clear" w:color="auto" w:fill="auto"/>
          <w:lang w:eastAsia="en-US" w:bidi="ar-SA"/>
        </w:rPr>
        <w:t xml:space="preserve"> м</w:t>
      </w:r>
      <w:r w:rsidRPr="0054240D">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 xml:space="preserve">/сутки. Резерв производительности очистных сооружений г. Камышлов составляет </w:t>
      </w:r>
      <w:r w:rsidR="000F0ECC">
        <w:rPr>
          <w:rStyle w:val="0pt0"/>
          <w:rFonts w:eastAsiaTheme="minorHAnsi"/>
          <w:color w:val="auto"/>
          <w:spacing w:val="0"/>
          <w:sz w:val="28"/>
          <w:szCs w:val="28"/>
          <w:shd w:val="clear" w:color="auto" w:fill="auto"/>
          <w:lang w:eastAsia="en-US" w:bidi="ar-SA"/>
        </w:rPr>
        <w:t>8956,0</w:t>
      </w:r>
      <w:r w:rsidRPr="006C0B08">
        <w:rPr>
          <w:rStyle w:val="0pt0"/>
          <w:rFonts w:eastAsiaTheme="minorHAnsi"/>
          <w:color w:val="auto"/>
          <w:spacing w:val="0"/>
          <w:sz w:val="28"/>
          <w:szCs w:val="28"/>
          <w:shd w:val="clear" w:color="auto" w:fill="auto"/>
          <w:lang w:eastAsia="en-US" w:bidi="ar-SA"/>
        </w:rPr>
        <w:t xml:space="preserve"> м</w:t>
      </w:r>
      <w:r w:rsidRPr="006C0B08">
        <w:rPr>
          <w:rStyle w:val="0pt0"/>
          <w:rFonts w:eastAsiaTheme="minorHAnsi"/>
          <w:color w:val="auto"/>
          <w:spacing w:val="0"/>
          <w:sz w:val="28"/>
          <w:szCs w:val="28"/>
          <w:shd w:val="clear" w:color="auto" w:fill="auto"/>
          <w:vertAlign w:val="superscript"/>
          <w:lang w:eastAsia="en-US" w:bidi="ar-SA"/>
        </w:rPr>
        <w:t>3</w:t>
      </w:r>
      <w:r w:rsidRPr="006C0B08">
        <w:rPr>
          <w:rStyle w:val="0pt0"/>
          <w:rFonts w:eastAsiaTheme="minorHAnsi"/>
          <w:color w:val="auto"/>
          <w:spacing w:val="0"/>
          <w:sz w:val="28"/>
          <w:szCs w:val="28"/>
          <w:shd w:val="clear" w:color="auto" w:fill="auto"/>
          <w:lang w:eastAsia="en-US" w:bidi="ar-SA"/>
        </w:rPr>
        <w:t>/сутки.</w:t>
      </w:r>
    </w:p>
    <w:p w:rsidR="00591ABB" w:rsidRPr="004843B9" w:rsidRDefault="00591ABB">
      <w:pPr>
        <w:spacing w:line="259" w:lineRule="auto"/>
        <w:jc w:val="left"/>
        <w:rPr>
          <w:b/>
          <w:i/>
          <w:sz w:val="28"/>
          <w:szCs w:val="28"/>
          <w:highlight w:val="yellow"/>
        </w:rPr>
      </w:pPr>
      <w:r w:rsidRPr="004843B9">
        <w:rPr>
          <w:highlight w:val="yellow"/>
        </w:rPr>
        <w:br w:type="page"/>
      </w:r>
    </w:p>
    <w:p w:rsidR="006C0B08" w:rsidRPr="006C0B08" w:rsidRDefault="006C0B08" w:rsidP="006C0B08">
      <w:pPr>
        <w:pStyle w:val="aff4"/>
      </w:pPr>
      <w:r w:rsidRPr="006C0B08">
        <w:lastRenderedPageBreak/>
        <w:t xml:space="preserve">Большой износ существующих канализационных сетей требует их замены и реконструкции. Сети водоотведения в </w:t>
      </w:r>
      <w:r w:rsidR="00547951" w:rsidRPr="006C0B08">
        <w:t>Камышлов</w:t>
      </w:r>
      <w:r w:rsidR="00547951">
        <w:t>ском</w:t>
      </w:r>
      <w:r w:rsidRPr="006C0B08">
        <w:t>гор</w:t>
      </w:r>
      <w:r w:rsidR="00FC3FD7">
        <w:t xml:space="preserve">одском округе имеют износ </w:t>
      </w:r>
      <w:r w:rsidRPr="006C0B08">
        <w:t>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6C0B08" w:rsidRPr="006C0B08" w:rsidRDefault="006C0B08" w:rsidP="006C0B08">
      <w:pPr>
        <w:pStyle w:val="aff4"/>
      </w:pPr>
      <w:r w:rsidRPr="006C0B08">
        <w:t>Количество аварий на канализационных сетях и оборудовании по данным МУП «Водоканал Камышлов» за 2016 год составило 4 аварии.</w:t>
      </w:r>
    </w:p>
    <w:p w:rsidR="006C0B08" w:rsidRDefault="006C0B08" w:rsidP="006C0B08">
      <w:pPr>
        <w:pStyle w:val="aff4"/>
        <w:rPr>
          <w:highlight w:val="yellow"/>
        </w:rPr>
      </w:pPr>
      <w:r>
        <w:t xml:space="preserve">Качество организации водоотведения в </w:t>
      </w:r>
      <w:r w:rsidR="00547951" w:rsidRPr="006C0B08">
        <w:t>Камышлов</w:t>
      </w:r>
      <w:r w:rsidR="00547951">
        <w:t xml:space="preserve">ском </w:t>
      </w:r>
      <w:r>
        <w:t>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6C0B08" w:rsidRDefault="006C0B08" w:rsidP="006C0B08">
      <w:pPr>
        <w:pStyle w:val="aff4"/>
      </w:pPr>
      <w:r>
        <w:t xml:space="preserve">Протоколы лабораторных исследований по составу вод приведены в таблице </w:t>
      </w:r>
      <w:r w:rsidR="008C2A27">
        <w:fldChar w:fldCharType="begin"/>
      </w:r>
      <w:r w:rsidR="008C2A27">
        <w:instrText xml:space="preserve"> REF _Ref499748450 \h  \* MERGEFORMAT </w:instrText>
      </w:r>
      <w:r w:rsidR="008C2A27">
        <w:fldChar w:fldCharType="separate"/>
      </w:r>
      <w:r w:rsidR="00B7165E" w:rsidRPr="00B7165E">
        <w:rPr>
          <w:vanish/>
        </w:rPr>
        <w:t xml:space="preserve">Таблица </w:t>
      </w:r>
      <w:r w:rsidR="00B7165E">
        <w:rPr>
          <w:noProof/>
        </w:rPr>
        <w:t>19</w:t>
      </w:r>
      <w:r w:rsidR="008C2A27">
        <w:fldChar w:fldCharType="end"/>
      </w:r>
      <w:r>
        <w:t>.</w:t>
      </w:r>
    </w:p>
    <w:p w:rsidR="006C0B08" w:rsidRDefault="006C0B08" w:rsidP="006C0B08">
      <w:pPr>
        <w:pStyle w:val="aff9"/>
      </w:pPr>
      <w:bookmarkStart w:id="123" w:name="_Ref499748450"/>
      <w:r>
        <w:t xml:space="preserve">Таблица </w:t>
      </w:r>
      <w:r w:rsidR="009874FE">
        <w:fldChar w:fldCharType="begin"/>
      </w:r>
      <w:r w:rsidR="008D0866">
        <w:instrText xml:space="preserve"> SEQ Таблица \* ARABIC </w:instrText>
      </w:r>
      <w:r w:rsidR="009874FE">
        <w:fldChar w:fldCharType="separate"/>
      </w:r>
      <w:r w:rsidR="00B7165E">
        <w:rPr>
          <w:noProof/>
        </w:rPr>
        <w:t>19</w:t>
      </w:r>
      <w:r w:rsidR="009874FE">
        <w:rPr>
          <w:noProof/>
        </w:rPr>
        <w:fldChar w:fldCharType="end"/>
      </w:r>
      <w:bookmarkEnd w:id="123"/>
      <w:r>
        <w:t>. Показатели качества сточных вод после очистных сооружений</w:t>
      </w:r>
    </w:p>
    <w:tbl>
      <w:tblPr>
        <w:tblStyle w:val="a6"/>
        <w:tblW w:w="0" w:type="auto"/>
        <w:jc w:val="center"/>
        <w:tblLook w:val="04A0" w:firstRow="1" w:lastRow="0" w:firstColumn="1" w:lastColumn="0" w:noHBand="0" w:noVBand="1"/>
      </w:tblPr>
      <w:tblGrid>
        <w:gridCol w:w="6779"/>
        <w:gridCol w:w="1819"/>
      </w:tblGrid>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b/>
              </w:rPr>
            </w:pPr>
            <w:r>
              <w:rPr>
                <w:b/>
              </w:rPr>
              <w:t>Показатель</w:t>
            </w:r>
          </w:p>
        </w:tc>
        <w:tc>
          <w:tcPr>
            <w:tcW w:w="181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b/>
                <w:vertAlign w:val="superscript"/>
              </w:rPr>
            </w:pPr>
            <w:r>
              <w:rPr>
                <w:b/>
              </w:rPr>
              <w:t>мг/дм</w:t>
            </w:r>
            <w:r>
              <w:rPr>
                <w:b/>
                <w:vertAlign w:val="superscript"/>
              </w:rPr>
              <w:t>3</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Нитраты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14,9</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Нитриты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0,11</w:t>
            </w:r>
          </w:p>
        </w:tc>
      </w:tr>
      <w:tr w:rsidR="006C0B08" w:rsidTr="006C0B08">
        <w:trPr>
          <w:trHeight w:val="305"/>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Сульфаты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47,0</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Хлориды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76,1</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rPr>
                <w:vertAlign w:val="subscript"/>
              </w:rPr>
            </w:pPr>
            <w:r>
              <w:t>БПК</w:t>
            </w:r>
            <w:r>
              <w:rPr>
                <w:vertAlign w:val="subscript"/>
              </w:rPr>
              <w:t>5</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3,1</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Аммиак</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0,15</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СПАВ</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0,015</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Взвешенные вещества</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0,66</w:t>
            </w:r>
          </w:p>
        </w:tc>
      </w:tr>
      <w:tr w:rsidR="006C0B08" w:rsidTr="006C0B08">
        <w:trPr>
          <w:trHeight w:val="291"/>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Полифосфаты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0,09</w:t>
            </w:r>
          </w:p>
        </w:tc>
      </w:tr>
      <w:tr w:rsidR="006C0B08" w:rsidTr="006C0B08">
        <w:trPr>
          <w:trHeight w:val="305"/>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Сухой остаток</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1301,4</w:t>
            </w:r>
          </w:p>
        </w:tc>
      </w:tr>
      <w:tr w:rsidR="006C0B08" w:rsidTr="006C0B08">
        <w:trPr>
          <w:trHeight w:val="276"/>
          <w:jc w:val="center"/>
        </w:trPr>
        <w:tc>
          <w:tcPr>
            <w:tcW w:w="6779" w:type="dxa"/>
            <w:tcBorders>
              <w:top w:val="single" w:sz="4" w:space="0" w:color="auto"/>
              <w:left w:val="single" w:sz="4" w:space="0" w:color="auto"/>
              <w:bottom w:val="single" w:sz="4" w:space="0" w:color="auto"/>
              <w:right w:val="single" w:sz="4" w:space="0" w:color="auto"/>
            </w:tcBorders>
            <w:vAlign w:val="center"/>
            <w:hideMark/>
          </w:tcPr>
          <w:p w:rsidR="006C0B08" w:rsidRDefault="006C0B08">
            <w:pPr>
              <w:jc w:val="center"/>
            </w:pPr>
            <w:r>
              <w:t>Нефтепродукты</w:t>
            </w:r>
          </w:p>
        </w:tc>
        <w:tc>
          <w:tcPr>
            <w:tcW w:w="1819" w:type="dxa"/>
            <w:tcBorders>
              <w:top w:val="single" w:sz="4" w:space="0" w:color="auto"/>
              <w:left w:val="single" w:sz="4" w:space="0" w:color="auto"/>
              <w:bottom w:val="single" w:sz="4" w:space="0" w:color="auto"/>
              <w:right w:val="single" w:sz="4" w:space="0" w:color="auto"/>
            </w:tcBorders>
            <w:hideMark/>
          </w:tcPr>
          <w:p w:rsidR="006C0B08" w:rsidRDefault="006C0B08">
            <w:pPr>
              <w:jc w:val="center"/>
            </w:pPr>
            <w:r>
              <w:t>0,3</w:t>
            </w:r>
          </w:p>
        </w:tc>
      </w:tr>
    </w:tbl>
    <w:p w:rsidR="006C0B08" w:rsidRDefault="006C0B08" w:rsidP="006C0B08">
      <w:pPr>
        <w:pStyle w:val="aff4"/>
        <w:rPr>
          <w:highlight w:val="yellow"/>
        </w:rPr>
      </w:pPr>
      <w:r>
        <w:t>Система водоотведения хозяйственно-бытовых сточных вод является потенциальным источником негативного воздействия на окружающую природную среду.</w:t>
      </w:r>
    </w:p>
    <w:p w:rsidR="006C0B08" w:rsidRDefault="006C0B08" w:rsidP="006C0B08">
      <w:pPr>
        <w:pStyle w:val="aff4"/>
        <w:rPr>
          <w:highlight w:val="yellow"/>
        </w:rPr>
      </w:pPr>
      <w:r>
        <w:lastRenderedPageBreak/>
        <w:t xml:space="preserve">Экологически благоприятное состояние водных объектов в Камышлове, должно обеспечиваться надежностью работы очистных сооружений. </w:t>
      </w:r>
    </w:p>
    <w:p w:rsidR="006C0B08" w:rsidRDefault="006C0B08" w:rsidP="006C0B08">
      <w:pPr>
        <w:pStyle w:val="aff4"/>
      </w:pPr>
      <w:r w:rsidRPr="006C0B08">
        <w:t xml:space="preserve">Тарифы на оказание услуг в сфере водоотведения по </w:t>
      </w:r>
      <w:r w:rsidR="00547951" w:rsidRPr="006C0B08">
        <w:t>Камышлов</w:t>
      </w:r>
      <w:r w:rsidR="00547951">
        <w:t>скому</w:t>
      </w:r>
      <w:r w:rsidRPr="006C0B08">
        <w:t>городскому округу</w:t>
      </w:r>
      <w:r>
        <w:t xml:space="preserve"> приведены в таблице </w:t>
      </w:r>
      <w:r w:rsidR="008C2A27">
        <w:fldChar w:fldCharType="begin"/>
      </w:r>
      <w:r w:rsidR="008C2A27">
        <w:instrText xml:space="preserve"> REF _Ref501303878 \h  \* MERGEFORMAT </w:instrText>
      </w:r>
      <w:r w:rsidR="008C2A27">
        <w:fldChar w:fldCharType="separate"/>
      </w:r>
      <w:r w:rsidR="00B7165E" w:rsidRPr="00B7165E">
        <w:rPr>
          <w:vanish/>
        </w:rPr>
        <w:t xml:space="preserve">Таблица </w:t>
      </w:r>
      <w:r w:rsidR="00B7165E">
        <w:rPr>
          <w:noProof/>
        </w:rPr>
        <w:t>20</w:t>
      </w:r>
      <w:r w:rsidR="008C2A27">
        <w:fldChar w:fldCharType="end"/>
      </w:r>
      <w:r>
        <w:t xml:space="preserve"> и утверждены постановлением РЭК СО от 13.12.2016 № 173-ПК.</w:t>
      </w:r>
    </w:p>
    <w:p w:rsidR="006C0B08" w:rsidRDefault="006C0B08" w:rsidP="006C0B08">
      <w:pPr>
        <w:pStyle w:val="aff9"/>
      </w:pPr>
      <w:bookmarkStart w:id="124" w:name="_Ref501303878"/>
      <w:r>
        <w:t xml:space="preserve">Таблица </w:t>
      </w:r>
      <w:r w:rsidR="009874FE">
        <w:fldChar w:fldCharType="begin"/>
      </w:r>
      <w:r w:rsidR="008D0866">
        <w:instrText xml:space="preserve"> SEQ Таблица \* ARABIC </w:instrText>
      </w:r>
      <w:r w:rsidR="009874FE">
        <w:fldChar w:fldCharType="separate"/>
      </w:r>
      <w:r w:rsidR="00B7165E">
        <w:rPr>
          <w:noProof/>
        </w:rPr>
        <w:t>20</w:t>
      </w:r>
      <w:r w:rsidR="009874FE">
        <w:rPr>
          <w:noProof/>
        </w:rPr>
        <w:fldChar w:fldCharType="end"/>
      </w:r>
      <w:bookmarkEnd w:id="124"/>
      <w:r>
        <w:t>. Тарифы на оказание услуг в сфере водоотведения</w:t>
      </w:r>
    </w:p>
    <w:tbl>
      <w:tblPr>
        <w:tblW w:w="0" w:type="dxa"/>
        <w:jc w:val="center"/>
        <w:tblLayout w:type="fixed"/>
        <w:tblLook w:val="04A0" w:firstRow="1" w:lastRow="0" w:firstColumn="1" w:lastColumn="0" w:noHBand="0" w:noVBand="1"/>
      </w:tblPr>
      <w:tblGrid>
        <w:gridCol w:w="2140"/>
        <w:gridCol w:w="1850"/>
        <w:gridCol w:w="992"/>
        <w:gridCol w:w="1130"/>
        <w:gridCol w:w="854"/>
        <w:gridCol w:w="1071"/>
        <w:gridCol w:w="914"/>
        <w:gridCol w:w="1011"/>
      </w:tblGrid>
      <w:tr w:rsidR="006C0B08" w:rsidTr="00075193">
        <w:trPr>
          <w:trHeight w:val="410"/>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0" w:lineRule="atLeast"/>
              <w:rPr>
                <w:b/>
              </w:rPr>
            </w:pPr>
            <w:bookmarkStart w:id="125" w:name="OLE_LINK117"/>
            <w:bookmarkStart w:id="126" w:name="OLE_LINK118"/>
            <w:r>
              <w:rPr>
                <w:b/>
              </w:rPr>
              <w:t>Поставщик</w:t>
            </w:r>
          </w:p>
        </w:tc>
        <w:tc>
          <w:tcPr>
            <w:tcW w:w="1850"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Вид деятельности организации</w:t>
            </w:r>
          </w:p>
        </w:tc>
        <w:tc>
          <w:tcPr>
            <w:tcW w:w="992"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Ед.изм.</w:t>
            </w:r>
          </w:p>
        </w:tc>
        <w:tc>
          <w:tcPr>
            <w:tcW w:w="1130" w:type="dxa"/>
            <w:vMerge w:val="restart"/>
            <w:tcBorders>
              <w:top w:val="single" w:sz="4" w:space="0" w:color="auto"/>
              <w:left w:val="nil"/>
              <w:bottom w:val="single" w:sz="4" w:space="0" w:color="auto"/>
              <w:right w:val="single" w:sz="4" w:space="0" w:color="auto"/>
            </w:tcBorders>
            <w:vAlign w:val="center"/>
            <w:hideMark/>
          </w:tcPr>
          <w:p w:rsidR="006C0B08" w:rsidRDefault="006C0B08">
            <w:pPr>
              <w:pStyle w:val="affb"/>
              <w:spacing w:line="20" w:lineRule="atLeast"/>
              <w:rPr>
                <w:b/>
              </w:rPr>
            </w:pPr>
            <w:r>
              <w:rPr>
                <w:b/>
              </w:rPr>
              <w:t xml:space="preserve">31.12.2016 </w:t>
            </w:r>
          </w:p>
          <w:p w:rsidR="006C0B08" w:rsidRDefault="006C0B08">
            <w:pPr>
              <w:pStyle w:val="affb"/>
              <w:spacing w:line="20" w:lineRule="atLeast"/>
              <w:rPr>
                <w:b/>
              </w:rPr>
            </w:pPr>
            <w:r>
              <w:rPr>
                <w:b/>
              </w:rPr>
              <w:t>(с НДС)</w:t>
            </w:r>
          </w:p>
        </w:tc>
        <w:tc>
          <w:tcPr>
            <w:tcW w:w="3850" w:type="dxa"/>
            <w:gridSpan w:val="4"/>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Утвержденные тарифы на 2017 год</w:t>
            </w:r>
          </w:p>
        </w:tc>
      </w:tr>
      <w:tr w:rsidR="006C0B08" w:rsidTr="006C0B08">
        <w:trPr>
          <w:trHeight w:val="71"/>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C0B08" w:rsidRDefault="006C0B08">
            <w:pPr>
              <w:pStyle w:val="affb"/>
              <w:spacing w:line="20" w:lineRule="atLeast"/>
              <w:rPr>
                <w:b/>
              </w:rPr>
            </w:pPr>
            <w:r>
              <w:rPr>
                <w:b/>
              </w:rPr>
              <w:t>с 01.07.2017 по 31.12.2017</w:t>
            </w:r>
          </w:p>
        </w:tc>
      </w:tr>
      <w:tr w:rsidR="006C0B08" w:rsidTr="006C0B08">
        <w:trPr>
          <w:trHeight w:val="429"/>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85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Default="006C0B08">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с НДС</w:t>
            </w:r>
          </w:p>
        </w:tc>
        <w:tc>
          <w:tcPr>
            <w:tcW w:w="1071"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с НДС</w:t>
            </w:r>
          </w:p>
        </w:tc>
        <w:tc>
          <w:tcPr>
            <w:tcW w:w="1011" w:type="dxa"/>
            <w:tcBorders>
              <w:top w:val="single" w:sz="4" w:space="0" w:color="auto"/>
              <w:left w:val="nil"/>
              <w:bottom w:val="single" w:sz="4" w:space="0" w:color="auto"/>
              <w:right w:val="single" w:sz="4" w:space="0" w:color="auto"/>
            </w:tcBorders>
            <w:vAlign w:val="center"/>
            <w:hideMark/>
          </w:tcPr>
          <w:p w:rsidR="006C0B08" w:rsidRDefault="006C0B08">
            <w:pPr>
              <w:spacing w:after="0" w:line="20" w:lineRule="atLeast"/>
              <w:jc w:val="center"/>
              <w:rPr>
                <w:b/>
                <w:bCs/>
                <w:iCs/>
                <w:color w:val="000000"/>
                <w:sz w:val="20"/>
                <w:szCs w:val="20"/>
              </w:rPr>
            </w:pPr>
            <w:r>
              <w:rPr>
                <w:b/>
                <w:bCs/>
                <w:iCs/>
                <w:color w:val="000000"/>
                <w:sz w:val="20"/>
                <w:szCs w:val="20"/>
              </w:rPr>
              <w:t>% роста гр.5/гр.4</w:t>
            </w:r>
          </w:p>
        </w:tc>
      </w:tr>
      <w:tr w:rsidR="006C0B08" w:rsidTr="006C0B08">
        <w:trPr>
          <w:trHeight w:val="63"/>
          <w:jc w:val="center"/>
        </w:trPr>
        <w:tc>
          <w:tcPr>
            <w:tcW w:w="2140" w:type="dxa"/>
            <w:tcBorders>
              <w:top w:val="nil"/>
              <w:left w:val="single" w:sz="4" w:space="0" w:color="auto"/>
              <w:bottom w:val="single" w:sz="4" w:space="0" w:color="auto"/>
              <w:right w:val="single" w:sz="4" w:space="0" w:color="auto"/>
            </w:tcBorders>
            <w:vAlign w:val="center"/>
            <w:hideMark/>
          </w:tcPr>
          <w:p w:rsidR="006C0B08" w:rsidRDefault="006C0B08">
            <w:pPr>
              <w:pStyle w:val="affb"/>
            </w:pPr>
            <w:r>
              <w:t>МУП "Водоканал Камышлов" (город Камышлов)</w:t>
            </w:r>
          </w:p>
        </w:tc>
        <w:tc>
          <w:tcPr>
            <w:tcW w:w="1850" w:type="dxa"/>
            <w:tcBorders>
              <w:top w:val="nil"/>
              <w:left w:val="nil"/>
              <w:bottom w:val="single" w:sz="4" w:space="0" w:color="auto"/>
              <w:right w:val="single" w:sz="4" w:space="0" w:color="auto"/>
            </w:tcBorders>
            <w:vAlign w:val="center"/>
            <w:hideMark/>
          </w:tcPr>
          <w:p w:rsidR="006C0B08" w:rsidRDefault="006C0B08">
            <w:pPr>
              <w:pStyle w:val="affb"/>
            </w:pPr>
            <w:r>
              <w:t>оказание услуг в сфере водоснабжения и водоотведения</w:t>
            </w:r>
          </w:p>
        </w:tc>
        <w:tc>
          <w:tcPr>
            <w:tcW w:w="992" w:type="dxa"/>
            <w:tcBorders>
              <w:top w:val="nil"/>
              <w:left w:val="nil"/>
              <w:bottom w:val="single" w:sz="4" w:space="0" w:color="auto"/>
              <w:right w:val="single" w:sz="4" w:space="0" w:color="auto"/>
            </w:tcBorders>
            <w:vAlign w:val="center"/>
            <w:hideMark/>
          </w:tcPr>
          <w:p w:rsidR="006C0B08" w:rsidRDefault="006C0B08">
            <w:pPr>
              <w:pStyle w:val="affb"/>
            </w:pPr>
            <w:r>
              <w:t>руб./ м</w:t>
            </w:r>
            <w:r>
              <w:rPr>
                <w:vertAlign w:val="superscript"/>
              </w:rPr>
              <w:t>3</w:t>
            </w:r>
          </w:p>
        </w:tc>
        <w:tc>
          <w:tcPr>
            <w:tcW w:w="1130" w:type="dxa"/>
            <w:tcBorders>
              <w:top w:val="nil"/>
              <w:left w:val="nil"/>
              <w:bottom w:val="single" w:sz="4" w:space="0" w:color="auto"/>
              <w:right w:val="single" w:sz="4" w:space="0" w:color="auto"/>
            </w:tcBorders>
            <w:vAlign w:val="center"/>
            <w:hideMark/>
          </w:tcPr>
          <w:p w:rsidR="006C0B08" w:rsidRDefault="00D073AD">
            <w:pPr>
              <w:pStyle w:val="affb"/>
            </w:pPr>
            <w:r>
              <w:t>23,</w:t>
            </w:r>
            <w:r w:rsidR="006C0B08">
              <w:t>03</w:t>
            </w:r>
          </w:p>
        </w:tc>
        <w:tc>
          <w:tcPr>
            <w:tcW w:w="854" w:type="dxa"/>
            <w:tcBorders>
              <w:top w:val="nil"/>
              <w:left w:val="nil"/>
              <w:bottom w:val="single" w:sz="4" w:space="0" w:color="auto"/>
              <w:right w:val="single" w:sz="4" w:space="0" w:color="auto"/>
            </w:tcBorders>
            <w:vAlign w:val="center"/>
            <w:hideMark/>
          </w:tcPr>
          <w:p w:rsidR="006C0B08" w:rsidRDefault="00D073AD">
            <w:pPr>
              <w:pStyle w:val="affb"/>
            </w:pPr>
            <w:r>
              <w:t>23,</w:t>
            </w:r>
            <w:r w:rsidR="006C0B08">
              <w:t>03</w:t>
            </w:r>
          </w:p>
        </w:tc>
        <w:tc>
          <w:tcPr>
            <w:tcW w:w="1071" w:type="dxa"/>
            <w:tcBorders>
              <w:top w:val="nil"/>
              <w:left w:val="nil"/>
              <w:bottom w:val="single" w:sz="4" w:space="0" w:color="auto"/>
              <w:right w:val="single" w:sz="4" w:space="0" w:color="auto"/>
            </w:tcBorders>
            <w:vAlign w:val="center"/>
            <w:hideMark/>
          </w:tcPr>
          <w:p w:rsidR="006C0B08" w:rsidRDefault="00D073AD">
            <w:pPr>
              <w:pStyle w:val="affb"/>
            </w:pPr>
            <w:r>
              <w:t>100,</w:t>
            </w:r>
            <w:r w:rsidR="006C0B08">
              <w:t>0%</w:t>
            </w:r>
          </w:p>
        </w:tc>
        <w:tc>
          <w:tcPr>
            <w:tcW w:w="914" w:type="dxa"/>
            <w:tcBorders>
              <w:top w:val="nil"/>
              <w:left w:val="nil"/>
              <w:bottom w:val="single" w:sz="4" w:space="0" w:color="auto"/>
              <w:right w:val="single" w:sz="4" w:space="0" w:color="auto"/>
            </w:tcBorders>
            <w:vAlign w:val="center"/>
            <w:hideMark/>
          </w:tcPr>
          <w:p w:rsidR="006C0B08" w:rsidRDefault="00D073AD">
            <w:pPr>
              <w:pStyle w:val="affb"/>
            </w:pPr>
            <w:r>
              <w:t>24,</w:t>
            </w:r>
            <w:r w:rsidR="006C0B08">
              <w:t>05</w:t>
            </w:r>
          </w:p>
        </w:tc>
        <w:tc>
          <w:tcPr>
            <w:tcW w:w="1011" w:type="dxa"/>
            <w:tcBorders>
              <w:top w:val="nil"/>
              <w:left w:val="nil"/>
              <w:bottom w:val="single" w:sz="4" w:space="0" w:color="auto"/>
              <w:right w:val="single" w:sz="4" w:space="0" w:color="auto"/>
            </w:tcBorders>
            <w:vAlign w:val="center"/>
            <w:hideMark/>
          </w:tcPr>
          <w:p w:rsidR="006C0B08" w:rsidRDefault="006C0B08">
            <w:pPr>
              <w:pStyle w:val="affb"/>
            </w:pPr>
            <w:r>
              <w:t>104,4%</w:t>
            </w:r>
          </w:p>
        </w:tc>
        <w:bookmarkEnd w:id="125"/>
        <w:bookmarkEnd w:id="126"/>
      </w:tr>
    </w:tbl>
    <w:p w:rsidR="00B7165E" w:rsidRDefault="00B7165E" w:rsidP="006C0B08">
      <w:pPr>
        <w:pStyle w:val="aff4"/>
        <w:spacing w:before="240"/>
      </w:pPr>
      <w:bookmarkStart w:id="127" w:name="_Toc415488130"/>
      <w:bookmarkStart w:id="128" w:name="_Toc417653493"/>
      <w:bookmarkStart w:id="129" w:name="_Toc427136906"/>
    </w:p>
    <w:p w:rsidR="006C0B08" w:rsidRDefault="006C0B08" w:rsidP="006C0B08">
      <w:pPr>
        <w:pStyle w:val="aff4"/>
        <w:spacing w:before="240"/>
      </w:pPr>
      <w:r>
        <w:t>Основные технические проблемы сетей канализации, которые обостряются в планируемом периоде:</w:t>
      </w:r>
    </w:p>
    <w:p w:rsidR="006C0B08" w:rsidRDefault="006C0B08" w:rsidP="00445D6C">
      <w:pPr>
        <w:pStyle w:val="a0"/>
      </w:pPr>
      <w:r>
        <w:t xml:space="preserve">старение сетей канализации и колодцев, разгерметизация стыков раструбов канализационных сетей, отсутствие чугунных люков; </w:t>
      </w:r>
    </w:p>
    <w:p w:rsidR="006C0B08" w:rsidRDefault="006C0B08" w:rsidP="00445D6C">
      <w:pPr>
        <w:pStyle w:val="a0"/>
      </w:pPr>
      <w:r>
        <w:t>отсутствие полного обеспечения центральной канализацией.</w:t>
      </w:r>
    </w:p>
    <w:p w:rsidR="00075193" w:rsidRDefault="006C0B08" w:rsidP="006C0B08">
      <w:pPr>
        <w:pStyle w:val="aff4"/>
      </w:pPr>
      <w:r>
        <w:t xml:space="preserve">  </w:t>
      </w:r>
    </w:p>
    <w:p w:rsidR="006C0B08" w:rsidRDefault="006C0B08" w:rsidP="006C0B08">
      <w:pPr>
        <w:pStyle w:val="aff4"/>
      </w:pPr>
      <w:r>
        <w:t>Основные технические проблемы очистных сооружений канализации, которые обостряются в планируемом периоде:</w:t>
      </w:r>
    </w:p>
    <w:p w:rsidR="006C0B08" w:rsidRDefault="006C0B08" w:rsidP="00445D6C">
      <w:pPr>
        <w:pStyle w:val="a0"/>
      </w:pPr>
      <w:r>
        <w:t>отсутствие точного учета поступающей сточной воды</w:t>
      </w:r>
    </w:p>
    <w:p w:rsidR="006C0B08" w:rsidRDefault="006C0B08" w:rsidP="00445D6C">
      <w:pPr>
        <w:pStyle w:val="a0"/>
      </w:pPr>
      <w:r>
        <w:t>высокий износ конструкций и сетей очистных сооружений;</w:t>
      </w:r>
    </w:p>
    <w:p w:rsidR="006C0B08" w:rsidRDefault="006C0B08" w:rsidP="00445D6C">
      <w:pPr>
        <w:pStyle w:val="a0"/>
      </w:pPr>
      <w:r>
        <w:t>не соответствие технологии современным требованиям по обеспечению качества очистки сточных вод (аэротенки не оборудованы зонами денитрификации, устаревшая система аэрации, компрессоры в аварийном состоянии, изношены трубы для подачи воздуха на аэротенки)</w:t>
      </w:r>
    </w:p>
    <w:p w:rsidR="006C0B08" w:rsidRDefault="006C0B08" w:rsidP="00445D6C">
      <w:pPr>
        <w:pStyle w:val="a0"/>
      </w:pPr>
      <w:r>
        <w:lastRenderedPageBreak/>
        <w:t>отсутствует технология сушки осадка, обезвоживание сводится только к естественному высушиванию на иловых полях;</w:t>
      </w:r>
    </w:p>
    <w:p w:rsidR="006C0B08" w:rsidRDefault="006C0B08" w:rsidP="00445D6C">
      <w:pPr>
        <w:pStyle w:val="a0"/>
      </w:pPr>
      <w:r>
        <w:t>технологически не решен вопрос с дальнейшим использованием осадка с очистных сооружений;</w:t>
      </w:r>
    </w:p>
    <w:p w:rsidR="006C0B08" w:rsidRDefault="006C0B08" w:rsidP="00445D6C">
      <w:pPr>
        <w:pStyle w:val="a0"/>
      </w:pPr>
      <w:r>
        <w:t>низкая энергоемкость оборудования;</w:t>
      </w:r>
    </w:p>
    <w:p w:rsidR="006C0B08" w:rsidRDefault="006C0B08" w:rsidP="00445D6C">
      <w:pPr>
        <w:pStyle w:val="a0"/>
      </w:pPr>
      <w:r>
        <w:t>необходимость оборудования санитарно-защитной зоны вокруг очистных сооружений.</w:t>
      </w:r>
    </w:p>
    <w:p w:rsidR="00CD2554" w:rsidRPr="004843B9" w:rsidRDefault="00CD2554" w:rsidP="00E87985">
      <w:pPr>
        <w:pStyle w:val="aff4"/>
        <w:rPr>
          <w:spacing w:val="5"/>
          <w:highlight w:val="yellow"/>
        </w:rPr>
      </w:pPr>
      <w:r w:rsidRPr="004843B9">
        <w:rPr>
          <w:highlight w:val="yellow"/>
        </w:rPr>
        <w:br w:type="page"/>
      </w:r>
    </w:p>
    <w:p w:rsidR="00D0536E" w:rsidRPr="006C0B08" w:rsidRDefault="00D0536E" w:rsidP="00A773CF">
      <w:pPr>
        <w:pStyle w:val="38"/>
      </w:pPr>
      <w:bookmarkStart w:id="130" w:name="_Toc501614465"/>
      <w:r w:rsidRPr="006C0B08">
        <w:lastRenderedPageBreak/>
        <w:t>2.1.5 Краткий анализ существующего состояния системы электроснабжения</w:t>
      </w:r>
      <w:bookmarkEnd w:id="127"/>
      <w:bookmarkEnd w:id="128"/>
      <w:bookmarkEnd w:id="129"/>
      <w:bookmarkEnd w:id="130"/>
    </w:p>
    <w:p w:rsidR="006C0B08" w:rsidRDefault="006C0B08" w:rsidP="006C0B08">
      <w:pPr>
        <w:pStyle w:val="aff4"/>
      </w:pPr>
      <w:r>
        <w:t>Электроснабжение потребителей Камышловского городского округа обеспечивают следующие организации:</w:t>
      </w:r>
    </w:p>
    <w:p w:rsidR="006C0B08" w:rsidRDefault="006C0B08" w:rsidP="00445D6C">
      <w:pPr>
        <w:pStyle w:val="a0"/>
      </w:pPr>
      <w:bookmarkStart w:id="131" w:name="OLE_LINK108"/>
      <w:bookmarkStart w:id="132" w:name="OLE_LINK107"/>
      <w:bookmarkStart w:id="133" w:name="OLE_LINK106"/>
      <w:r>
        <w:t>Камышловский РЭС ПО Восточные электрические сети ОАО «МРСК Урала» филиал Свердловэнерго</w:t>
      </w:r>
      <w:bookmarkEnd w:id="131"/>
      <w:bookmarkEnd w:id="132"/>
      <w:bookmarkEnd w:id="133"/>
      <w:r>
        <w:t>;</w:t>
      </w:r>
    </w:p>
    <w:p w:rsidR="006C0B08" w:rsidRDefault="006C0B08" w:rsidP="00445D6C">
      <w:pPr>
        <w:pStyle w:val="a0"/>
      </w:pPr>
      <w:bookmarkStart w:id="134" w:name="OLE_LINK109"/>
      <w:r>
        <w:t>Камышловский участок АО «Облкоммунэнерго»</w:t>
      </w:r>
      <w:bookmarkEnd w:id="134"/>
      <w:r>
        <w:rPr>
          <w:lang w:val="en-US"/>
        </w:rPr>
        <w:t>.</w:t>
      </w:r>
    </w:p>
    <w:p w:rsidR="006C0B08" w:rsidRDefault="006C0B08" w:rsidP="006C0B08">
      <w:pPr>
        <w:pStyle w:val="aff4"/>
      </w:pPr>
      <w:r>
        <w:t>В настоящее время источником электроснабжения городского округа являются три электроподстанции:</w:t>
      </w:r>
    </w:p>
    <w:p w:rsidR="006C0B08" w:rsidRDefault="006C0B08" w:rsidP="00445D6C">
      <w:pPr>
        <w:pStyle w:val="a0"/>
      </w:pPr>
      <w:r>
        <w:t>ПС «Камышлов» 110/35/10 кВ;</w:t>
      </w:r>
    </w:p>
    <w:p w:rsidR="006C0B08" w:rsidRDefault="006C0B08" w:rsidP="00445D6C">
      <w:pPr>
        <w:pStyle w:val="a0"/>
      </w:pPr>
      <w:r>
        <w:t>ПС «Пролетарская» 110/10 кВ</w:t>
      </w:r>
      <w:r w:rsidR="003B1195">
        <w:t>;</w:t>
      </w:r>
    </w:p>
    <w:p w:rsidR="006C0B08" w:rsidRDefault="006C0B08" w:rsidP="00445D6C">
      <w:pPr>
        <w:pStyle w:val="a0"/>
      </w:pPr>
      <w:r>
        <w:t>ПС «Раздолье» 110/35 кВ</w:t>
      </w:r>
      <w:r w:rsidR="003B1195">
        <w:t>.</w:t>
      </w:r>
    </w:p>
    <w:p w:rsidR="00FB6AA0" w:rsidRDefault="00FB6AA0" w:rsidP="006C0B08">
      <w:pPr>
        <w:pStyle w:val="aff4"/>
      </w:pPr>
      <w:r>
        <w:t xml:space="preserve">Характеристики оборудования установленного на источниках электроснабжения приведены в таблице </w:t>
      </w:r>
      <w:r w:rsidR="008C2A27">
        <w:fldChar w:fldCharType="begin"/>
      </w:r>
      <w:r w:rsidR="008C2A27">
        <w:instrText xml:space="preserve"> REF _Ref501546239 \h  \* MERGEFORMAT </w:instrText>
      </w:r>
      <w:r w:rsidR="008C2A27">
        <w:fldChar w:fldCharType="separate"/>
      </w:r>
      <w:r w:rsidR="00B7165E" w:rsidRPr="00B7165E">
        <w:rPr>
          <w:vanish/>
        </w:rPr>
        <w:t xml:space="preserve">Таблица </w:t>
      </w:r>
      <w:r w:rsidR="00B7165E">
        <w:rPr>
          <w:noProof/>
        </w:rPr>
        <w:t>21</w:t>
      </w:r>
      <w:r w:rsidR="008C2A27">
        <w:fldChar w:fldCharType="end"/>
      </w:r>
      <w:r w:rsidR="00F30859">
        <w:t>.</w:t>
      </w:r>
    </w:p>
    <w:p w:rsidR="00F30859" w:rsidRDefault="00F30859" w:rsidP="00F30859">
      <w:pPr>
        <w:pStyle w:val="aff9"/>
      </w:pPr>
      <w:bookmarkStart w:id="135" w:name="_Ref501546239"/>
      <w:r>
        <w:t xml:space="preserve">Таблица </w:t>
      </w:r>
      <w:r w:rsidR="009874FE">
        <w:fldChar w:fldCharType="begin"/>
      </w:r>
      <w:r w:rsidR="008D0866">
        <w:instrText xml:space="preserve"> SEQ Таблица \* ARABIC </w:instrText>
      </w:r>
      <w:r w:rsidR="009874FE">
        <w:fldChar w:fldCharType="separate"/>
      </w:r>
      <w:r w:rsidR="00B7165E">
        <w:rPr>
          <w:noProof/>
        </w:rPr>
        <w:t>21</w:t>
      </w:r>
      <w:r w:rsidR="009874FE">
        <w:rPr>
          <w:noProof/>
        </w:rPr>
        <w:fldChar w:fldCharType="end"/>
      </w:r>
      <w:bookmarkEnd w:id="135"/>
      <w:r>
        <w:t>. Характеристики оборудования источников электроснабжения</w:t>
      </w:r>
    </w:p>
    <w:tbl>
      <w:tblPr>
        <w:tblStyle w:val="a6"/>
        <w:tblW w:w="10680" w:type="dxa"/>
        <w:jc w:val="center"/>
        <w:tblLayout w:type="fixed"/>
        <w:tblLook w:val="04A0" w:firstRow="1" w:lastRow="0" w:firstColumn="1" w:lastColumn="0" w:noHBand="0" w:noVBand="1"/>
      </w:tblPr>
      <w:tblGrid>
        <w:gridCol w:w="567"/>
        <w:gridCol w:w="1276"/>
        <w:gridCol w:w="1275"/>
        <w:gridCol w:w="1467"/>
        <w:gridCol w:w="1070"/>
        <w:gridCol w:w="915"/>
        <w:gridCol w:w="1789"/>
        <w:gridCol w:w="915"/>
        <w:gridCol w:w="1406"/>
      </w:tblGrid>
      <w:tr w:rsidR="00115E10" w:rsidRPr="00115E10" w:rsidTr="00115E10">
        <w:trPr>
          <w:jc w:val="center"/>
        </w:trPr>
        <w:tc>
          <w:tcPr>
            <w:tcW w:w="567" w:type="dxa"/>
          </w:tcPr>
          <w:p w:rsidR="00115E10" w:rsidRPr="00115E10" w:rsidRDefault="00115E10" w:rsidP="00115E10">
            <w:pPr>
              <w:pStyle w:val="affb"/>
            </w:pPr>
            <w:r w:rsidRPr="00115E10">
              <w:t>№ п/п</w:t>
            </w:r>
          </w:p>
        </w:tc>
        <w:tc>
          <w:tcPr>
            <w:tcW w:w="1276" w:type="dxa"/>
          </w:tcPr>
          <w:p w:rsidR="00115E10" w:rsidRPr="00115E10" w:rsidRDefault="00115E10" w:rsidP="00115E10">
            <w:pPr>
              <w:pStyle w:val="affb"/>
            </w:pPr>
            <w:r w:rsidRPr="00115E10">
              <w:t>Наименование объекта</w:t>
            </w:r>
          </w:p>
        </w:tc>
        <w:tc>
          <w:tcPr>
            <w:tcW w:w="1275" w:type="dxa"/>
          </w:tcPr>
          <w:p w:rsidR="00115E10" w:rsidRPr="00115E10" w:rsidRDefault="00115E10" w:rsidP="00115E10">
            <w:pPr>
              <w:pStyle w:val="affb"/>
            </w:pPr>
            <w:r w:rsidRPr="00115E10">
              <w:t>Эксплуатационная принадлежность</w:t>
            </w:r>
          </w:p>
        </w:tc>
        <w:tc>
          <w:tcPr>
            <w:tcW w:w="1467" w:type="dxa"/>
          </w:tcPr>
          <w:p w:rsidR="00115E10" w:rsidRPr="00115E10" w:rsidRDefault="00115E10" w:rsidP="00115E10">
            <w:pPr>
              <w:pStyle w:val="affb"/>
            </w:pPr>
            <w:r w:rsidRPr="00115E10">
              <w:t>Кол-во и мощность трансформаторов, кВА</w:t>
            </w:r>
          </w:p>
        </w:tc>
        <w:tc>
          <w:tcPr>
            <w:tcW w:w="1070" w:type="dxa"/>
          </w:tcPr>
          <w:p w:rsidR="00115E10" w:rsidRPr="00115E10" w:rsidRDefault="00115E10" w:rsidP="00115E10">
            <w:pPr>
              <w:pStyle w:val="affb"/>
            </w:pPr>
            <w:r w:rsidRPr="00115E10">
              <w:t>Напряжение, кВ</w:t>
            </w:r>
          </w:p>
        </w:tc>
        <w:tc>
          <w:tcPr>
            <w:tcW w:w="915" w:type="dxa"/>
          </w:tcPr>
          <w:p w:rsidR="00115E10" w:rsidRPr="00115E10" w:rsidRDefault="00115E10" w:rsidP="00115E10">
            <w:pPr>
              <w:pStyle w:val="affb"/>
            </w:pPr>
            <w:r w:rsidRPr="00115E10">
              <w:t>Год установки</w:t>
            </w:r>
          </w:p>
        </w:tc>
        <w:tc>
          <w:tcPr>
            <w:tcW w:w="1789" w:type="dxa"/>
          </w:tcPr>
          <w:p w:rsidR="00115E10" w:rsidRPr="00115E10" w:rsidRDefault="00115E10" w:rsidP="00115E10">
            <w:pPr>
              <w:pStyle w:val="affb"/>
            </w:pPr>
            <w:r w:rsidRPr="00115E10">
              <w:t>Текущая загрузка тр-ра, %</w:t>
            </w:r>
          </w:p>
        </w:tc>
        <w:tc>
          <w:tcPr>
            <w:tcW w:w="915" w:type="dxa"/>
          </w:tcPr>
          <w:p w:rsidR="00115E10" w:rsidRPr="00115E10" w:rsidRDefault="00115E10" w:rsidP="00115E10">
            <w:pPr>
              <w:pStyle w:val="affb"/>
              <w:ind w:left="-108" w:right="-43"/>
            </w:pPr>
            <w:r w:rsidRPr="00115E10">
              <w:t>Характер загрузки</w:t>
            </w:r>
          </w:p>
        </w:tc>
        <w:tc>
          <w:tcPr>
            <w:tcW w:w="1406" w:type="dxa"/>
          </w:tcPr>
          <w:p w:rsidR="00115E10" w:rsidRPr="00115E10" w:rsidRDefault="00115E10" w:rsidP="00115E10">
            <w:pPr>
              <w:pStyle w:val="affb"/>
            </w:pPr>
            <w:r w:rsidRPr="00115E10">
              <w:t>Местоположение</w:t>
            </w:r>
          </w:p>
        </w:tc>
      </w:tr>
      <w:tr w:rsidR="00115E10" w:rsidRPr="00115E10" w:rsidTr="00115E10">
        <w:trPr>
          <w:jc w:val="center"/>
        </w:trPr>
        <w:tc>
          <w:tcPr>
            <w:tcW w:w="567" w:type="dxa"/>
            <w:vAlign w:val="center"/>
          </w:tcPr>
          <w:p w:rsidR="00115E10" w:rsidRPr="00115E10" w:rsidRDefault="00115E10" w:rsidP="00115E10">
            <w:pPr>
              <w:pStyle w:val="affb"/>
            </w:pPr>
            <w:r w:rsidRPr="00115E10">
              <w:t>1</w:t>
            </w:r>
          </w:p>
        </w:tc>
        <w:tc>
          <w:tcPr>
            <w:tcW w:w="1276" w:type="dxa"/>
            <w:vAlign w:val="center"/>
          </w:tcPr>
          <w:p w:rsidR="00115E10" w:rsidRPr="00115E10" w:rsidRDefault="00115E10" w:rsidP="00115E10">
            <w:pPr>
              <w:pStyle w:val="affb"/>
            </w:pPr>
            <w:r w:rsidRPr="00115E10">
              <w:t>ПС Камышлов</w:t>
            </w:r>
          </w:p>
        </w:tc>
        <w:tc>
          <w:tcPr>
            <w:tcW w:w="1275" w:type="dxa"/>
            <w:vAlign w:val="center"/>
          </w:tcPr>
          <w:p w:rsidR="00115E10" w:rsidRPr="00115E10" w:rsidRDefault="00115E10" w:rsidP="00115E10">
            <w:pPr>
              <w:pStyle w:val="affb"/>
            </w:pPr>
            <w:r w:rsidRPr="00115E10">
              <w:t>ОАО «МРСК Урала»</w:t>
            </w:r>
          </w:p>
        </w:tc>
        <w:tc>
          <w:tcPr>
            <w:tcW w:w="1467" w:type="dxa"/>
            <w:vAlign w:val="center"/>
          </w:tcPr>
          <w:p w:rsidR="00115E10" w:rsidRDefault="00115E10" w:rsidP="00115E10">
            <w:pPr>
              <w:pStyle w:val="affb"/>
            </w:pPr>
            <w:r>
              <w:t>1-20000</w:t>
            </w:r>
          </w:p>
          <w:p w:rsidR="00115E10" w:rsidRPr="00115E10" w:rsidRDefault="00115E10" w:rsidP="00115E10">
            <w:pPr>
              <w:pStyle w:val="affb"/>
            </w:pPr>
            <w:r>
              <w:t>2-40000</w:t>
            </w:r>
          </w:p>
        </w:tc>
        <w:tc>
          <w:tcPr>
            <w:tcW w:w="1070" w:type="dxa"/>
            <w:vAlign w:val="center"/>
          </w:tcPr>
          <w:p w:rsidR="00115E10" w:rsidRPr="00115E10" w:rsidRDefault="00115E10" w:rsidP="00115E10">
            <w:pPr>
              <w:pStyle w:val="affb"/>
            </w:pPr>
            <w:r w:rsidRPr="00115E10">
              <w:t>110/35/10</w:t>
            </w:r>
          </w:p>
        </w:tc>
        <w:tc>
          <w:tcPr>
            <w:tcW w:w="915" w:type="dxa"/>
            <w:vAlign w:val="center"/>
          </w:tcPr>
          <w:p w:rsidR="00115E10" w:rsidRPr="00115E10" w:rsidRDefault="00115E10" w:rsidP="00115E10">
            <w:pPr>
              <w:pStyle w:val="affb"/>
            </w:pPr>
            <w:r w:rsidRPr="00115E10">
              <w:t>1958</w:t>
            </w:r>
          </w:p>
        </w:tc>
        <w:tc>
          <w:tcPr>
            <w:tcW w:w="1789" w:type="dxa"/>
            <w:vAlign w:val="center"/>
          </w:tcPr>
          <w:p w:rsidR="00115E10" w:rsidRDefault="00115E10" w:rsidP="00115E10">
            <w:pPr>
              <w:pStyle w:val="affb"/>
            </w:pPr>
            <w:r>
              <w:t>70%</w:t>
            </w:r>
          </w:p>
          <w:p w:rsidR="00115E10" w:rsidRPr="00115E10" w:rsidRDefault="00115E10" w:rsidP="00115E10">
            <w:pPr>
              <w:pStyle w:val="affb"/>
            </w:pPr>
            <w:r>
              <w:t>35%</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r w:rsidR="00115E10" w:rsidRPr="00115E10" w:rsidTr="00115E10">
        <w:trPr>
          <w:jc w:val="center"/>
        </w:trPr>
        <w:tc>
          <w:tcPr>
            <w:tcW w:w="567" w:type="dxa"/>
            <w:vAlign w:val="center"/>
          </w:tcPr>
          <w:p w:rsidR="00115E10" w:rsidRPr="00115E10" w:rsidRDefault="00115E10" w:rsidP="00115E10">
            <w:pPr>
              <w:pStyle w:val="affb"/>
            </w:pPr>
            <w:r w:rsidRPr="00115E10">
              <w:t>2</w:t>
            </w:r>
          </w:p>
        </w:tc>
        <w:tc>
          <w:tcPr>
            <w:tcW w:w="1276" w:type="dxa"/>
            <w:vAlign w:val="center"/>
          </w:tcPr>
          <w:p w:rsidR="00115E10" w:rsidRPr="00115E10" w:rsidRDefault="00115E10" w:rsidP="00115E10">
            <w:pPr>
              <w:pStyle w:val="affb"/>
            </w:pPr>
            <w:r w:rsidRPr="00115E10">
              <w:t>ПС Пролетарская</w:t>
            </w:r>
          </w:p>
        </w:tc>
        <w:tc>
          <w:tcPr>
            <w:tcW w:w="1275" w:type="dxa"/>
            <w:vAlign w:val="center"/>
          </w:tcPr>
          <w:p w:rsidR="00115E10" w:rsidRPr="00115E10" w:rsidRDefault="00115E10" w:rsidP="00115E10">
            <w:pPr>
              <w:pStyle w:val="affb"/>
            </w:pPr>
            <w:r w:rsidRPr="00115E10">
              <w:t>ОАО «МРСК Урала»</w:t>
            </w:r>
          </w:p>
        </w:tc>
        <w:tc>
          <w:tcPr>
            <w:tcW w:w="1467" w:type="dxa"/>
            <w:vAlign w:val="center"/>
          </w:tcPr>
          <w:p w:rsidR="00115E10" w:rsidRDefault="00115E10" w:rsidP="00115E10">
            <w:pPr>
              <w:pStyle w:val="affb"/>
            </w:pPr>
            <w:r>
              <w:t>1-6300</w:t>
            </w:r>
          </w:p>
          <w:p w:rsidR="00115E10" w:rsidRPr="00115E10" w:rsidRDefault="00115E10" w:rsidP="00115E10">
            <w:pPr>
              <w:pStyle w:val="affb"/>
            </w:pPr>
            <w:r>
              <w:t>2-6300</w:t>
            </w:r>
          </w:p>
        </w:tc>
        <w:tc>
          <w:tcPr>
            <w:tcW w:w="1070" w:type="dxa"/>
            <w:vAlign w:val="center"/>
          </w:tcPr>
          <w:p w:rsidR="00115E10" w:rsidRPr="00115E10" w:rsidRDefault="00115E10" w:rsidP="00115E10">
            <w:pPr>
              <w:pStyle w:val="affb"/>
            </w:pPr>
            <w:r w:rsidRPr="00115E10">
              <w:t>110/10</w:t>
            </w:r>
          </w:p>
        </w:tc>
        <w:tc>
          <w:tcPr>
            <w:tcW w:w="915" w:type="dxa"/>
            <w:vAlign w:val="center"/>
          </w:tcPr>
          <w:p w:rsidR="00115E10" w:rsidRPr="00115E10" w:rsidRDefault="00115E10" w:rsidP="00115E10">
            <w:pPr>
              <w:pStyle w:val="affb"/>
            </w:pPr>
            <w:r w:rsidRPr="00115E10">
              <w:t>1975</w:t>
            </w:r>
          </w:p>
        </w:tc>
        <w:tc>
          <w:tcPr>
            <w:tcW w:w="1789" w:type="dxa"/>
            <w:vAlign w:val="center"/>
          </w:tcPr>
          <w:p w:rsidR="00115E10" w:rsidRDefault="00115E10" w:rsidP="00115E10">
            <w:pPr>
              <w:pStyle w:val="affb"/>
            </w:pPr>
            <w:r>
              <w:t>35%</w:t>
            </w:r>
          </w:p>
          <w:p w:rsidR="00115E10" w:rsidRPr="00115E10" w:rsidRDefault="00115E10" w:rsidP="00115E10">
            <w:pPr>
              <w:pStyle w:val="affb"/>
            </w:pPr>
            <w:r>
              <w:t>50%</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r w:rsidR="00115E10" w:rsidRPr="00115E10" w:rsidTr="00115E10">
        <w:trPr>
          <w:jc w:val="center"/>
        </w:trPr>
        <w:tc>
          <w:tcPr>
            <w:tcW w:w="567" w:type="dxa"/>
            <w:vAlign w:val="center"/>
          </w:tcPr>
          <w:p w:rsidR="00115E10" w:rsidRPr="00115E10" w:rsidRDefault="00115E10" w:rsidP="00115E10">
            <w:pPr>
              <w:pStyle w:val="affb"/>
            </w:pPr>
            <w:r w:rsidRPr="00115E10">
              <w:t>3</w:t>
            </w:r>
          </w:p>
        </w:tc>
        <w:tc>
          <w:tcPr>
            <w:tcW w:w="1276" w:type="dxa"/>
            <w:vAlign w:val="center"/>
          </w:tcPr>
          <w:p w:rsidR="00115E10" w:rsidRPr="00115E10" w:rsidRDefault="00115E10" w:rsidP="00115E10">
            <w:pPr>
              <w:pStyle w:val="affb"/>
            </w:pPr>
            <w:r w:rsidRPr="00115E10">
              <w:t>ПС Раздолье</w:t>
            </w:r>
          </w:p>
        </w:tc>
        <w:tc>
          <w:tcPr>
            <w:tcW w:w="1275" w:type="dxa"/>
            <w:vAlign w:val="center"/>
          </w:tcPr>
          <w:p w:rsidR="00115E10" w:rsidRPr="00115E10" w:rsidRDefault="00115E10" w:rsidP="00115E10">
            <w:pPr>
              <w:pStyle w:val="affb"/>
            </w:pPr>
            <w:r w:rsidRPr="00115E10">
              <w:t>АО «Облкоммунэнерго»</w:t>
            </w:r>
          </w:p>
        </w:tc>
        <w:tc>
          <w:tcPr>
            <w:tcW w:w="1467" w:type="dxa"/>
            <w:vAlign w:val="center"/>
          </w:tcPr>
          <w:p w:rsidR="00115E10" w:rsidRPr="00115E10" w:rsidRDefault="00115E10" w:rsidP="00115E10">
            <w:pPr>
              <w:pStyle w:val="affb"/>
            </w:pPr>
            <w:r>
              <w:t>-</w:t>
            </w:r>
          </w:p>
        </w:tc>
        <w:tc>
          <w:tcPr>
            <w:tcW w:w="1070" w:type="dxa"/>
            <w:vAlign w:val="center"/>
          </w:tcPr>
          <w:p w:rsidR="00115E10" w:rsidRPr="00115E10" w:rsidRDefault="00115E10" w:rsidP="00115E10">
            <w:pPr>
              <w:pStyle w:val="affb"/>
            </w:pPr>
            <w:r w:rsidRPr="00115E10">
              <w:t>110/35</w:t>
            </w:r>
          </w:p>
        </w:tc>
        <w:tc>
          <w:tcPr>
            <w:tcW w:w="915" w:type="dxa"/>
            <w:vAlign w:val="center"/>
          </w:tcPr>
          <w:p w:rsidR="00115E10" w:rsidRPr="00115E10" w:rsidRDefault="00115E10" w:rsidP="00115E10">
            <w:pPr>
              <w:pStyle w:val="affb"/>
            </w:pPr>
            <w:r>
              <w:t>-</w:t>
            </w:r>
          </w:p>
        </w:tc>
        <w:tc>
          <w:tcPr>
            <w:tcW w:w="1789" w:type="dxa"/>
            <w:vAlign w:val="center"/>
          </w:tcPr>
          <w:p w:rsidR="00115E10" w:rsidRPr="00115E10" w:rsidRDefault="00115E10" w:rsidP="00115E10">
            <w:pPr>
              <w:pStyle w:val="affb"/>
            </w:pPr>
            <w:r>
              <w:t>-</w:t>
            </w:r>
          </w:p>
        </w:tc>
        <w:tc>
          <w:tcPr>
            <w:tcW w:w="915" w:type="dxa"/>
            <w:vAlign w:val="center"/>
          </w:tcPr>
          <w:p w:rsidR="00115E10" w:rsidRPr="00115E10" w:rsidRDefault="00115E10" w:rsidP="00115E10">
            <w:pPr>
              <w:pStyle w:val="affb"/>
            </w:pPr>
            <w:r w:rsidRPr="00115E10">
              <w:t>смешанный</w:t>
            </w:r>
          </w:p>
        </w:tc>
        <w:tc>
          <w:tcPr>
            <w:tcW w:w="1406" w:type="dxa"/>
            <w:vAlign w:val="center"/>
          </w:tcPr>
          <w:p w:rsidR="00115E10" w:rsidRPr="00115E10" w:rsidRDefault="00115E10" w:rsidP="00115E10">
            <w:pPr>
              <w:pStyle w:val="affb"/>
            </w:pPr>
            <w:r w:rsidRPr="00115E10">
              <w:t>г. Камышлов</w:t>
            </w:r>
          </w:p>
        </w:tc>
      </w:tr>
    </w:tbl>
    <w:p w:rsidR="006C0B08" w:rsidRDefault="006C0B08" w:rsidP="006C0B08">
      <w:pPr>
        <w:pStyle w:val="aff4"/>
        <w:rPr>
          <w:highlight w:val="yellow"/>
        </w:rPr>
      </w:pPr>
      <w:r>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w:t>
      </w:r>
      <w:r w:rsidR="00115E10">
        <w:t xml:space="preserve"> Протяженность</w:t>
      </w:r>
      <w:r w:rsidR="00F56F88">
        <w:t xml:space="preserve"> магистральных</w:t>
      </w:r>
      <w:r w:rsidR="00115E10">
        <w:t xml:space="preserve"> электрических </w:t>
      </w:r>
      <w:r w:rsidR="00F56F88">
        <w:lastRenderedPageBreak/>
        <w:t>сетей 0,4-10кВ согласно данным предоставленным</w:t>
      </w:r>
      <w:r w:rsidR="00F56F88" w:rsidRPr="00F56F88">
        <w:t xml:space="preserve"> ОАО «МРСК Урала»</w:t>
      </w:r>
      <w:r w:rsidR="00F56F88">
        <w:t xml:space="preserve"> - 6,4 км, из них ВЛ-10кВ –</w:t>
      </w:r>
      <w:r w:rsidR="005E20A1">
        <w:t xml:space="preserve"> 5,74 км</w:t>
      </w:r>
      <w:r w:rsidR="00F56F88">
        <w:t>, ВЛ-0,4кВ – 0,7 км.</w:t>
      </w:r>
    </w:p>
    <w:p w:rsidR="006C0B08" w:rsidRDefault="006C0B08" w:rsidP="006C0B08">
      <w:pPr>
        <w:pStyle w:val="aff4"/>
      </w:pPr>
      <w:r>
        <w:t>Потребителями электроэнергии Камышловского городского округа являются коммунально-бытовые и промышленные потребители.Общая протяженность электрических сетей составляет 181 км.</w:t>
      </w:r>
    </w:p>
    <w:p w:rsidR="006C0B08" w:rsidRDefault="006C0B08" w:rsidP="006C0B08">
      <w:pPr>
        <w:pStyle w:val="aff4"/>
      </w:pPr>
      <w:r>
        <w:t xml:space="preserve">Согласно данным, предоставленным </w:t>
      </w:r>
      <w:r w:rsidR="004E13B4">
        <w:t>а</w:t>
      </w:r>
      <w:r>
        <w:t xml:space="preserve">дминистрацией Камышловского городского округа, годовой расход электроэнергии на нужды котельных составляет 1640 тыс. кВт. </w:t>
      </w:r>
    </w:p>
    <w:p w:rsidR="006C0B08" w:rsidRDefault="006C0B08" w:rsidP="006C0B08">
      <w:pPr>
        <w:pStyle w:val="aff4"/>
      </w:pPr>
      <w:r>
        <w:t xml:space="preserve">Объем электроэнергии, потребляемой промышленными предприятиями представлен в таблице </w:t>
      </w:r>
      <w:r w:rsidR="008C2A27">
        <w:fldChar w:fldCharType="begin"/>
      </w:r>
      <w:r w:rsidR="008C2A27">
        <w:instrText xml:space="preserve"> REF _Ref501305602 \h  \* MERGEFORMAT </w:instrText>
      </w:r>
      <w:r w:rsidR="008C2A27">
        <w:fldChar w:fldCharType="separate"/>
      </w:r>
      <w:r w:rsidR="00B7165E" w:rsidRPr="00B7165E">
        <w:rPr>
          <w:vanish/>
        </w:rPr>
        <w:t xml:space="preserve">Таблица </w:t>
      </w:r>
      <w:r w:rsidR="00B7165E">
        <w:rPr>
          <w:noProof/>
        </w:rPr>
        <w:t>22</w:t>
      </w:r>
      <w:r w:rsidR="008C2A27">
        <w:fldChar w:fldCharType="end"/>
      </w:r>
      <w:r>
        <w:t>.</w:t>
      </w:r>
    </w:p>
    <w:p w:rsidR="006C0B08" w:rsidRDefault="006C0B08" w:rsidP="006C0B08">
      <w:pPr>
        <w:pStyle w:val="aff9"/>
      </w:pPr>
      <w:bookmarkStart w:id="136" w:name="_Ref501305602"/>
      <w:r>
        <w:t xml:space="preserve">Таблица </w:t>
      </w:r>
      <w:r w:rsidR="009874FE">
        <w:fldChar w:fldCharType="begin"/>
      </w:r>
      <w:r w:rsidR="008D0866">
        <w:instrText xml:space="preserve"> SEQ Таблица \* ARABIC </w:instrText>
      </w:r>
      <w:r w:rsidR="009874FE">
        <w:fldChar w:fldCharType="separate"/>
      </w:r>
      <w:r w:rsidR="00B7165E">
        <w:rPr>
          <w:noProof/>
        </w:rPr>
        <w:t>22</w:t>
      </w:r>
      <w:r w:rsidR="009874FE">
        <w:rPr>
          <w:noProof/>
        </w:rPr>
        <w:fldChar w:fldCharType="end"/>
      </w:r>
      <w:bookmarkEnd w:id="136"/>
      <w:r>
        <w:t>. Объем потребления электрической энергии промышленными предприятиями</w:t>
      </w:r>
    </w:p>
    <w:tbl>
      <w:tblPr>
        <w:tblStyle w:val="a6"/>
        <w:tblW w:w="0" w:type="auto"/>
        <w:tblLook w:val="04A0" w:firstRow="1" w:lastRow="0" w:firstColumn="1" w:lastColumn="0" w:noHBand="0" w:noVBand="1"/>
      </w:tblPr>
      <w:tblGrid>
        <w:gridCol w:w="533"/>
        <w:gridCol w:w="6603"/>
        <w:gridCol w:w="2634"/>
      </w:tblGrid>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 п/п</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Наименование предприятия</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Годовой расход кВт/год</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ОАО «Полевской молочный комбинат» Обособленное подразделение «Камышловский молочный комбинат» (г. Камышлов, ул. Энгельса, 208)</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1455</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ОАО «Камышловское лесотопливное предприятие» (г. Камышлов, ул. Леваневского, 2б)</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36000</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ЗАО «Камышловский металлообрабатывающий завод» (г. Камышлов, ул. Советская, 2б)</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538</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ООО «Азурит», г. Камышлов, ул. Шадринская, 9</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ООО «Уральская диатомитовая компания», г. Камышлов, ул.Строителей, 1</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1600</w:t>
            </w:r>
          </w:p>
        </w:tc>
      </w:tr>
      <w:tr w:rsidR="006C0B08" w:rsidTr="006C0B08">
        <w:tc>
          <w:tcPr>
            <w:tcW w:w="53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6</w:t>
            </w:r>
          </w:p>
        </w:tc>
        <w:tc>
          <w:tcPr>
            <w:tcW w:w="6662"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Камышловский электротехнический завод филиал ОАО «Объединенные электротехнические заводы» (КЭТЗ ОАО «ЭЛТЕЗА»), г. Камышлов, ул. Фарфористов, 6</w:t>
            </w:r>
          </w:p>
        </w:tc>
        <w:tc>
          <w:tcPr>
            <w:tcW w:w="2658"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f8"/>
            </w:pPr>
            <w:r>
              <w:t>1600</w:t>
            </w:r>
          </w:p>
        </w:tc>
      </w:tr>
    </w:tbl>
    <w:p w:rsidR="006C0B08" w:rsidRDefault="006C0B08" w:rsidP="00445D6C">
      <w:pPr>
        <w:pStyle w:val="a0"/>
      </w:pPr>
      <w:r>
        <w:t xml:space="preserve">количество объектов многоэтажного жилищного фонда, подлежащего обязательному оснащению приборами учета электроэнергии, составляет 480 МКД, из которых оснащено 394, что составляет 82.1% от общего числа; </w:t>
      </w:r>
    </w:p>
    <w:p w:rsidR="006C0B08" w:rsidRDefault="006C0B08" w:rsidP="00445D6C">
      <w:pPr>
        <w:pStyle w:val="a0"/>
      </w:pPr>
      <w:r>
        <w:rPr>
          <w:color w:val="000000" w:themeColor="text1"/>
        </w:rPr>
        <w:t>количество объектов муниципального жилищного фонда (МКД),</w:t>
      </w:r>
      <w:r>
        <w:t xml:space="preserve"> подлежащего обязательному оснащению приборами учета электроэнергии, составляет 1204, из которых оснащен 1204 квартир, что составляет 100,0% от общего числа;</w:t>
      </w:r>
    </w:p>
    <w:p w:rsidR="006C0B08" w:rsidRDefault="006C0B08" w:rsidP="00445D6C">
      <w:pPr>
        <w:pStyle w:val="a0"/>
      </w:pPr>
      <w:r>
        <w:t xml:space="preserve">количество объектов частного жилищного фонда (квартиры + жилые дома), подлежащего обязательному оснащению приборами учета электроэнергии, </w:t>
      </w:r>
      <w:r>
        <w:lastRenderedPageBreak/>
        <w:t>составляет 13164, из которых оснащено 13164 объектов, что составляет 100,0% от общего числа;</w:t>
      </w:r>
    </w:p>
    <w:p w:rsidR="006C0B08" w:rsidRDefault="006C0B08" w:rsidP="00445D6C">
      <w:pPr>
        <w:pStyle w:val="a0"/>
      </w:pPr>
      <w: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электроэнергии, составляет 50, из которых оснащено 50 объект, что составляет 100,0% от общего числа;</w:t>
      </w:r>
    </w:p>
    <w:p w:rsidR="006C0B08" w:rsidRDefault="006C0B08" w:rsidP="00445D6C">
      <w:pPr>
        <w:pStyle w:val="a0"/>
      </w:pPr>
      <w:r>
        <w:t>количество объектов, используемых для размещения юридических лиц, подлежащих обязательному оснащению приборами учета электроэнергии, составляет 341, из которых оснащено 341 объекта, что составляет 100,0% от общего числа;</w:t>
      </w:r>
    </w:p>
    <w:p w:rsidR="006C0B08" w:rsidRDefault="006C0B08" w:rsidP="006C0B08">
      <w:pPr>
        <w:pStyle w:val="aff4"/>
      </w:pPr>
      <w:r>
        <w:t xml:space="preserve">Данные по охвату потребителей приборами учета содержатся в таблице </w:t>
      </w:r>
      <w:r w:rsidR="008C2A27">
        <w:fldChar w:fldCharType="begin"/>
      </w:r>
      <w:r w:rsidR="008C2A27">
        <w:instrText xml:space="preserve"> REF _Ref501305664 \h  \* MERGEFORMAT </w:instrText>
      </w:r>
      <w:r w:rsidR="008C2A27">
        <w:fldChar w:fldCharType="separate"/>
      </w:r>
      <w:r w:rsidR="00B7165E" w:rsidRPr="00B7165E">
        <w:rPr>
          <w:vanish/>
        </w:rPr>
        <w:t xml:space="preserve">Таблица </w:t>
      </w:r>
      <w:r w:rsidR="00B7165E">
        <w:rPr>
          <w:noProof/>
        </w:rPr>
        <w:t>23</w:t>
      </w:r>
      <w:r w:rsidR="008C2A27">
        <w:fldChar w:fldCharType="end"/>
      </w:r>
      <w:r>
        <w:t xml:space="preserve">. </w:t>
      </w:r>
    </w:p>
    <w:p w:rsidR="006C0B08" w:rsidRDefault="006C0B08" w:rsidP="006C0B08">
      <w:pPr>
        <w:pStyle w:val="aff9"/>
      </w:pPr>
      <w:bookmarkStart w:id="137" w:name="_Ref501305664"/>
      <w:r>
        <w:t xml:space="preserve">Таблица </w:t>
      </w:r>
      <w:r w:rsidR="009874FE">
        <w:fldChar w:fldCharType="begin"/>
      </w:r>
      <w:r w:rsidR="008D0866">
        <w:instrText xml:space="preserve"> SEQ Таблица \* ARABIC </w:instrText>
      </w:r>
      <w:r w:rsidR="009874FE">
        <w:fldChar w:fldCharType="separate"/>
      </w:r>
      <w:r w:rsidR="00B7165E">
        <w:rPr>
          <w:noProof/>
        </w:rPr>
        <w:t>23</w:t>
      </w:r>
      <w:r w:rsidR="009874FE">
        <w:rPr>
          <w:noProof/>
        </w:rPr>
        <w:fldChar w:fldCharType="end"/>
      </w:r>
      <w:bookmarkEnd w:id="137"/>
      <w:r>
        <w:t>. Данные по охвату потребителей приборами учета электроэнергии г. Камышлов</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tcPr>
          <w:p w:rsidR="006C0B08" w:rsidRDefault="006C0B08">
            <w:pPr>
              <w:pStyle w:val="affb"/>
              <w:spacing w:line="240" w:lineRule="auto"/>
            </w:pP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Оснащенность приборами учета газа, %</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Жилищный фонд (МКД)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rPr>
                <w:lang w:val="en-US"/>
              </w:rPr>
            </w:pPr>
            <w:r>
              <w:rPr>
                <w:lang w:val="en-US"/>
              </w:rPr>
              <w:t>82,1</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Бюджетные организации</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Частный жилищный фонд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Муниципальный жилищный фонд</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100</w:t>
            </w:r>
          </w:p>
        </w:tc>
      </w:tr>
      <w:tr w:rsidR="006C0B08" w:rsidTr="006C0B08">
        <w:trPr>
          <w:trHeight w:val="262"/>
          <w:jc w:val="center"/>
        </w:trPr>
        <w:tc>
          <w:tcPr>
            <w:tcW w:w="4857"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pPr>
            <w:r>
              <w:t>Прочие потребители</w:t>
            </w:r>
          </w:p>
        </w:tc>
        <w:tc>
          <w:tcPr>
            <w:tcW w:w="5214" w:type="dxa"/>
            <w:tcBorders>
              <w:top w:val="single" w:sz="4" w:space="0" w:color="auto"/>
              <w:left w:val="single" w:sz="4" w:space="0" w:color="auto"/>
              <w:bottom w:val="single" w:sz="4" w:space="0" w:color="auto"/>
              <w:right w:val="single" w:sz="4" w:space="0" w:color="auto"/>
            </w:tcBorders>
            <w:vAlign w:val="center"/>
            <w:hideMark/>
          </w:tcPr>
          <w:p w:rsidR="006C0B08" w:rsidRDefault="006C0B08">
            <w:pPr>
              <w:pStyle w:val="affb"/>
              <w:spacing w:line="240" w:lineRule="auto"/>
              <w:rPr>
                <w:lang w:eastAsia="ar-SA"/>
              </w:rPr>
            </w:pPr>
            <w:r>
              <w:t>100</w:t>
            </w:r>
          </w:p>
        </w:tc>
      </w:tr>
    </w:tbl>
    <w:p w:rsidR="006C0B08" w:rsidRPr="006C0B08" w:rsidRDefault="006C0B08" w:rsidP="006C0B08">
      <w:pPr>
        <w:pStyle w:val="aff4"/>
        <w:spacing w:before="240"/>
      </w:pPr>
      <w:r w:rsidRPr="006C0B08">
        <w:t xml:space="preserve">Дефицитов электрической энергии в </w:t>
      </w:r>
      <w:r w:rsidR="00547951" w:rsidRPr="006C0B08">
        <w:t>Камышлов</w:t>
      </w:r>
      <w:r w:rsidR="00547951">
        <w:t>ском</w:t>
      </w:r>
      <w:r w:rsidRPr="006C0B08">
        <w:t>городском округе не зарегистрировано.</w:t>
      </w:r>
    </w:p>
    <w:p w:rsidR="006C0B08" w:rsidRDefault="006C0B08" w:rsidP="006C0B08">
      <w:pPr>
        <w:pStyle w:val="aff4"/>
      </w:pPr>
      <w:r>
        <w:t xml:space="preserve">По надежности электроснабжения жилищно-коммунальный сектор относится к потребителям </w:t>
      </w:r>
      <w:r>
        <w:rPr>
          <w:lang w:val="en-US"/>
        </w:rPr>
        <w:t>I</w:t>
      </w:r>
      <w: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6C0B08" w:rsidRPr="00445D6C" w:rsidRDefault="006C0B08" w:rsidP="00445D6C">
      <w:pPr>
        <w:pStyle w:val="aff4"/>
      </w:pPr>
      <w:r>
        <w:t xml:space="preserve">Качество </w:t>
      </w:r>
      <w:r w:rsidRPr="00445D6C">
        <w:t xml:space="preserve">поставляемой электрической энергии определяется в соответствии с "ГОСТ 32144-2013. Межгосударственный стандарт. Электрическая энергия. </w:t>
      </w:r>
      <w:r w:rsidRPr="00445D6C">
        <w:lastRenderedPageBreak/>
        <w:t>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6C0B08" w:rsidRPr="00445D6C" w:rsidRDefault="006C0B08" w:rsidP="00445D6C">
      <w:pPr>
        <w:pStyle w:val="aff4"/>
      </w:pPr>
      <w:r w:rsidRPr="00445D6C">
        <w:t>Одним из наиболее важных экологических аспектов является защита человека от факторов негативного влияния электроустановок. В первую очередь – это негативное влияние электромагнитных полей на организм человека.</w:t>
      </w:r>
    </w:p>
    <w:p w:rsidR="006C0B08" w:rsidRDefault="006C0B08" w:rsidP="00445D6C">
      <w:pPr>
        <w:pStyle w:val="aff4"/>
      </w:pPr>
      <w:r w:rsidRPr="00445D6C">
        <w:t>В данном случае основной мерой, направленной на предотвращение негативного воздействия электромагнитного</w:t>
      </w:r>
      <w:r>
        <w:t xml:space="preserve"> поля, является сокращение времени нахождения человека в зоне влияния электрического поля. В электроустановках напряжением 110 кВ и выше, где напряженность электрического поля превышает установленные нормы, используют специальные защитные экранирующие комплекты.</w:t>
      </w:r>
    </w:p>
    <w:p w:rsidR="006C0B08" w:rsidRDefault="006C0B08" w:rsidP="006C0B08">
      <w:pPr>
        <w:pStyle w:val="aff4"/>
      </w:pPr>
      <w:r>
        <w:t>Кроме того, существенное влияние на организм человека оказывает электромагнитное поле высоковольтных воздушных линий электропередач. Поэтому запрещается строительство жилых домов и других зданий и сооружений в пределах охранной зоны линий электропередач. Также рекомендуется исключить или свести к минимуму время пребывания человека в непосредственной близости к высоковольтным линиям.</w:t>
      </w:r>
    </w:p>
    <w:p w:rsidR="006C0B08" w:rsidRDefault="006C0B08" w:rsidP="006C0B08">
      <w:pPr>
        <w:pStyle w:val="aff4"/>
      </w:pPr>
      <w:r>
        <w:t>Еще один фактор негативного влияния электроустановок на организм человека – поражение электрическим током, а также термическое действие электрической дуги. Безопасность человека в отношении поражения электрическим током в электроустановках – это основная задача.</w:t>
      </w:r>
    </w:p>
    <w:p w:rsidR="006C0B08" w:rsidRDefault="006C0B08" w:rsidP="006C0B08">
      <w:pPr>
        <w:pStyle w:val="aff4"/>
      </w:pPr>
      <w:bookmarkStart w:id="138" w:name="_Ref427049787"/>
      <w:bookmarkStart w:id="139" w:name="_Toc415488131"/>
      <w:bookmarkStart w:id="140" w:name="_Toc417653494"/>
      <w:bookmarkStart w:id="141" w:name="_Toc427136907"/>
      <w:r>
        <w:lastRenderedPageBreak/>
        <w:t>Тарифы на электроэнергию для населения Камышловского городского округа, приведены в таблице</w:t>
      </w:r>
      <w:r w:rsidR="009874FE">
        <w:fldChar w:fldCharType="begin"/>
      </w:r>
      <w:r>
        <w:rPr>
          <w:lang w:val="en-US"/>
        </w:rPr>
        <w:instrText>REF</w:instrText>
      </w:r>
      <w:r>
        <w:instrText xml:space="preserve"> _</w:instrText>
      </w:r>
      <w:r>
        <w:rPr>
          <w:lang w:val="en-US"/>
        </w:rPr>
        <w:instrText>Ref</w:instrText>
      </w:r>
      <w:r>
        <w:instrText>500917976 \</w:instrText>
      </w:r>
      <w:r>
        <w:rPr>
          <w:lang w:val="en-US"/>
        </w:rPr>
        <w:instrText>h</w:instrText>
      </w:r>
      <w:r>
        <w:instrText xml:space="preserve">  \* </w:instrText>
      </w:r>
      <w:r>
        <w:rPr>
          <w:lang w:val="en-US"/>
        </w:rPr>
        <w:instrText>MERGEFORMAT</w:instrText>
      </w:r>
      <w:r w:rsidR="009874FE">
        <w:fldChar w:fldCharType="separate"/>
      </w:r>
      <w:r w:rsidR="00B7165E">
        <w:rPr>
          <w:b/>
          <w:bCs/>
        </w:rPr>
        <w:t>Ошибка! Неизвестный аргумент ключа.</w:t>
      </w:r>
      <w:r w:rsidR="009874FE">
        <w:fldChar w:fldCharType="end"/>
      </w:r>
      <w:r>
        <w:t xml:space="preserve"> и утверждены постановлением РЭК СО от 23.12.2016 № 227-ПК.</w:t>
      </w:r>
      <w:bookmarkStart w:id="142" w:name="_Ref500917976"/>
    </w:p>
    <w:p w:rsidR="006C0B08" w:rsidRDefault="006C0B08" w:rsidP="006C0B08">
      <w:pPr>
        <w:pStyle w:val="aff9"/>
      </w:pPr>
      <w:r>
        <w:t xml:space="preserve">Таблица </w:t>
      </w:r>
      <w:r w:rsidR="009874FE">
        <w:fldChar w:fldCharType="begin"/>
      </w:r>
      <w:r w:rsidR="008D0866">
        <w:instrText xml:space="preserve"> SEQ Таблица \* ARABIC </w:instrText>
      </w:r>
      <w:r w:rsidR="009874FE">
        <w:fldChar w:fldCharType="separate"/>
      </w:r>
      <w:r w:rsidR="00B7165E">
        <w:rPr>
          <w:noProof/>
        </w:rPr>
        <w:t>24</w:t>
      </w:r>
      <w:r w:rsidR="009874FE">
        <w:rPr>
          <w:noProof/>
        </w:rPr>
        <w:fldChar w:fldCharType="end"/>
      </w:r>
      <w:bookmarkEnd w:id="142"/>
      <w:r>
        <w:t xml:space="preserve">. </w:t>
      </w:r>
      <w:bookmarkStart w:id="143" w:name="OLE_LINK123"/>
      <w:bookmarkStart w:id="144" w:name="OLE_LINK122"/>
      <w:r>
        <w:t xml:space="preserve">Тарифы на оказание услуг в сфере </w:t>
      </w:r>
      <w:bookmarkEnd w:id="143"/>
      <w:bookmarkEnd w:id="144"/>
      <w:r>
        <w:t>электроснабжения</w:t>
      </w:r>
    </w:p>
    <w:bookmarkEnd w:id="138"/>
    <w:tbl>
      <w:tblPr>
        <w:tblW w:w="0" w:type="dxa"/>
        <w:jc w:val="center"/>
        <w:tblLayout w:type="fixed"/>
        <w:tblLook w:val="04A0" w:firstRow="1" w:lastRow="0" w:firstColumn="1" w:lastColumn="0" w:noHBand="0" w:noVBand="1"/>
      </w:tblPr>
      <w:tblGrid>
        <w:gridCol w:w="2005"/>
        <w:gridCol w:w="1843"/>
        <w:gridCol w:w="1134"/>
        <w:gridCol w:w="1130"/>
        <w:gridCol w:w="854"/>
        <w:gridCol w:w="1071"/>
        <w:gridCol w:w="914"/>
        <w:gridCol w:w="1011"/>
      </w:tblGrid>
      <w:tr w:rsidR="006C0B08" w:rsidRPr="00573837" w:rsidTr="006C0B08">
        <w:trPr>
          <w:trHeight w:val="71"/>
          <w:jc w:val="center"/>
        </w:trPr>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rPr>
                <w:b/>
              </w:rPr>
            </w:pPr>
            <w:r w:rsidRPr="00573837">
              <w:rPr>
                <w:b/>
                <w:highlight w:val="yellow"/>
              </w:rPr>
              <w:br w:type="page"/>
            </w:r>
            <w:r w:rsidRPr="00573837">
              <w:rPr>
                <w:b/>
              </w:rPr>
              <w:t>Поставщик</w:t>
            </w:r>
          </w:p>
        </w:tc>
        <w:tc>
          <w:tcPr>
            <w:tcW w:w="1843"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Вид деятельности организации</w:t>
            </w:r>
          </w:p>
        </w:tc>
        <w:tc>
          <w:tcPr>
            <w:tcW w:w="1134"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Ед.изм.</w:t>
            </w:r>
          </w:p>
        </w:tc>
        <w:tc>
          <w:tcPr>
            <w:tcW w:w="1130" w:type="dxa"/>
            <w:vMerge w:val="restart"/>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rPr>
            </w:pPr>
            <w:r w:rsidRPr="00573837">
              <w:rPr>
                <w:b/>
              </w:rPr>
              <w:t xml:space="preserve">31.12.2016 </w:t>
            </w:r>
          </w:p>
          <w:p w:rsidR="006C0B08" w:rsidRPr="00573837" w:rsidRDefault="006C0B08">
            <w:pPr>
              <w:pStyle w:val="afff8"/>
              <w:rPr>
                <w:b/>
              </w:rPr>
            </w:pPr>
            <w:r w:rsidRPr="00573837">
              <w:rPr>
                <w:b/>
              </w:rPr>
              <w:t>(с НДС)</w:t>
            </w:r>
          </w:p>
        </w:tc>
        <w:tc>
          <w:tcPr>
            <w:tcW w:w="3850" w:type="dxa"/>
            <w:gridSpan w:val="4"/>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Утвержденные тарифы на 2017 год</w:t>
            </w:r>
          </w:p>
        </w:tc>
      </w:tr>
      <w:tr w:rsidR="006C0B08" w:rsidRPr="00573837" w:rsidTr="006C0B08">
        <w:trPr>
          <w:trHeight w:val="71"/>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843"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925" w:type="dxa"/>
            <w:gridSpan w:val="2"/>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с 01.01.2017 по 30.06.2017</w:t>
            </w:r>
          </w:p>
        </w:tc>
        <w:tc>
          <w:tcPr>
            <w:tcW w:w="1925" w:type="dxa"/>
            <w:gridSpan w:val="2"/>
            <w:tcBorders>
              <w:top w:val="single" w:sz="4" w:space="0" w:color="auto"/>
              <w:left w:val="nil"/>
              <w:bottom w:val="single" w:sz="4" w:space="0" w:color="auto"/>
              <w:right w:val="single" w:sz="4" w:space="0" w:color="auto"/>
            </w:tcBorders>
            <w:hideMark/>
          </w:tcPr>
          <w:p w:rsidR="006C0B08" w:rsidRPr="00573837" w:rsidRDefault="006C0B08">
            <w:pPr>
              <w:pStyle w:val="afff8"/>
              <w:rPr>
                <w:b/>
              </w:rPr>
            </w:pPr>
            <w:r w:rsidRPr="00573837">
              <w:rPr>
                <w:b/>
              </w:rPr>
              <w:t>с 01.07.2017 по 31.12.2017</w:t>
            </w:r>
          </w:p>
        </w:tc>
      </w:tr>
      <w:tr w:rsidR="006C0B08" w:rsidRPr="00573837" w:rsidTr="006C0B08">
        <w:trPr>
          <w:trHeight w:val="429"/>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843"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1130" w:type="dxa"/>
            <w:vMerge/>
            <w:tcBorders>
              <w:top w:val="single" w:sz="4" w:space="0" w:color="auto"/>
              <w:left w:val="nil"/>
              <w:bottom w:val="single" w:sz="4" w:space="0" w:color="auto"/>
              <w:right w:val="single" w:sz="4" w:space="0" w:color="auto"/>
            </w:tcBorders>
            <w:vAlign w:val="center"/>
            <w:hideMark/>
          </w:tcPr>
          <w:p w:rsidR="006C0B08" w:rsidRPr="00573837" w:rsidRDefault="006C0B08">
            <w:pPr>
              <w:spacing w:after="0" w:line="256" w:lineRule="auto"/>
              <w:jc w:val="left"/>
              <w:rPr>
                <w:b/>
                <w:sz w:val="20"/>
                <w:szCs w:val="20"/>
              </w:rPr>
            </w:pP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с НДС</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 роста гр.5/гр.4</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с НДС</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rPr>
                <w:b/>
                <w:bCs/>
                <w:iCs/>
                <w:color w:val="000000"/>
              </w:rPr>
            </w:pPr>
            <w:r w:rsidRPr="00573837">
              <w:rPr>
                <w:b/>
                <w:bCs/>
                <w:iCs/>
                <w:color w:val="000000"/>
              </w:rPr>
              <w:t>% роста гр.5/гр.4</w:t>
            </w:r>
          </w:p>
        </w:tc>
      </w:tr>
      <w:tr w:rsidR="006C0B08" w:rsidRPr="00573837" w:rsidTr="006C0B08">
        <w:trPr>
          <w:trHeight w:val="63"/>
          <w:jc w:val="center"/>
        </w:trPr>
        <w:tc>
          <w:tcPr>
            <w:tcW w:w="2005" w:type="dxa"/>
            <w:tcBorders>
              <w:top w:val="nil"/>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 xml:space="preserve">Дома, не оборудованные стационарными электроплитами, </w:t>
            </w:r>
            <w:r w:rsidRPr="00573837">
              <w:rPr>
                <w:bCs/>
              </w:rPr>
              <w:t xml:space="preserve">одноставочный тариф </w:t>
            </w:r>
          </w:p>
        </w:tc>
        <w:tc>
          <w:tcPr>
            <w:tcW w:w="1843" w:type="dxa"/>
            <w:tcBorders>
              <w:top w:val="nil"/>
              <w:left w:val="nil"/>
              <w:bottom w:val="single" w:sz="4" w:space="0" w:color="auto"/>
              <w:right w:val="single" w:sz="4" w:space="0" w:color="auto"/>
            </w:tcBorders>
            <w:vAlign w:val="center"/>
            <w:hideMark/>
          </w:tcPr>
          <w:p w:rsidR="006C0B08" w:rsidRPr="00573837" w:rsidRDefault="006C0B08">
            <w:pPr>
              <w:pStyle w:val="afff8"/>
            </w:pPr>
            <w:bookmarkStart w:id="145" w:name="OLE_LINK111"/>
            <w:bookmarkStart w:id="146" w:name="OLE_LINK112"/>
            <w:r w:rsidRPr="00573837">
              <w:t>оказание услуг в сфере электроснабжения</w:t>
            </w:r>
            <w:bookmarkEnd w:id="145"/>
            <w:bookmarkEnd w:id="146"/>
          </w:p>
        </w:tc>
        <w:tc>
          <w:tcPr>
            <w:tcW w:w="1134" w:type="dxa"/>
            <w:tcBorders>
              <w:top w:val="nil"/>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54</w:t>
            </w:r>
          </w:p>
        </w:tc>
        <w:tc>
          <w:tcPr>
            <w:tcW w:w="854"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54</w:t>
            </w:r>
          </w:p>
        </w:tc>
        <w:tc>
          <w:tcPr>
            <w:tcW w:w="1071" w:type="dxa"/>
            <w:tcBorders>
              <w:top w:val="nil"/>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nil"/>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71</w:t>
            </w:r>
          </w:p>
        </w:tc>
        <w:tc>
          <w:tcPr>
            <w:tcW w:w="1011" w:type="dxa"/>
            <w:tcBorders>
              <w:top w:val="nil"/>
              <w:left w:val="nil"/>
              <w:bottom w:val="single" w:sz="4" w:space="0" w:color="auto"/>
              <w:right w:val="single" w:sz="4" w:space="0" w:color="auto"/>
            </w:tcBorders>
            <w:vAlign w:val="center"/>
            <w:hideMark/>
          </w:tcPr>
          <w:p w:rsidR="006C0B08" w:rsidRPr="00573837" w:rsidRDefault="004E13B4">
            <w:pPr>
              <w:pStyle w:val="afff8"/>
            </w:pPr>
            <w:r>
              <w:t>104,</w:t>
            </w:r>
            <w:r w:rsidR="006C0B08" w:rsidRPr="00573837">
              <w:t>8%</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одноставочный тариф </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48</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48</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60</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104,</w:t>
            </w:r>
            <w:r w:rsidR="006C0B08" w:rsidRPr="00573837">
              <w:t>8%</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дневная зона (пиковая и полупиковая)</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64</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64</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2,</w:t>
            </w:r>
            <w:r w:rsidR="006C0B08" w:rsidRPr="00573837">
              <w:t>83</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2%</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bottom"/>
            <w:hideMark/>
          </w:tcPr>
          <w:p w:rsidR="006C0B08" w:rsidRPr="00573837" w:rsidRDefault="006C0B08">
            <w:pPr>
              <w:pStyle w:val="afff8"/>
            </w:pPr>
            <w:r w:rsidRPr="00573837">
              <w:t>Дома, оборудованные стационарными электроплитами,</w:t>
            </w:r>
            <w:r w:rsidRPr="00573837">
              <w:rPr>
                <w:bCs/>
              </w:rPr>
              <w:t xml:space="preserve"> ночная зона</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26</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26</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35</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1%</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pPr>
            <w:r w:rsidRPr="00573837">
              <w:t>Дневная зона (пиковая и полупиковая)</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80</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3,</w:t>
            </w:r>
            <w:r w:rsidR="006C0B08" w:rsidRPr="00573837">
              <w:t>8</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4,</w:t>
            </w:r>
            <w:r w:rsidR="006C0B08" w:rsidRPr="00573837">
              <w:t>07</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1%</w:t>
            </w:r>
          </w:p>
        </w:tc>
      </w:tr>
      <w:tr w:rsidR="006C0B08" w:rsidRPr="00573837" w:rsidTr="006C0B08">
        <w:trPr>
          <w:trHeight w:val="63"/>
          <w:jc w:val="center"/>
        </w:trPr>
        <w:tc>
          <w:tcPr>
            <w:tcW w:w="2005" w:type="dxa"/>
            <w:tcBorders>
              <w:top w:val="single" w:sz="4" w:space="0" w:color="auto"/>
              <w:left w:val="single" w:sz="4" w:space="0" w:color="auto"/>
              <w:bottom w:val="single" w:sz="4" w:space="0" w:color="auto"/>
              <w:right w:val="single" w:sz="4" w:space="0" w:color="auto"/>
            </w:tcBorders>
            <w:vAlign w:val="center"/>
            <w:hideMark/>
          </w:tcPr>
          <w:p w:rsidR="006C0B08" w:rsidRPr="00573837" w:rsidRDefault="006C0B08">
            <w:pPr>
              <w:pStyle w:val="afff8"/>
            </w:pPr>
            <w:r w:rsidRPr="00573837">
              <w:t>Ночная зона</w:t>
            </w:r>
          </w:p>
        </w:tc>
        <w:tc>
          <w:tcPr>
            <w:tcW w:w="1843" w:type="dxa"/>
            <w:tcBorders>
              <w:top w:val="single" w:sz="4" w:space="0" w:color="auto"/>
              <w:left w:val="nil"/>
              <w:bottom w:val="single" w:sz="4" w:space="0" w:color="auto"/>
              <w:right w:val="single" w:sz="4" w:space="0" w:color="auto"/>
            </w:tcBorders>
            <w:hideMark/>
          </w:tcPr>
          <w:p w:rsidR="006C0B08" w:rsidRPr="00573837" w:rsidRDefault="006C0B08">
            <w:pPr>
              <w:pStyle w:val="afff8"/>
            </w:pPr>
            <w:r w:rsidRPr="00573837">
              <w:t>оказание услуг в сфере электроснабжения</w:t>
            </w:r>
          </w:p>
        </w:tc>
        <w:tc>
          <w:tcPr>
            <w:tcW w:w="1134" w:type="dxa"/>
            <w:tcBorders>
              <w:top w:val="single" w:sz="4" w:space="0" w:color="auto"/>
              <w:left w:val="nil"/>
              <w:bottom w:val="single" w:sz="4" w:space="0" w:color="auto"/>
              <w:right w:val="single" w:sz="4" w:space="0" w:color="auto"/>
            </w:tcBorders>
            <w:vAlign w:val="center"/>
            <w:hideMark/>
          </w:tcPr>
          <w:p w:rsidR="006C0B08" w:rsidRPr="00573837" w:rsidRDefault="006C0B08">
            <w:pPr>
              <w:pStyle w:val="afff8"/>
            </w:pPr>
            <w:r w:rsidRPr="00573837">
              <w:t>руб./кВт.ч</w:t>
            </w:r>
          </w:p>
        </w:tc>
        <w:tc>
          <w:tcPr>
            <w:tcW w:w="1130"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79</w:t>
            </w:r>
          </w:p>
        </w:tc>
        <w:tc>
          <w:tcPr>
            <w:tcW w:w="85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79</w:t>
            </w:r>
          </w:p>
        </w:tc>
        <w:tc>
          <w:tcPr>
            <w:tcW w:w="107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100,</w:t>
            </w:r>
            <w:r w:rsidR="006C0B08" w:rsidRPr="00573837">
              <w:t>0%</w:t>
            </w:r>
          </w:p>
        </w:tc>
        <w:tc>
          <w:tcPr>
            <w:tcW w:w="914"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w:t>
            </w:r>
            <w:r w:rsidR="006C0B08" w:rsidRPr="00573837">
              <w:t>92</w:t>
            </w:r>
          </w:p>
        </w:tc>
        <w:tc>
          <w:tcPr>
            <w:tcW w:w="1011" w:type="dxa"/>
            <w:tcBorders>
              <w:top w:val="single" w:sz="4" w:space="0" w:color="auto"/>
              <w:left w:val="nil"/>
              <w:bottom w:val="single" w:sz="4" w:space="0" w:color="auto"/>
              <w:right w:val="single" w:sz="4" w:space="0" w:color="auto"/>
            </w:tcBorders>
            <w:vAlign w:val="center"/>
            <w:hideMark/>
          </w:tcPr>
          <w:p w:rsidR="006C0B08" w:rsidRPr="00573837" w:rsidRDefault="004E13B4">
            <w:pPr>
              <w:pStyle w:val="afff8"/>
            </w:pPr>
            <w:r>
              <w:t>107,</w:t>
            </w:r>
            <w:r w:rsidR="006C0B08" w:rsidRPr="00573837">
              <w:t>3%</w:t>
            </w:r>
          </w:p>
        </w:tc>
      </w:tr>
    </w:tbl>
    <w:p w:rsidR="004264B9" w:rsidRPr="004843B9" w:rsidRDefault="006C0B08" w:rsidP="006C0B08">
      <w:pPr>
        <w:pStyle w:val="aff4"/>
        <w:spacing w:before="240"/>
        <w:rPr>
          <w:rFonts w:eastAsia="Times New Roman"/>
          <w:b/>
          <w:bCs/>
          <w:i/>
          <w:highlight w:val="yellow"/>
          <w:lang w:eastAsia="ru-RU"/>
        </w:rPr>
      </w:pPr>
      <w:r>
        <w:t>Эффективность передачи электроэнергии определяется величиной потерь в сетях электроснабжения. Информация о потерях в электросетях не была предоставлена, условно принято, что потери составляют 15%.</w:t>
      </w:r>
      <w:r w:rsidR="004264B9" w:rsidRPr="004843B9">
        <w:rPr>
          <w:highlight w:val="yellow"/>
        </w:rPr>
        <w:br w:type="page"/>
      </w:r>
    </w:p>
    <w:p w:rsidR="00D0536E" w:rsidRPr="00D74640" w:rsidRDefault="00D0536E" w:rsidP="00A773CF">
      <w:pPr>
        <w:pStyle w:val="38"/>
      </w:pPr>
      <w:bookmarkStart w:id="147" w:name="_Toc501614466"/>
      <w:r w:rsidRPr="00D74640">
        <w:lastRenderedPageBreak/>
        <w:t>2.1.6 Краткий анализ существующего состояния системы захорон</w:t>
      </w:r>
      <w:r w:rsidR="003566FA" w:rsidRPr="00D74640">
        <w:t>ения твердых коммунальных отходов (ТК</w:t>
      </w:r>
      <w:r w:rsidRPr="00D74640">
        <w:t>О)</w:t>
      </w:r>
      <w:bookmarkEnd w:id="139"/>
      <w:bookmarkEnd w:id="140"/>
      <w:bookmarkEnd w:id="141"/>
      <w:bookmarkEnd w:id="147"/>
    </w:p>
    <w:p w:rsidR="00D74640" w:rsidRDefault="00D74640" w:rsidP="00D74640">
      <w:pPr>
        <w:pStyle w:val="aff4"/>
      </w:pPr>
      <w:r>
        <w:t xml:space="preserve">Объектами санитарной очистки и уборки в </w:t>
      </w:r>
      <w:r w:rsidR="00547951" w:rsidRPr="006C0B08">
        <w:t>Камышлов</w:t>
      </w:r>
      <w:r w:rsidR="00547951">
        <w:t xml:space="preserve">ском </w:t>
      </w:r>
      <w:r>
        <w:t>городском округе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D74640" w:rsidRDefault="00D74640" w:rsidP="00D74640">
      <w:pPr>
        <w:pStyle w:val="aff4"/>
      </w:pPr>
      <w:r>
        <w:t>Основными источниками образования отходов на территории городского округа являются:</w:t>
      </w:r>
    </w:p>
    <w:p w:rsidR="00D74640" w:rsidRDefault="00D74640" w:rsidP="00445D6C">
      <w:pPr>
        <w:pStyle w:val="a0"/>
      </w:pPr>
      <w:r>
        <w:t>население;</w:t>
      </w:r>
    </w:p>
    <w:p w:rsidR="00D74640" w:rsidRDefault="00D74640" w:rsidP="00445D6C">
      <w:pPr>
        <w:pStyle w:val="a0"/>
      </w:pPr>
      <w:r>
        <w:t>учреждения и предприятия общественного назначения, организации и объекты торговли;</w:t>
      </w:r>
    </w:p>
    <w:p w:rsidR="00D74640" w:rsidRDefault="00D74640" w:rsidP="00445D6C">
      <w:pPr>
        <w:pStyle w:val="a0"/>
      </w:pPr>
      <w:r>
        <w:t>промышленные предприятия, объекты теплоэнергетики;</w:t>
      </w:r>
    </w:p>
    <w:p w:rsidR="00D74640" w:rsidRDefault="00D74640" w:rsidP="00445D6C">
      <w:pPr>
        <w:pStyle w:val="a0"/>
      </w:pPr>
      <w:r>
        <w:t>транспорт</w:t>
      </w:r>
    </w:p>
    <w:p w:rsidR="00D74640" w:rsidRDefault="00D74640" w:rsidP="00D74640">
      <w:pPr>
        <w:pStyle w:val="aff4"/>
      </w:pPr>
      <w:r>
        <w:t>В настоящее время работы по санитарной очистке и механизированной уборке территорий Камышловского городского округа осуществляют несколько организаций:</w:t>
      </w:r>
    </w:p>
    <w:p w:rsidR="00D74640" w:rsidRPr="00445D6C" w:rsidRDefault="00D74640" w:rsidP="00445D6C">
      <w:pPr>
        <w:pStyle w:val="a0"/>
      </w:pPr>
      <w:r>
        <w:t xml:space="preserve">ООО </w:t>
      </w:r>
      <w:r w:rsidRPr="00445D6C">
        <w:t>«Чистый город» - осуществляет сбор и вывоз ТКО и КГО на территории неблагоустроенного сектора г. Камышлов, 2 раза в месяц;</w:t>
      </w:r>
    </w:p>
    <w:p w:rsidR="00D74640" w:rsidRDefault="00D74640" w:rsidP="00445D6C">
      <w:pPr>
        <w:pStyle w:val="a0"/>
      </w:pPr>
      <w:r w:rsidRPr="00445D6C">
        <w:t>ООО «Азурит-Сервис» - осуществляет сбор и вывоз ТКО и КГО на территории благоустроенного</w:t>
      </w:r>
      <w:r>
        <w:t xml:space="preserve"> сектора г. Камышлов, 3 раза в неделю.</w:t>
      </w:r>
    </w:p>
    <w:p w:rsidR="00D74640" w:rsidRDefault="00D74640" w:rsidP="00D74640">
      <w:pPr>
        <w:pStyle w:val="aff4"/>
        <w:rPr>
          <w:highlight w:val="yellow"/>
        </w:rPr>
      </w:pPr>
      <w:r>
        <w:t xml:space="preserve">Вывоз осуществляется грузовыми автомобилями на лицензированный полигон ТКО, перечень спецтехники приведен в таблице </w:t>
      </w:r>
      <w:r w:rsidR="008C2A27">
        <w:fldChar w:fldCharType="begin"/>
      </w:r>
      <w:r w:rsidR="008C2A27">
        <w:instrText xml:space="preserve"> REF _Ref501354438 \h  \* MERGEFORMAT </w:instrText>
      </w:r>
      <w:r w:rsidR="008C2A27">
        <w:fldChar w:fldCharType="separate"/>
      </w:r>
      <w:r w:rsidR="00B7165E" w:rsidRPr="00B7165E">
        <w:rPr>
          <w:vanish/>
        </w:rPr>
        <w:t xml:space="preserve">Таблица </w:t>
      </w:r>
      <w:r w:rsidR="00B7165E">
        <w:rPr>
          <w:noProof/>
        </w:rPr>
        <w:t>25</w:t>
      </w:r>
      <w:r w:rsidR="008C2A27">
        <w:fldChar w:fldCharType="end"/>
      </w:r>
      <w:r>
        <w:t xml:space="preserve">. </w:t>
      </w:r>
    </w:p>
    <w:p w:rsidR="00D74640" w:rsidRDefault="00D74640" w:rsidP="00D74640">
      <w:pPr>
        <w:pStyle w:val="aff9"/>
      </w:pPr>
      <w:bookmarkStart w:id="148" w:name="_Ref501354438"/>
      <w:r>
        <w:t xml:space="preserve">Таблица </w:t>
      </w:r>
      <w:r w:rsidR="009874FE">
        <w:fldChar w:fldCharType="begin"/>
      </w:r>
      <w:r w:rsidR="008D0866">
        <w:instrText xml:space="preserve"> SEQ Таблица \* ARABIC </w:instrText>
      </w:r>
      <w:r w:rsidR="009874FE">
        <w:fldChar w:fldCharType="separate"/>
      </w:r>
      <w:r w:rsidR="00B7165E">
        <w:rPr>
          <w:noProof/>
        </w:rPr>
        <w:t>25</w:t>
      </w:r>
      <w:r w:rsidR="009874FE">
        <w:rPr>
          <w:noProof/>
        </w:rPr>
        <w:fldChar w:fldCharType="end"/>
      </w:r>
      <w:bookmarkEnd w:id="148"/>
      <w:r>
        <w:t>. Сведения о наличии спецмашин и механизмов для вывоза ТКО и КГО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37"/>
        <w:gridCol w:w="2126"/>
        <w:gridCol w:w="1134"/>
        <w:gridCol w:w="1008"/>
        <w:gridCol w:w="862"/>
        <w:gridCol w:w="1116"/>
      </w:tblGrid>
      <w:tr w:rsidR="00D74640" w:rsidTr="00573837">
        <w:trPr>
          <w:trHeight w:val="20"/>
          <w:tblHeade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 п/п</w:t>
            </w:r>
          </w:p>
        </w:tc>
        <w:tc>
          <w:tcPr>
            <w:tcW w:w="2337" w:type="dxa"/>
            <w:tcBorders>
              <w:top w:val="single" w:sz="4" w:space="0" w:color="auto"/>
              <w:left w:val="single" w:sz="4" w:space="0" w:color="auto"/>
              <w:bottom w:val="single" w:sz="4" w:space="0" w:color="auto"/>
              <w:right w:val="single" w:sz="4" w:space="0" w:color="auto"/>
            </w:tcBorders>
            <w:hideMark/>
          </w:tcPr>
          <w:p w:rsidR="00D74640" w:rsidRPr="00573837" w:rsidRDefault="00D74640">
            <w:pPr>
              <w:pStyle w:val="affb"/>
              <w:rPr>
                <w:b/>
              </w:rPr>
            </w:pPr>
            <w:r w:rsidRPr="00573837">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Наименование машин и механизмов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Тип, марка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Год выпуска</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Кол-во, шт</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Pr="00573837" w:rsidRDefault="00D74640">
            <w:pPr>
              <w:pStyle w:val="affb"/>
              <w:rPr>
                <w:b/>
              </w:rPr>
            </w:pPr>
            <w:r w:rsidRPr="00573837">
              <w:rPr>
                <w:b/>
              </w:rPr>
              <w:t>Износ, %</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rStyle w:val="11pt"/>
                <w:rFonts w:eastAsiaTheme="minorHAnsi"/>
              </w:rPr>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2014</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Новый</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2008</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25</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3</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КО440-2N</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2017</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Новый</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lastRenderedPageBreak/>
              <w:t>4</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«Азурит-Сервис»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Трактор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МТЗ 82.1</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2007</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40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5</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rStyle w:val="11pt"/>
                <w:rFonts w:eastAsiaTheme="minorHAnsi"/>
              </w:rPr>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КО-440-2</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2010</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75</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6</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КО449-14</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2009</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80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7</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КО440-4Д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2012</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8</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КО449-14</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2009</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80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9</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Мусоровоз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КО440-4Д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2011</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70</w:t>
            </w:r>
          </w:p>
        </w:tc>
      </w:tr>
      <w:tr w:rsidR="00D74640" w:rsidTr="00D74640">
        <w:trPr>
          <w:trHeight w:val="20"/>
          <w:jc w:val="center"/>
        </w:trPr>
        <w:tc>
          <w:tcPr>
            <w:tcW w:w="510"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10</w:t>
            </w:r>
          </w:p>
        </w:tc>
        <w:tc>
          <w:tcPr>
            <w:tcW w:w="2337"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rPr>
                <w:rStyle w:val="11pt"/>
                <w:rFonts w:eastAsiaTheme="minorHAnsi"/>
              </w:rPr>
              <w:t>ООО «Чистый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Трактор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МТЗ 82.1</w:t>
            </w:r>
          </w:p>
        </w:tc>
        <w:tc>
          <w:tcPr>
            <w:tcW w:w="100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rStyle w:val="11pt"/>
                <w:rFonts w:eastAsiaTheme="minorHAnsi"/>
              </w:rPr>
            </w:pPr>
            <w:r>
              <w:rPr>
                <w:rStyle w:val="11pt"/>
                <w:rFonts w:eastAsiaTheme="minorHAnsi"/>
              </w:rPr>
              <w:t>2012</w:t>
            </w:r>
          </w:p>
        </w:tc>
        <w:tc>
          <w:tcPr>
            <w:tcW w:w="862"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rPr>
                <w:rStyle w:val="11pt"/>
                <w:rFonts w:eastAsiaTheme="minorHAnsi"/>
              </w:rPr>
              <w:t>60</w:t>
            </w:r>
          </w:p>
        </w:tc>
      </w:tr>
    </w:tbl>
    <w:p w:rsidR="00D74640" w:rsidRDefault="00D74640" w:rsidP="00D74640">
      <w:pPr>
        <w:pStyle w:val="aff4"/>
      </w:pPr>
      <w:r>
        <w:t xml:space="preserve">На территории Камышловского городского округа имеется 165 контейнерных площадок на которых расположено порядка 365 контейнеров для сбора твердых коммунальных отходов. Контейнерные площадки обслуживает компания по сбору и вывозу ТКО - ООО «Азурит-Сервис». </w:t>
      </w:r>
    </w:p>
    <w:p w:rsidR="00D74640" w:rsidRDefault="00D74640" w:rsidP="00D74640">
      <w:pPr>
        <w:pStyle w:val="aff4"/>
        <w:rPr>
          <w:highlight w:val="yellow"/>
        </w:rPr>
      </w:pPr>
      <w:r>
        <w:t xml:space="preserve">Сбор ТКО от промышленных предприятий осуществляется в контейнеры объёмом </w:t>
      </w:r>
      <w:smartTag w:uri="urn:schemas-microsoft-com:office:smarttags" w:element="metricconverter">
        <w:smartTagPr>
          <w:attr w:name="ProductID" w:val="0,75 м3"/>
        </w:smartTagPr>
        <w:r>
          <w:t>0,75 м</w:t>
        </w:r>
        <w:r>
          <w:rPr>
            <w:vertAlign w:val="superscript"/>
          </w:rPr>
          <w:t>3</w:t>
        </w:r>
      </w:smartTag>
      <w:r>
        <w:t>. Вывоз ТКО от предприятий осуществляется спецтранспортом. Объектом захоронения является полигон ТБО, расположенный в 2,4 км от д. Фадишиной Камышловского района Свердловской области. Эксплуатирующей организацией является ООО «Камышловские объединенные экологические системы».</w:t>
      </w:r>
    </w:p>
    <w:p w:rsidR="00D74640" w:rsidRDefault="00D74640" w:rsidP="00D74640">
      <w:pPr>
        <w:pStyle w:val="aff4"/>
      </w:pPr>
      <w:r>
        <w:t xml:space="preserve">Жидкие отходы неканализованных домовладений накапливаются в специальных емкостях – выгребных ямах. Жидкие бытовые отходы вывозятся спецтехникой из мест образования по частным заявкам. Перечень спецтехники, участвующей в вывозе ЖБО приведено в таблице </w:t>
      </w:r>
      <w:r w:rsidR="008C2A27">
        <w:fldChar w:fldCharType="begin"/>
      </w:r>
      <w:r w:rsidR="008C2A27">
        <w:instrText xml:space="preserve"> REF _Ref501355383 \h  \* MERGEFORMAT </w:instrText>
      </w:r>
      <w:r w:rsidR="008C2A27">
        <w:fldChar w:fldCharType="separate"/>
      </w:r>
      <w:r w:rsidR="00B7165E" w:rsidRPr="00B7165E">
        <w:rPr>
          <w:vanish/>
        </w:rPr>
        <w:t xml:space="preserve">Таблица </w:t>
      </w:r>
      <w:r w:rsidR="00B7165E">
        <w:rPr>
          <w:noProof/>
        </w:rPr>
        <w:t>26</w:t>
      </w:r>
      <w:r w:rsidR="008C2A27">
        <w:fldChar w:fldCharType="end"/>
      </w:r>
      <w:r>
        <w:t>.</w:t>
      </w:r>
    </w:p>
    <w:p w:rsidR="00D74640" w:rsidRDefault="00D74640" w:rsidP="00D74640">
      <w:pPr>
        <w:pStyle w:val="aff9"/>
      </w:pPr>
      <w:bookmarkStart w:id="149" w:name="_Ref501355383"/>
      <w:r>
        <w:t xml:space="preserve">Таблица </w:t>
      </w:r>
      <w:r w:rsidR="009874FE">
        <w:fldChar w:fldCharType="begin"/>
      </w:r>
      <w:r w:rsidR="008D0866">
        <w:instrText xml:space="preserve"> SEQ Таблица \* ARABIC </w:instrText>
      </w:r>
      <w:r w:rsidR="009874FE">
        <w:fldChar w:fldCharType="separate"/>
      </w:r>
      <w:r w:rsidR="00B7165E">
        <w:rPr>
          <w:noProof/>
        </w:rPr>
        <w:t>26</w:t>
      </w:r>
      <w:r w:rsidR="009874FE">
        <w:rPr>
          <w:noProof/>
        </w:rPr>
        <w:fldChar w:fldCharType="end"/>
      </w:r>
      <w:bookmarkEnd w:id="149"/>
      <w:r>
        <w:t>. Сведения о наличии спецмашин и механизмов для вывоза ЖБО</w:t>
      </w:r>
    </w:p>
    <w:tbl>
      <w:tblPr>
        <w:tblW w:w="0" w:type="dxa"/>
        <w:jc w:val="center"/>
        <w:tblLayout w:type="fixed"/>
        <w:tblCellMar>
          <w:left w:w="10" w:type="dxa"/>
          <w:right w:w="10" w:type="dxa"/>
        </w:tblCellMar>
        <w:tblLook w:val="04A0" w:firstRow="1" w:lastRow="0" w:firstColumn="1" w:lastColumn="0" w:noHBand="0" w:noVBand="1"/>
      </w:tblPr>
      <w:tblGrid>
        <w:gridCol w:w="406"/>
        <w:gridCol w:w="3260"/>
        <w:gridCol w:w="2835"/>
        <w:gridCol w:w="1276"/>
        <w:gridCol w:w="850"/>
        <w:gridCol w:w="971"/>
      </w:tblGrid>
      <w:tr w:rsidR="00D74640" w:rsidTr="00D74640">
        <w:trPr>
          <w:trHeight w:val="19"/>
          <w:jc w:val="center"/>
        </w:trPr>
        <w:tc>
          <w:tcPr>
            <w:tcW w:w="406"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 п/п</w:t>
            </w:r>
          </w:p>
        </w:tc>
        <w:tc>
          <w:tcPr>
            <w:tcW w:w="326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Наименование машин</w:t>
            </w:r>
          </w:p>
        </w:tc>
        <w:tc>
          <w:tcPr>
            <w:tcW w:w="2835"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Тип, марка</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Год выпуска</w:t>
            </w:r>
          </w:p>
        </w:tc>
        <w:tc>
          <w:tcPr>
            <w:tcW w:w="85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Кол-во, ед.</w:t>
            </w:r>
          </w:p>
        </w:tc>
        <w:tc>
          <w:tcPr>
            <w:tcW w:w="971"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pPr>
            <w:r>
              <w:rPr>
                <w:rStyle w:val="11pt"/>
                <w:rFonts w:eastAsiaTheme="minorHAnsi"/>
              </w:rPr>
              <w:t>Износ, %</w:t>
            </w:r>
          </w:p>
        </w:tc>
      </w:tr>
      <w:tr w:rsidR="00D74640" w:rsidTr="00D74640">
        <w:trPr>
          <w:trHeight w:val="19"/>
          <w:jc w:val="center"/>
        </w:trPr>
        <w:tc>
          <w:tcPr>
            <w:tcW w:w="406"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rPr>
                <w:rStyle w:val="11pt"/>
                <w:rFonts w:eastAsiaTheme="minorHAnsi"/>
              </w:rPr>
              <w:t>1</w:t>
            </w:r>
          </w:p>
        </w:tc>
        <w:tc>
          <w:tcPr>
            <w:tcW w:w="326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nil"/>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nil"/>
              <w:right w:val="single" w:sz="4" w:space="0" w:color="auto"/>
            </w:tcBorders>
            <w:shd w:val="clear" w:color="auto" w:fill="FFFFFF"/>
            <w:vAlign w:val="center"/>
            <w:hideMark/>
          </w:tcPr>
          <w:p w:rsidR="00D74640" w:rsidRDefault="00D74640">
            <w:pPr>
              <w:pStyle w:val="affb"/>
            </w:pPr>
            <w:r>
              <w:t>98</w:t>
            </w:r>
          </w:p>
        </w:tc>
      </w:tr>
      <w:tr w:rsidR="00D74640" w:rsidTr="00D74640">
        <w:trPr>
          <w:trHeight w:val="19"/>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rPr>
                <w:rStyle w:val="11pt"/>
                <w:rFonts w:eastAsiaTheme="minorHAnsi"/>
              </w:rPr>
              <w:t>2</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ЗИЛ МК 5,8А-02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2009</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r w:rsidR="00D74640" w:rsidTr="00D74640">
        <w:trPr>
          <w:trHeight w:val="19"/>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rPr>
                <w:rStyle w:val="11pt"/>
                <w:rFonts w:eastAsiaTheme="minorHAnsi"/>
              </w:rPr>
            </w:pPr>
            <w:r>
              <w:rPr>
                <w:rStyle w:val="11pt"/>
                <w:rFonts w:eastAsiaTheme="minorHAnsi"/>
              </w:rPr>
              <w:t>3</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r w:rsidR="00D74640" w:rsidTr="00D74640">
        <w:trPr>
          <w:trHeight w:val="70"/>
          <w:jc w:val="center"/>
        </w:trPr>
        <w:tc>
          <w:tcPr>
            <w:tcW w:w="406"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rPr>
                <w:rStyle w:val="11pt"/>
                <w:rFonts w:eastAsiaTheme="minorHAnsi"/>
              </w:rPr>
              <w:t>4</w:t>
            </w:r>
          </w:p>
        </w:tc>
        <w:tc>
          <w:tcPr>
            <w:tcW w:w="326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ГАЗ 3309 (КО-503В-2)</w:t>
            </w:r>
          </w:p>
        </w:tc>
        <w:tc>
          <w:tcPr>
            <w:tcW w:w="2835"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Ассенизаторная машина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rPr>
                <w:rStyle w:val="11pt"/>
                <w:rFonts w:eastAsiaTheme="minorHAnsi"/>
              </w:rPr>
            </w:pPr>
            <w:r>
              <w:rPr>
                <w:rStyle w:val="11pt"/>
                <w:rFonts w:eastAsiaTheme="minorHAnsi"/>
              </w:rPr>
              <w:t>2010</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74640" w:rsidRDefault="00D74640">
            <w:pPr>
              <w:pStyle w:val="affb"/>
            </w:pPr>
            <w:r>
              <w:t>1</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4640" w:rsidRDefault="00D74640">
            <w:pPr>
              <w:pStyle w:val="affb"/>
            </w:pPr>
            <w:r>
              <w:t>98</w:t>
            </w:r>
          </w:p>
        </w:tc>
      </w:tr>
    </w:tbl>
    <w:p w:rsidR="00D74640" w:rsidRDefault="00D74640" w:rsidP="00D74640">
      <w:pPr>
        <w:pStyle w:val="aff4"/>
        <w:spacing w:before="240"/>
      </w:pPr>
      <w:r>
        <w:t>Нормы накопления отходов для населения делятся на два типа:</w:t>
      </w:r>
    </w:p>
    <w:p w:rsidR="00D74640" w:rsidRDefault="00D74640" w:rsidP="00D74640">
      <w:pPr>
        <w:pStyle w:val="aff4"/>
        <w:spacing w:before="240"/>
      </w:pPr>
      <w:r>
        <w:lastRenderedPageBreak/>
        <w:t xml:space="preserve">1) для населения, проживающего в благоустроенном жилищном фонде Камышловского городского округа, норматив составляет - 2,076 </w:t>
      </w:r>
      <w:r>
        <w:rPr>
          <w:shd w:val="clear" w:color="auto" w:fill="FFFFFF"/>
        </w:rPr>
        <w:t>м</w:t>
      </w:r>
      <w:r>
        <w:rPr>
          <w:shd w:val="clear" w:color="auto" w:fill="FFFFFF"/>
          <w:vertAlign w:val="superscript"/>
        </w:rPr>
        <w:t>3</w:t>
      </w:r>
      <w:r>
        <w:t>на одного человека в год;</w:t>
      </w:r>
    </w:p>
    <w:p w:rsidR="00D74640" w:rsidRDefault="00D74640" w:rsidP="00D74640">
      <w:pPr>
        <w:pStyle w:val="aff4"/>
      </w:pPr>
      <w:r>
        <w:t xml:space="preserve">2) для населения, проживающего в неблагоустроенном жилищном фонде Камышловского городского округа, норматив составляет - 2,196 </w:t>
      </w:r>
      <w:r>
        <w:rPr>
          <w:shd w:val="clear" w:color="auto" w:fill="FFFFFF"/>
        </w:rPr>
        <w:t>м</w:t>
      </w:r>
      <w:r>
        <w:rPr>
          <w:shd w:val="clear" w:color="auto" w:fill="FFFFFF"/>
          <w:vertAlign w:val="superscript"/>
        </w:rPr>
        <w:t>3</w:t>
      </w:r>
      <w:r>
        <w:t>на одного человека в год.</w:t>
      </w:r>
    </w:p>
    <w:p w:rsidR="00D74640" w:rsidRDefault="00D74640" w:rsidP="00D74640">
      <w:pPr>
        <w:pStyle w:val="aff4"/>
        <w:rPr>
          <w:shd w:val="clear" w:color="auto" w:fill="FFFFFF"/>
        </w:rPr>
      </w:pPr>
      <w:r>
        <w:rPr>
          <w:shd w:val="clear" w:color="auto" w:fill="FFFFFF"/>
        </w:rPr>
        <w:t>Согласно постановлению РЭК Свердловской области от 30 августа 2017 года №77-ПК нормативы накопления ТКО на территории Свердловской области составляют (</w:t>
      </w:r>
      <w:r w:rsidR="009874FE">
        <w:rPr>
          <w:shd w:val="clear" w:color="auto" w:fill="FFFFFF"/>
        </w:rPr>
        <w:fldChar w:fldCharType="begin"/>
      </w:r>
      <w:r>
        <w:rPr>
          <w:shd w:val="clear" w:color="auto" w:fill="FFFFFF"/>
        </w:rPr>
        <w:instrText xml:space="preserve"> REF _Ref501356196 \h </w:instrText>
      </w:r>
      <w:r w:rsidR="009874FE">
        <w:rPr>
          <w:shd w:val="clear" w:color="auto" w:fill="FFFFFF"/>
        </w:rPr>
      </w:r>
      <w:r w:rsidR="009874FE">
        <w:rPr>
          <w:shd w:val="clear" w:color="auto" w:fill="FFFFFF"/>
        </w:rPr>
        <w:fldChar w:fldCharType="separate"/>
      </w:r>
      <w:r w:rsidR="00B7165E">
        <w:t xml:space="preserve">Таблица </w:t>
      </w:r>
      <w:r w:rsidR="00B7165E">
        <w:rPr>
          <w:noProof/>
        </w:rPr>
        <w:t>27</w:t>
      </w:r>
      <w:r w:rsidR="009874FE">
        <w:rPr>
          <w:shd w:val="clear" w:color="auto" w:fill="FFFFFF"/>
        </w:rPr>
        <w:fldChar w:fldCharType="end"/>
      </w:r>
      <w:r>
        <w:rPr>
          <w:shd w:val="clear" w:color="auto" w:fill="FFFFFF"/>
        </w:rPr>
        <w:t>).</w:t>
      </w:r>
    </w:p>
    <w:p w:rsidR="00D74640" w:rsidRDefault="00D74640" w:rsidP="00D74640">
      <w:pPr>
        <w:pStyle w:val="aff9"/>
      </w:pPr>
      <w:bookmarkStart w:id="150" w:name="_Ref501356196"/>
      <w:r>
        <w:t xml:space="preserve">Таблица </w:t>
      </w:r>
      <w:r w:rsidR="009874FE">
        <w:fldChar w:fldCharType="begin"/>
      </w:r>
      <w:r w:rsidR="008D0866">
        <w:instrText xml:space="preserve"> SEQ Таблица \* ARABIC </w:instrText>
      </w:r>
      <w:r w:rsidR="009874FE">
        <w:fldChar w:fldCharType="separate"/>
      </w:r>
      <w:r w:rsidR="00B7165E">
        <w:rPr>
          <w:noProof/>
        </w:rPr>
        <w:t>27</w:t>
      </w:r>
      <w:r w:rsidR="009874FE">
        <w:rPr>
          <w:noProof/>
        </w:rPr>
        <w:fldChar w:fldCharType="end"/>
      </w:r>
      <w:bookmarkEnd w:id="150"/>
      <w:r>
        <w:t>. Нормативы накопления ТКО</w:t>
      </w:r>
    </w:p>
    <w:tbl>
      <w:tblPr>
        <w:tblStyle w:val="a6"/>
        <w:tblW w:w="9958" w:type="dxa"/>
        <w:jc w:val="center"/>
        <w:tblLook w:val="04A0" w:firstRow="1" w:lastRow="0" w:firstColumn="1" w:lastColumn="0" w:noHBand="0" w:noVBand="1"/>
      </w:tblPr>
      <w:tblGrid>
        <w:gridCol w:w="516"/>
        <w:gridCol w:w="2603"/>
        <w:gridCol w:w="3093"/>
        <w:gridCol w:w="766"/>
        <w:gridCol w:w="987"/>
        <w:gridCol w:w="990"/>
        <w:gridCol w:w="1003"/>
      </w:tblGrid>
      <w:tr w:rsidR="00D74640" w:rsidTr="00D74640">
        <w:trPr>
          <w:tblHeader/>
          <w:jc w:val="center"/>
        </w:trPr>
        <w:tc>
          <w:tcPr>
            <w:tcW w:w="9958" w:type="dxa"/>
            <w:gridSpan w:val="7"/>
            <w:tcBorders>
              <w:top w:val="single" w:sz="4" w:space="0" w:color="auto"/>
              <w:left w:val="single" w:sz="4" w:space="0" w:color="auto"/>
              <w:bottom w:val="single" w:sz="4" w:space="0" w:color="auto"/>
              <w:right w:val="single" w:sz="4" w:space="0" w:color="auto"/>
            </w:tcBorders>
            <w:hideMark/>
          </w:tcPr>
          <w:p w:rsidR="00D74640" w:rsidRDefault="00D74640">
            <w:pPr>
              <w:jc w:val="center"/>
              <w:rPr>
                <w:rFonts w:eastAsia="Times New Roman"/>
                <w:b/>
                <w:sz w:val="20"/>
                <w:szCs w:val="20"/>
                <w:lang w:eastAsia="ru-RU"/>
              </w:rPr>
            </w:pPr>
            <w:r>
              <w:rPr>
                <w:rFonts w:eastAsia="Times New Roman"/>
                <w:b/>
                <w:sz w:val="20"/>
                <w:szCs w:val="20"/>
                <w:lang w:eastAsia="ru-RU"/>
              </w:rPr>
              <w:t>ОБЪЕКТЫ ОБЩЕСТВЕННОГО НАЗНАЧЕНИЯ</w:t>
            </w:r>
          </w:p>
        </w:tc>
      </w:tr>
      <w:tr w:rsidR="00D74640" w:rsidTr="00D74640">
        <w:trPr>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w:t>
            </w:r>
          </w:p>
        </w:tc>
        <w:tc>
          <w:tcPr>
            <w:tcW w:w="2603"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Учреждение</w:t>
            </w:r>
          </w:p>
        </w:tc>
        <w:tc>
          <w:tcPr>
            <w:tcW w:w="3093"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Ед. изм.</w:t>
            </w:r>
          </w:p>
        </w:tc>
        <w:tc>
          <w:tcPr>
            <w:tcW w:w="1753" w:type="dxa"/>
            <w:gridSpan w:val="2"/>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в месяц</w:t>
            </w:r>
          </w:p>
        </w:tc>
        <w:tc>
          <w:tcPr>
            <w:tcW w:w="1993" w:type="dxa"/>
            <w:gridSpan w:val="2"/>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в год</w:t>
            </w:r>
          </w:p>
        </w:tc>
      </w:tr>
      <w:tr w:rsidR="00D74640" w:rsidTr="00D7464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line="240" w:lineRule="auto"/>
              <w:jc w:val="left"/>
              <w:rPr>
                <w:rFonts w:eastAsia="Times New Roman"/>
                <w:b/>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 xml:space="preserve">кг </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м</w:t>
            </w:r>
            <w:r>
              <w:rPr>
                <w:rFonts w:eastAsia="Times New Roman"/>
                <w:b/>
                <w:sz w:val="20"/>
                <w:szCs w:val="20"/>
                <w:vertAlign w:val="superscript"/>
                <w:lang w:eastAsia="ru-RU"/>
              </w:rPr>
              <w:t>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 xml:space="preserve">кг </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b/>
                <w:sz w:val="20"/>
                <w:szCs w:val="20"/>
                <w:lang w:eastAsia="ru-RU"/>
              </w:rPr>
            </w:pPr>
            <w:r>
              <w:rPr>
                <w:rFonts w:eastAsia="Times New Roman"/>
                <w:b/>
                <w:sz w:val="20"/>
                <w:szCs w:val="20"/>
                <w:lang w:eastAsia="ru-RU"/>
              </w:rPr>
              <w:t>м</w:t>
            </w:r>
            <w:r>
              <w:rPr>
                <w:rFonts w:eastAsia="Times New Roman"/>
                <w:b/>
                <w:sz w:val="20"/>
                <w:szCs w:val="20"/>
                <w:vertAlign w:val="superscript"/>
                <w:lang w:eastAsia="ru-RU"/>
              </w:rPr>
              <w:t>3</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tcPr>
          <w:p w:rsidR="00D74640" w:rsidRDefault="00D74640">
            <w:pPr>
              <w:rPr>
                <w:rFonts w:eastAsia="Times New Roman"/>
                <w:sz w:val="20"/>
                <w:szCs w:val="20"/>
                <w:lang w:eastAsia="ru-RU"/>
              </w:rPr>
            </w:pP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Административные здания, учреждения, конторы:</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банки, финансовые учреждения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22,648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0,103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271,776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отделения связи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18,780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225,360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1,104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административные, офисные учреждения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14,091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169,092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0,936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торговли:</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продовольственный магазин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9,636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115,632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промтоварный магазин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5,522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66,264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павильон</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4,566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54,792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палатка, киоск</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8,448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0,055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101,376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0,660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супермаркет (универмаг)</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6,984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83,808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0,528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рынки продовольственные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8,403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100,836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0,564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рынки промтоварные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6,010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72,120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0,324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торгово-развлекательные комплексы, торговые центры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2,517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0,017</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30,204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0,204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транспортной инфраструктуры:</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автомастерские, шиномонтажная мастерская, станция технического обслуживания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машино-место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21,241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0,126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254,892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1,512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автостоянки и парковки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машино-место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0,700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8,400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гаражи, парковки закрытого типа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машино-место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4,863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58,356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железнодорожные и автовокзалы, аэропорты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пассажир</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0,216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Дошкольные и учебные заведения: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lastRenderedPageBreak/>
              <w:t>4.1.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дошкольное образовательное учреждение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ребенок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7,219</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86,628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0,432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общеобразовательное учреждение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52,920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4,274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51,288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детские дома, интернаты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11,325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135,900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0,864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учреждение дополнительного образования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учащийся</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1,468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17,616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Культурно-развлекательные, спортивные учреждения: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клубы, кинотеатры, концертные залы, театры, цирки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3,756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45,072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библиотеки, архивы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3,846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46,152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0,384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выставочные залы, музеи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0,752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9,024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0,048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спортивные арены, стадионы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4,323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51,876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спортивные клубы, центры, комплексы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2,407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28,884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0,192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пансионаты, дома отдыха, туристические базы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31,573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0,175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378,876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2,100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общественного питания: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кафе, рестораны, бары, закусочные, столовые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18,475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0,091</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221,700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1,092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службы быта:</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мастерские по ремонту бытовой и компьютерной техники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6,878</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0,039</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82,536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0,468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мастерские по ремонту обуви, ключей, часов и пр.</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1,057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0,005</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12,684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0,060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ремонт и пошив одежды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4,220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0,022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50,640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0,264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7.4.</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химчистки и прачечные</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1,004</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12,048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0,072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7.5.</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парикмахерские, косметические салоны, салоны красоты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23,626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0,113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283,512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1,356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7.6.</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гостиницы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22,702</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0,208</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272,424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2,496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7.7.</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общежития</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11,996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0,060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143,952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0,720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7.8.</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бани, сауны</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14,980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0,094</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179,760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1,128</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w:t>
            </w:r>
          </w:p>
        </w:tc>
        <w:tc>
          <w:tcPr>
            <w:tcW w:w="9442" w:type="dxa"/>
            <w:gridSpan w:val="6"/>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в сфере похоронных услуг:</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lastRenderedPageBreak/>
              <w:t>8.1.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кладбища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место</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1,810</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0,036</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21,720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0,432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крематории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0,137</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0,001</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1,644</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0,012</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8.3.</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организация, оказывающая ритуальные услуги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кв. метр общей площади</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6,633</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0,032</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79,596</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0,384</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9.</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Садоводческие кооперативы, садово-огородные товарищества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участник (член)</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11,921</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0,100</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143,052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1,200</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10.</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Предприятия иных отраслей промышленности</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 сотрудник</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25,545</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0,129</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306,540</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1,548</w:t>
            </w:r>
          </w:p>
        </w:tc>
      </w:tr>
      <w:tr w:rsidR="00D74640" w:rsidTr="00D74640">
        <w:trPr>
          <w:jc w:val="center"/>
        </w:trPr>
        <w:tc>
          <w:tcPr>
            <w:tcW w:w="9958" w:type="dxa"/>
            <w:gridSpan w:val="7"/>
            <w:tcBorders>
              <w:top w:val="single" w:sz="4" w:space="0" w:color="auto"/>
              <w:left w:val="single" w:sz="4" w:space="0" w:color="auto"/>
              <w:bottom w:val="single" w:sz="4" w:space="0" w:color="auto"/>
              <w:right w:val="single" w:sz="4" w:space="0" w:color="auto"/>
            </w:tcBorders>
            <w:hideMark/>
          </w:tcPr>
          <w:p w:rsidR="00D74640" w:rsidRDefault="00D74640">
            <w:pPr>
              <w:jc w:val="center"/>
              <w:rPr>
                <w:rFonts w:eastAsia="Times New Roman"/>
                <w:sz w:val="20"/>
                <w:szCs w:val="20"/>
                <w:lang w:eastAsia="ru-RU"/>
              </w:rPr>
            </w:pPr>
            <w:r>
              <w:rPr>
                <w:sz w:val="20"/>
                <w:szCs w:val="20"/>
                <w:lang w:eastAsia="ru-RU"/>
              </w:rPr>
              <w:t>ДОМОВЛАДЕНИЯ</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11.</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Многоквартирные дома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1 проживающий</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30,029</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0,173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360,348</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2,076</w:t>
            </w:r>
          </w:p>
        </w:tc>
      </w:tr>
      <w:tr w:rsidR="00D74640" w:rsidTr="00D74640">
        <w:trPr>
          <w:jc w:val="center"/>
        </w:trPr>
        <w:tc>
          <w:tcPr>
            <w:tcW w:w="0" w:type="auto"/>
            <w:tcBorders>
              <w:top w:val="single" w:sz="4" w:space="0" w:color="auto"/>
              <w:left w:val="single" w:sz="4" w:space="0" w:color="auto"/>
              <w:bottom w:val="single" w:sz="4" w:space="0" w:color="auto"/>
              <w:right w:val="single" w:sz="4" w:space="0" w:color="auto"/>
            </w:tcBorders>
            <w:hideMark/>
          </w:tcPr>
          <w:p w:rsidR="00D74640" w:rsidRDefault="00D74640">
            <w:pPr>
              <w:rPr>
                <w:rFonts w:eastAsia="Times New Roman"/>
                <w:sz w:val="20"/>
                <w:szCs w:val="20"/>
                <w:lang w:eastAsia="ru-RU"/>
              </w:rPr>
            </w:pPr>
            <w:r>
              <w:rPr>
                <w:rFonts w:eastAsia="Times New Roman"/>
                <w:sz w:val="20"/>
                <w:szCs w:val="20"/>
                <w:lang w:eastAsia="ru-RU"/>
              </w:rPr>
              <w:t>12.</w:t>
            </w:r>
          </w:p>
        </w:tc>
        <w:tc>
          <w:tcPr>
            <w:tcW w:w="26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Индивидуальные жилые дома</w:t>
            </w:r>
          </w:p>
        </w:tc>
        <w:tc>
          <w:tcPr>
            <w:tcW w:w="309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1 проживающий</w:t>
            </w:r>
          </w:p>
        </w:tc>
        <w:tc>
          <w:tcPr>
            <w:tcW w:w="766"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30,246</w:t>
            </w:r>
          </w:p>
        </w:tc>
        <w:tc>
          <w:tcPr>
            <w:tcW w:w="98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0,183</w:t>
            </w:r>
          </w:p>
        </w:tc>
        <w:tc>
          <w:tcPr>
            <w:tcW w:w="990"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362,952</w:t>
            </w:r>
          </w:p>
        </w:tc>
        <w:tc>
          <w:tcPr>
            <w:tcW w:w="100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lang w:eastAsia="ru-RU"/>
              </w:rPr>
            </w:pPr>
            <w:r>
              <w:rPr>
                <w:lang w:eastAsia="ru-RU"/>
              </w:rPr>
              <w:t>2,196</w:t>
            </w:r>
          </w:p>
        </w:tc>
      </w:tr>
    </w:tbl>
    <w:p w:rsidR="00D74640" w:rsidRDefault="00D74640" w:rsidP="00D74640">
      <w:pPr>
        <w:pStyle w:val="aff4"/>
        <w:spacing w:before="240"/>
        <w:rPr>
          <w:i/>
          <w:iCs/>
          <w:sz w:val="26"/>
          <w:szCs w:val="26"/>
        </w:rPr>
      </w:pPr>
      <w:r>
        <w:rPr>
          <w:shd w:val="clear" w:color="auto" w:fill="FFFFFF"/>
        </w:rPr>
        <w:t xml:space="preserve">Динамика изменения нормативов накопления ТКО с учетом тенденции роста норм накопления отходов приведена в таблице </w:t>
      </w:r>
      <w:r w:rsidR="008C2A27">
        <w:fldChar w:fldCharType="begin"/>
      </w:r>
      <w:r w:rsidR="008C2A27">
        <w:instrText xml:space="preserve"> REF _Ref501398678 \h  \* MERGEFORMAT </w:instrText>
      </w:r>
      <w:r w:rsidR="008C2A27">
        <w:fldChar w:fldCharType="separate"/>
      </w:r>
      <w:r w:rsidR="00B7165E" w:rsidRPr="00B7165E">
        <w:rPr>
          <w:vanish/>
        </w:rPr>
        <w:t xml:space="preserve">Таблица </w:t>
      </w:r>
      <w:r w:rsidR="00B7165E">
        <w:rPr>
          <w:noProof/>
        </w:rPr>
        <w:t>28</w:t>
      </w:r>
      <w:r w:rsidR="008C2A27">
        <w:fldChar w:fldCharType="end"/>
      </w:r>
      <w:r>
        <w:rPr>
          <w:shd w:val="clear" w:color="auto" w:fill="FFFFFF"/>
        </w:rPr>
        <w:t xml:space="preserve">. </w:t>
      </w:r>
    </w:p>
    <w:p w:rsidR="00D74640" w:rsidRDefault="00D74640" w:rsidP="00D74640">
      <w:pPr>
        <w:pStyle w:val="aff9"/>
      </w:pPr>
      <w:bookmarkStart w:id="151" w:name="_Ref501398678"/>
      <w:r>
        <w:t xml:space="preserve">Таблица </w:t>
      </w:r>
      <w:r w:rsidR="009874FE">
        <w:fldChar w:fldCharType="begin"/>
      </w:r>
      <w:r w:rsidR="008D0866">
        <w:instrText xml:space="preserve"> SEQ Таблица \* ARABIC </w:instrText>
      </w:r>
      <w:r w:rsidR="009874FE">
        <w:fldChar w:fldCharType="separate"/>
      </w:r>
      <w:r w:rsidR="00B7165E">
        <w:rPr>
          <w:noProof/>
        </w:rPr>
        <w:t>28</w:t>
      </w:r>
      <w:r w:rsidR="009874FE">
        <w:rPr>
          <w:noProof/>
        </w:rPr>
        <w:fldChar w:fldCharType="end"/>
      </w:r>
      <w:bookmarkEnd w:id="151"/>
      <w:r>
        <w:t>. Принятые нормы накопления ТКО в Камышловском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583"/>
        <w:gridCol w:w="1417"/>
        <w:gridCol w:w="1364"/>
      </w:tblGrid>
      <w:tr w:rsidR="00D74640" w:rsidTr="00D74640">
        <w:trPr>
          <w:jc w:val="center"/>
        </w:trPr>
        <w:tc>
          <w:tcPr>
            <w:tcW w:w="3119"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Объект образования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Расчетная единица</w:t>
            </w:r>
          </w:p>
        </w:tc>
        <w:tc>
          <w:tcPr>
            <w:tcW w:w="4364" w:type="dxa"/>
            <w:gridSpan w:val="3"/>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Норма накопления, м</w:t>
            </w:r>
            <w:r>
              <w:rPr>
                <w:b/>
                <w:vertAlign w:val="superscript"/>
              </w:rPr>
              <w:t>3</w:t>
            </w:r>
            <w:r>
              <w:rPr>
                <w:b/>
              </w:rPr>
              <w:t>/год</w:t>
            </w:r>
          </w:p>
        </w:tc>
      </w:tr>
      <w:tr w:rsidR="00D74640" w:rsidTr="00D74640">
        <w:trPr>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74640" w:rsidRDefault="00D74640">
            <w:pPr>
              <w:spacing w:after="0" w:line="256" w:lineRule="auto"/>
              <w:jc w:val="left"/>
              <w:rPr>
                <w:b/>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vertAlign w:val="superscript"/>
              </w:rPr>
            </w:pPr>
            <w:r>
              <w:rPr>
                <w:b/>
              </w:rPr>
              <w:t>Настоящий момент (2017г.)</w:t>
            </w:r>
          </w:p>
        </w:tc>
        <w:tc>
          <w:tcPr>
            <w:tcW w:w="1417"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lang w:val="en-US"/>
              </w:rPr>
              <w:t>I</w:t>
            </w:r>
            <w:r>
              <w:rPr>
                <w:b/>
              </w:rPr>
              <w:t xml:space="preserve"> очередь (2022г.)</w:t>
            </w:r>
          </w:p>
        </w:tc>
        <w:tc>
          <w:tcPr>
            <w:tcW w:w="1364" w:type="dxa"/>
            <w:tcBorders>
              <w:top w:val="single" w:sz="4" w:space="0" w:color="auto"/>
              <w:left w:val="single" w:sz="4" w:space="0" w:color="auto"/>
              <w:bottom w:val="single" w:sz="4" w:space="0" w:color="auto"/>
              <w:right w:val="single" w:sz="4" w:space="0" w:color="auto"/>
            </w:tcBorders>
            <w:hideMark/>
          </w:tcPr>
          <w:p w:rsidR="00D74640" w:rsidRDefault="00D74640">
            <w:pPr>
              <w:pStyle w:val="affb"/>
              <w:rPr>
                <w:b/>
              </w:rPr>
            </w:pPr>
            <w:r>
              <w:rPr>
                <w:b/>
              </w:rPr>
              <w:t>Расчетный срок (2027г.)</w:t>
            </w:r>
          </w:p>
        </w:tc>
      </w:tr>
      <w:tr w:rsidR="00D74640" w:rsidTr="00D74640">
        <w:trPr>
          <w:jc w:val="center"/>
        </w:trPr>
        <w:tc>
          <w:tcPr>
            <w:tcW w:w="3119"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От жителей благоустроенного жилищного фонда</w:t>
            </w:r>
          </w:p>
        </w:tc>
        <w:tc>
          <w:tcPr>
            <w:tcW w:w="1984"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на одного проживающего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2,076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2,180</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2,398</w:t>
            </w:r>
          </w:p>
        </w:tc>
      </w:tr>
      <w:tr w:rsidR="00D74640" w:rsidTr="00D74640">
        <w:trPr>
          <w:jc w:val="center"/>
        </w:trPr>
        <w:tc>
          <w:tcPr>
            <w:tcW w:w="3119"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От жителей неблагоустроенного жилищного фонда</w:t>
            </w:r>
          </w:p>
        </w:tc>
        <w:tc>
          <w:tcPr>
            <w:tcW w:w="1984" w:type="dxa"/>
            <w:tcBorders>
              <w:top w:val="single" w:sz="4" w:space="0" w:color="auto"/>
              <w:left w:val="single" w:sz="4" w:space="0" w:color="auto"/>
              <w:bottom w:val="single" w:sz="4" w:space="0" w:color="auto"/>
              <w:right w:val="single" w:sz="4" w:space="0" w:color="auto"/>
            </w:tcBorders>
            <w:hideMark/>
          </w:tcPr>
          <w:p w:rsidR="00D74640" w:rsidRDefault="00D74640">
            <w:pPr>
              <w:pStyle w:val="affb"/>
            </w:pPr>
            <w:r>
              <w:t>на одного проживающего</w:t>
            </w:r>
          </w:p>
        </w:tc>
        <w:tc>
          <w:tcPr>
            <w:tcW w:w="158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2,196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2,306</w:t>
            </w:r>
          </w:p>
        </w:tc>
        <w:tc>
          <w:tcPr>
            <w:tcW w:w="136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2,536</w:t>
            </w:r>
          </w:p>
        </w:tc>
      </w:tr>
    </w:tbl>
    <w:p w:rsidR="00D74640" w:rsidRDefault="00D74640" w:rsidP="00D74640">
      <w:pPr>
        <w:pStyle w:val="aff4"/>
        <w:spacing w:before="240"/>
      </w:pPr>
      <w:r>
        <w:t xml:space="preserve">Согласно данным, предоставленным организацией ООО «Камышловские объединенные экологические системы», объемы вывезенных на полигон за 2016-2017 год твердых бытовых отходов и крупногабаритных отходов приведены в таблице </w:t>
      </w:r>
      <w:r w:rsidR="008C2A27">
        <w:fldChar w:fldCharType="begin"/>
      </w:r>
      <w:r w:rsidR="008C2A27">
        <w:instrText xml:space="preserve"> REF _Ref501357193 \h  \* MERGEFORMAT </w:instrText>
      </w:r>
      <w:r w:rsidR="008C2A27">
        <w:fldChar w:fldCharType="separate"/>
      </w:r>
      <w:r w:rsidR="00B7165E" w:rsidRPr="00B7165E">
        <w:rPr>
          <w:vanish/>
        </w:rPr>
        <w:t xml:space="preserve">Таблица </w:t>
      </w:r>
      <w:r w:rsidR="00B7165E">
        <w:rPr>
          <w:noProof/>
        </w:rPr>
        <w:t>29</w:t>
      </w:r>
      <w:r w:rsidR="008C2A27">
        <w:fldChar w:fldCharType="end"/>
      </w:r>
      <w:r>
        <w:t>.</w:t>
      </w:r>
    </w:p>
    <w:p w:rsidR="00D74640" w:rsidRDefault="00D74640" w:rsidP="00D74640">
      <w:pPr>
        <w:pStyle w:val="aff9"/>
      </w:pPr>
      <w:bookmarkStart w:id="152" w:name="_Ref501357193"/>
      <w:r>
        <w:t xml:space="preserve">Таблица </w:t>
      </w:r>
      <w:r w:rsidR="009874FE">
        <w:fldChar w:fldCharType="begin"/>
      </w:r>
      <w:r w:rsidR="008D0866">
        <w:instrText xml:space="preserve"> SEQ Таблица \* ARABIC </w:instrText>
      </w:r>
      <w:r w:rsidR="009874FE">
        <w:fldChar w:fldCharType="separate"/>
      </w:r>
      <w:r w:rsidR="00B7165E">
        <w:rPr>
          <w:noProof/>
        </w:rPr>
        <w:t>29</w:t>
      </w:r>
      <w:r w:rsidR="009874FE">
        <w:rPr>
          <w:noProof/>
        </w:rPr>
        <w:fldChar w:fldCharType="end"/>
      </w:r>
      <w:bookmarkEnd w:id="152"/>
      <w:r>
        <w:t>. Объемы вывоза ТБО и КГО</w:t>
      </w:r>
      <w:r>
        <w:rPr>
          <w:noProof/>
        </w:rPr>
        <w:t xml:space="preserve"> на полигон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34"/>
        <w:gridCol w:w="1853"/>
        <w:gridCol w:w="1731"/>
      </w:tblGrid>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Показатели</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Единицы измерения</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2016</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rPr>
                <w:b/>
              </w:rPr>
            </w:pPr>
            <w:r>
              <w:rPr>
                <w:b/>
              </w:rPr>
              <w:t>2017</w:t>
            </w:r>
          </w:p>
        </w:tc>
      </w:tr>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Объем вывезенных ТБО</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тыс. м</w:t>
            </w:r>
            <w:r>
              <w:rPr>
                <w:vertAlign w:val="superscript"/>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67,165</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61,600</w:t>
            </w:r>
          </w:p>
        </w:tc>
      </w:tr>
      <w:tr w:rsidR="00D74640" w:rsidTr="00D74640">
        <w:trPr>
          <w:trHeight w:val="113"/>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Объем вывезенных КГО</w:t>
            </w:r>
          </w:p>
        </w:tc>
        <w:tc>
          <w:tcPr>
            <w:tcW w:w="2134"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тыс. м</w:t>
            </w:r>
            <w:r>
              <w:rPr>
                <w:vertAlign w:val="superscript"/>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0,334</w:t>
            </w:r>
          </w:p>
        </w:tc>
        <w:tc>
          <w:tcPr>
            <w:tcW w:w="1731"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0,537</w:t>
            </w:r>
          </w:p>
        </w:tc>
      </w:tr>
    </w:tbl>
    <w:p w:rsidR="00D74640" w:rsidRDefault="00D74640" w:rsidP="00D74640">
      <w:pPr>
        <w:pStyle w:val="aff4"/>
        <w:spacing w:before="240"/>
        <w:rPr>
          <w:spacing w:val="-1"/>
        </w:rPr>
      </w:pPr>
      <w:r>
        <w:t xml:space="preserve">На территории полигона размещения твердых бытовых отходов Камышловского городского округа проводится контроль качества грунтовых вод, атмосферного </w:t>
      </w:r>
      <w:r>
        <w:rPr>
          <w:spacing w:val="-1"/>
        </w:rPr>
        <w:t>воздуха и почвенного покрова.</w:t>
      </w:r>
    </w:p>
    <w:p w:rsidR="00D74640" w:rsidRDefault="00D74640" w:rsidP="00D74640">
      <w:pPr>
        <w:pStyle w:val="aff4"/>
      </w:pPr>
      <w:r>
        <w:t xml:space="preserve">По степени воздействия на человека и окружающую среду промышленные </w:t>
      </w:r>
      <w:bookmarkStart w:id="153" w:name="fts_hit58"/>
      <w:r>
        <w:t>отходы</w:t>
      </w:r>
      <w:bookmarkEnd w:id="153"/>
      <w:r>
        <w:t xml:space="preserve"> распределяются на четыре </w:t>
      </w:r>
      <w:bookmarkStart w:id="154" w:name="fts_hit59"/>
      <w:r>
        <w:t>класса</w:t>
      </w:r>
      <w:bookmarkStart w:id="155" w:name="fts_hit60"/>
      <w:bookmarkEnd w:id="154"/>
      <w:r>
        <w:t xml:space="preserve"> опасности</w:t>
      </w:r>
      <w:bookmarkEnd w:id="155"/>
      <w:r>
        <w:t>:</w:t>
      </w:r>
    </w:p>
    <w:p w:rsidR="00D74640" w:rsidRDefault="00D74640" w:rsidP="00445D6C">
      <w:pPr>
        <w:pStyle w:val="a0"/>
      </w:pPr>
      <w:r>
        <w:lastRenderedPageBreak/>
        <w:t xml:space="preserve">1 </w:t>
      </w:r>
      <w:bookmarkStart w:id="156" w:name="fts_hit61"/>
      <w:r>
        <w:t>класс</w:t>
      </w:r>
      <w:bookmarkEnd w:id="156"/>
      <w:r>
        <w:t xml:space="preserve"> - чрезвычайно опасные;</w:t>
      </w:r>
    </w:p>
    <w:p w:rsidR="00D74640" w:rsidRDefault="00D74640" w:rsidP="00445D6C">
      <w:pPr>
        <w:pStyle w:val="a0"/>
      </w:pPr>
      <w:r>
        <w:t xml:space="preserve">2 </w:t>
      </w:r>
      <w:bookmarkStart w:id="157" w:name="fts_hit62"/>
      <w:r>
        <w:t>класс</w:t>
      </w:r>
      <w:bookmarkEnd w:id="157"/>
      <w:r>
        <w:t xml:space="preserve"> - высоко опасные;</w:t>
      </w:r>
    </w:p>
    <w:p w:rsidR="00D74640" w:rsidRDefault="00D74640" w:rsidP="00445D6C">
      <w:pPr>
        <w:pStyle w:val="a0"/>
      </w:pPr>
      <w:r>
        <w:t xml:space="preserve">3 </w:t>
      </w:r>
      <w:bookmarkStart w:id="158" w:name="fts_hit63"/>
      <w:r>
        <w:t>класс</w:t>
      </w:r>
      <w:bookmarkEnd w:id="158"/>
      <w:r>
        <w:t xml:space="preserve"> - умеренно опасные;</w:t>
      </w:r>
    </w:p>
    <w:p w:rsidR="00D74640" w:rsidRDefault="00D74640" w:rsidP="00445D6C">
      <w:pPr>
        <w:pStyle w:val="a0"/>
      </w:pPr>
      <w:r>
        <w:t xml:space="preserve">4 </w:t>
      </w:r>
      <w:bookmarkStart w:id="159" w:name="fts_hit64"/>
      <w:r>
        <w:t>класс</w:t>
      </w:r>
      <w:bookmarkEnd w:id="159"/>
      <w:r>
        <w:t xml:space="preserve"> - мало опасные.</w:t>
      </w:r>
    </w:p>
    <w:p w:rsidR="00D74640" w:rsidRDefault="00D74640" w:rsidP="00D74640">
      <w:pPr>
        <w:pStyle w:val="aff4"/>
      </w:pPr>
      <w:r>
        <w:t xml:space="preserve">Проблемой на территории Камышловского городского округа является образование несанкционированных свалок, которые представляют эпидемиологическую опасность, так как отходы имеют значительную обсемененность микроорганизмами, содержат личинки гельминтов. Такие свалки являются местами скопления грызунов и других мелких животных и птиц, которые могут разносить возбудителей инфекционных заболеваний. </w:t>
      </w:r>
    </w:p>
    <w:p w:rsidR="00D74640" w:rsidRDefault="00D74640" w:rsidP="00D74640">
      <w:pPr>
        <w:pStyle w:val="aff4"/>
      </w:pPr>
      <w:r>
        <w:t>К основным местам расположения несанкционированных свалок относятся пустыри, овраги, выработанные карьеры, обочины дорог, берега водоемов, зоны пригородных железнодорожных станций, стоянки автомашин и автозаправочные станции, автомобильные дороги пригорода.</w:t>
      </w:r>
    </w:p>
    <w:p w:rsidR="00D74640" w:rsidRDefault="00D74640" w:rsidP="00D74640">
      <w:pPr>
        <w:pStyle w:val="aff4"/>
      </w:pPr>
      <w:r>
        <w:t>На стихийность образования свалки могут влиять различные факторы:</w:t>
      </w:r>
    </w:p>
    <w:p w:rsidR="00D74640" w:rsidRPr="00445D6C" w:rsidRDefault="00D74640" w:rsidP="00445D6C">
      <w:pPr>
        <w:pStyle w:val="a0"/>
      </w:pPr>
      <w:r>
        <w:t xml:space="preserve">отсутствие </w:t>
      </w:r>
      <w:r w:rsidRPr="00445D6C">
        <w:t>мест для сбора отходов.</w:t>
      </w:r>
    </w:p>
    <w:p w:rsidR="00D74640" w:rsidRPr="00445D6C" w:rsidRDefault="00D74640" w:rsidP="00445D6C">
      <w:pPr>
        <w:pStyle w:val="a0"/>
      </w:pPr>
      <w:r w:rsidRPr="00445D6C">
        <w:t>появление большого количества магазинов.</w:t>
      </w:r>
    </w:p>
    <w:p w:rsidR="00D74640" w:rsidRDefault="00D74640" w:rsidP="00445D6C">
      <w:pPr>
        <w:pStyle w:val="a0"/>
      </w:pPr>
      <w:r w:rsidRPr="00445D6C">
        <w:t>бескультурье</w:t>
      </w:r>
      <w:r>
        <w:t xml:space="preserve"> и невоспитанность населения.</w:t>
      </w:r>
    </w:p>
    <w:p w:rsidR="00D74640" w:rsidRPr="00445D6C" w:rsidRDefault="00D74640" w:rsidP="00445D6C">
      <w:pPr>
        <w:pStyle w:val="aff4"/>
      </w:pPr>
      <w:r>
        <w:t xml:space="preserve">Согласно </w:t>
      </w:r>
      <w:r w:rsidRPr="00445D6C">
        <w:t>постановлению администрации Камышловского городского округа №1077 от 20.11.2017 г. было принято решение об организации на зимний период 2017-2018 гг. временной площадки для вывоза снега. Место расположения временной площадки находится по улице Кооперативная, в 150 м северо-западнее от жилого дома №12. Ответственным за содержание временной площадки является МКУ «ЦОДА КГО». Индивидуальные предприниматели и организации, расположенные на территории Камышловского городского округа, осуществляют сбор и вывоз снега на территорию временной площадки самостоятельно.</w:t>
      </w:r>
    </w:p>
    <w:p w:rsidR="00D74640" w:rsidRDefault="00D74640" w:rsidP="00445D6C">
      <w:pPr>
        <w:pStyle w:val="aff4"/>
      </w:pPr>
      <w:r w:rsidRPr="00445D6C">
        <w:t>Тариф на услуги по утилизации</w:t>
      </w:r>
      <w:r>
        <w:t xml:space="preserve"> отходов установлен постановлением РЭК СО от 30.11.2016 № 142-ПК (</w:t>
      </w:r>
      <w:r w:rsidR="009874FE">
        <w:fldChar w:fldCharType="begin"/>
      </w:r>
      <w:r>
        <w:instrText xml:space="preserve"> REF _Ref501398711 \h </w:instrText>
      </w:r>
      <w:r w:rsidR="009874FE">
        <w:fldChar w:fldCharType="separate"/>
      </w:r>
      <w:r w:rsidR="00B7165E">
        <w:t xml:space="preserve">Таблица </w:t>
      </w:r>
      <w:r w:rsidR="00B7165E">
        <w:rPr>
          <w:noProof/>
        </w:rPr>
        <w:t>30</w:t>
      </w:r>
      <w:r w:rsidR="009874FE">
        <w:fldChar w:fldCharType="end"/>
      </w:r>
      <w:r>
        <w:t>).</w:t>
      </w:r>
    </w:p>
    <w:p w:rsidR="00D74640" w:rsidRDefault="00D74640" w:rsidP="00D74640">
      <w:pPr>
        <w:pStyle w:val="aff9"/>
      </w:pPr>
      <w:bookmarkStart w:id="160" w:name="_Ref501398711"/>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30</w:t>
      </w:r>
      <w:r w:rsidR="009874FE">
        <w:rPr>
          <w:noProof/>
        </w:rPr>
        <w:fldChar w:fldCharType="end"/>
      </w:r>
      <w:bookmarkEnd w:id="160"/>
      <w:r>
        <w:t>. Тариф на утилизацию ТБО в Камышловском городском округе</w:t>
      </w:r>
    </w:p>
    <w:tbl>
      <w:tblPr>
        <w:tblW w:w="9761" w:type="dxa"/>
        <w:tblInd w:w="93" w:type="dxa"/>
        <w:tblLook w:val="04A0" w:firstRow="1" w:lastRow="0" w:firstColumn="1" w:lastColumn="0" w:noHBand="0" w:noVBand="1"/>
      </w:tblPr>
      <w:tblGrid>
        <w:gridCol w:w="506"/>
        <w:gridCol w:w="1884"/>
        <w:gridCol w:w="899"/>
        <w:gridCol w:w="809"/>
        <w:gridCol w:w="809"/>
        <w:gridCol w:w="809"/>
        <w:gridCol w:w="809"/>
        <w:gridCol w:w="809"/>
        <w:gridCol w:w="809"/>
        <w:gridCol w:w="809"/>
        <w:gridCol w:w="809"/>
      </w:tblGrid>
      <w:tr w:rsidR="00D74640" w:rsidTr="00D74640">
        <w:trPr>
          <w:trHeight w:val="329"/>
        </w:trPr>
        <w:tc>
          <w:tcPr>
            <w:tcW w:w="506"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 п/п</w:t>
            </w:r>
          </w:p>
        </w:tc>
        <w:tc>
          <w:tcPr>
            <w:tcW w:w="1884"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Наименование муниципального образования, организации коммунального комплекса</w:t>
            </w:r>
          </w:p>
        </w:tc>
        <w:tc>
          <w:tcPr>
            <w:tcW w:w="899" w:type="dxa"/>
            <w:vMerge w:val="restart"/>
            <w:tcBorders>
              <w:top w:val="single" w:sz="8" w:space="0" w:color="auto"/>
              <w:left w:val="single" w:sz="8" w:space="0" w:color="auto"/>
              <w:bottom w:val="single" w:sz="8" w:space="0" w:color="000000"/>
              <w:right w:val="single" w:sz="8" w:space="0" w:color="auto"/>
            </w:tcBorders>
            <w:vAlign w:val="center"/>
            <w:hideMark/>
          </w:tcPr>
          <w:p w:rsidR="00D74640" w:rsidRDefault="00D74640">
            <w:pPr>
              <w:pStyle w:val="affb"/>
            </w:pPr>
            <w:r>
              <w:t xml:space="preserve">Ед. изм. </w:t>
            </w:r>
          </w:p>
        </w:tc>
        <w:tc>
          <w:tcPr>
            <w:tcW w:w="6472" w:type="dxa"/>
            <w:gridSpan w:val="8"/>
            <w:tcBorders>
              <w:top w:val="single" w:sz="8" w:space="0" w:color="auto"/>
              <w:left w:val="nil"/>
              <w:bottom w:val="single" w:sz="8" w:space="0" w:color="auto"/>
              <w:right w:val="single" w:sz="8" w:space="0" w:color="000000"/>
            </w:tcBorders>
            <w:vAlign w:val="center"/>
            <w:hideMark/>
          </w:tcPr>
          <w:p w:rsidR="00D74640" w:rsidRDefault="00D74640">
            <w:pPr>
              <w:pStyle w:val="affb"/>
              <w:rPr>
                <w:bCs/>
              </w:rPr>
            </w:pPr>
            <w:r>
              <w:rPr>
                <w:bCs/>
              </w:rPr>
              <w:t>Период действия тарифа</w:t>
            </w:r>
          </w:p>
        </w:tc>
      </w:tr>
      <w:tr w:rsidR="00D74640" w:rsidTr="00D74640">
        <w:trPr>
          <w:trHeight w:val="26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61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74640" w:rsidRDefault="00D74640">
            <w:pPr>
              <w:pStyle w:val="affb"/>
            </w:pPr>
            <w:r>
              <w:t>с 01.01.2017                        по 30.06.2017</w:t>
            </w:r>
          </w:p>
        </w:tc>
        <w:tc>
          <w:tcPr>
            <w:tcW w:w="1618" w:type="dxa"/>
            <w:gridSpan w:val="2"/>
            <w:tcBorders>
              <w:top w:val="single" w:sz="8" w:space="0" w:color="auto"/>
              <w:left w:val="nil"/>
              <w:bottom w:val="nil"/>
              <w:right w:val="single" w:sz="8" w:space="0" w:color="000000"/>
            </w:tcBorders>
            <w:vAlign w:val="center"/>
            <w:hideMark/>
          </w:tcPr>
          <w:p w:rsidR="00D74640" w:rsidRDefault="00D74640">
            <w:pPr>
              <w:pStyle w:val="affb"/>
            </w:pPr>
            <w:r>
              <w:t>с 01.07.2017</w:t>
            </w:r>
          </w:p>
        </w:tc>
        <w:tc>
          <w:tcPr>
            <w:tcW w:w="1618" w:type="dxa"/>
            <w:gridSpan w:val="2"/>
            <w:tcBorders>
              <w:top w:val="single" w:sz="8" w:space="0" w:color="auto"/>
              <w:left w:val="nil"/>
              <w:bottom w:val="nil"/>
              <w:right w:val="nil"/>
            </w:tcBorders>
            <w:vAlign w:val="center"/>
            <w:hideMark/>
          </w:tcPr>
          <w:p w:rsidR="00D74640" w:rsidRDefault="00D74640">
            <w:pPr>
              <w:pStyle w:val="affb"/>
            </w:pPr>
            <w:r>
              <w:t>с 01.07.2018</w:t>
            </w:r>
          </w:p>
        </w:tc>
        <w:tc>
          <w:tcPr>
            <w:tcW w:w="1618" w:type="dxa"/>
            <w:gridSpan w:val="2"/>
            <w:tcBorders>
              <w:top w:val="single" w:sz="8" w:space="0" w:color="auto"/>
              <w:left w:val="single" w:sz="8" w:space="0" w:color="auto"/>
              <w:bottom w:val="nil"/>
              <w:right w:val="single" w:sz="8" w:space="0" w:color="000000"/>
            </w:tcBorders>
            <w:vAlign w:val="center"/>
            <w:hideMark/>
          </w:tcPr>
          <w:p w:rsidR="00D74640" w:rsidRDefault="00D74640">
            <w:pPr>
              <w:pStyle w:val="affb"/>
            </w:pPr>
            <w:r>
              <w:t>с 01.07.2019</w:t>
            </w:r>
          </w:p>
        </w:tc>
      </w:tr>
      <w:tr w:rsidR="00D74640" w:rsidTr="00D74640">
        <w:trPr>
          <w:trHeight w:val="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74640" w:rsidRDefault="00D74640">
            <w:pPr>
              <w:spacing w:after="0" w:line="256" w:lineRule="auto"/>
              <w:jc w:val="left"/>
              <w:rPr>
                <w:sz w:val="20"/>
                <w:szCs w:val="20"/>
              </w:rPr>
            </w:pPr>
          </w:p>
        </w:tc>
        <w:tc>
          <w:tcPr>
            <w:tcW w:w="1618" w:type="dxa"/>
            <w:gridSpan w:val="2"/>
            <w:tcBorders>
              <w:top w:val="nil"/>
              <w:left w:val="nil"/>
              <w:bottom w:val="single" w:sz="8" w:space="0" w:color="auto"/>
              <w:right w:val="single" w:sz="8" w:space="0" w:color="000000"/>
            </w:tcBorders>
            <w:vAlign w:val="center"/>
            <w:hideMark/>
          </w:tcPr>
          <w:p w:rsidR="00D74640" w:rsidRDefault="00D74640">
            <w:pPr>
              <w:pStyle w:val="affb"/>
            </w:pPr>
            <w:r>
              <w:t>по 30.06.2018</w:t>
            </w:r>
          </w:p>
        </w:tc>
        <w:tc>
          <w:tcPr>
            <w:tcW w:w="1618" w:type="dxa"/>
            <w:gridSpan w:val="2"/>
            <w:tcBorders>
              <w:top w:val="nil"/>
              <w:left w:val="nil"/>
              <w:bottom w:val="single" w:sz="8" w:space="0" w:color="auto"/>
              <w:right w:val="nil"/>
            </w:tcBorders>
            <w:vAlign w:val="center"/>
            <w:hideMark/>
          </w:tcPr>
          <w:p w:rsidR="00D74640" w:rsidRDefault="00D74640">
            <w:pPr>
              <w:pStyle w:val="affb"/>
            </w:pPr>
            <w:r>
              <w:t>по 30.06.2019</w:t>
            </w:r>
          </w:p>
        </w:tc>
        <w:tc>
          <w:tcPr>
            <w:tcW w:w="1618" w:type="dxa"/>
            <w:gridSpan w:val="2"/>
            <w:tcBorders>
              <w:top w:val="nil"/>
              <w:left w:val="single" w:sz="8" w:space="0" w:color="auto"/>
              <w:bottom w:val="single" w:sz="8" w:space="0" w:color="auto"/>
              <w:right w:val="single" w:sz="8" w:space="0" w:color="000000"/>
            </w:tcBorders>
            <w:vAlign w:val="center"/>
            <w:hideMark/>
          </w:tcPr>
          <w:p w:rsidR="00D74640" w:rsidRDefault="00D74640">
            <w:pPr>
              <w:pStyle w:val="affb"/>
            </w:pPr>
            <w:r>
              <w:t>по 31.12.2019</w:t>
            </w:r>
          </w:p>
        </w:tc>
      </w:tr>
      <w:tr w:rsidR="00D74640" w:rsidTr="00D74640">
        <w:trPr>
          <w:trHeight w:val="27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D74640" w:rsidRDefault="00D74640">
            <w:pPr>
              <w:spacing w:after="0" w:line="256" w:lineRule="auto"/>
              <w:jc w:val="left"/>
              <w:rPr>
                <w:sz w:val="20"/>
                <w:szCs w:val="20"/>
              </w:rPr>
            </w:pP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c>
          <w:tcPr>
            <w:tcW w:w="809" w:type="dxa"/>
            <w:tcBorders>
              <w:top w:val="nil"/>
              <w:left w:val="nil"/>
              <w:bottom w:val="single" w:sz="8" w:space="0" w:color="auto"/>
              <w:right w:val="single" w:sz="4" w:space="0" w:color="auto"/>
            </w:tcBorders>
            <w:vAlign w:val="center"/>
            <w:hideMark/>
          </w:tcPr>
          <w:p w:rsidR="00D74640" w:rsidRDefault="00D74640">
            <w:pPr>
              <w:pStyle w:val="affb"/>
            </w:pPr>
            <w:r>
              <w:t>без НДС</w:t>
            </w:r>
          </w:p>
        </w:tc>
        <w:tc>
          <w:tcPr>
            <w:tcW w:w="80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с НДС</w:t>
            </w:r>
          </w:p>
        </w:tc>
        <w:tc>
          <w:tcPr>
            <w:tcW w:w="809" w:type="dxa"/>
            <w:tcBorders>
              <w:top w:val="nil"/>
              <w:left w:val="single" w:sz="4" w:space="0" w:color="auto"/>
              <w:bottom w:val="single" w:sz="8" w:space="0" w:color="auto"/>
              <w:right w:val="single" w:sz="8" w:space="0" w:color="auto"/>
            </w:tcBorders>
            <w:vAlign w:val="center"/>
            <w:hideMark/>
          </w:tcPr>
          <w:p w:rsidR="00D74640" w:rsidRDefault="00D74640">
            <w:pPr>
              <w:pStyle w:val="affb"/>
            </w:pPr>
            <w:r>
              <w:t>без НДС</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с НДС</w:t>
            </w:r>
          </w:p>
        </w:tc>
      </w:tr>
      <w:tr w:rsidR="00D74640" w:rsidTr="00D74640">
        <w:trPr>
          <w:trHeight w:val="270"/>
        </w:trPr>
        <w:tc>
          <w:tcPr>
            <w:tcW w:w="506" w:type="dxa"/>
            <w:tcBorders>
              <w:top w:val="nil"/>
              <w:left w:val="single" w:sz="8" w:space="0" w:color="auto"/>
              <w:bottom w:val="single" w:sz="8" w:space="0" w:color="auto"/>
              <w:right w:val="single" w:sz="4" w:space="0" w:color="auto"/>
            </w:tcBorders>
            <w:vAlign w:val="center"/>
            <w:hideMark/>
          </w:tcPr>
          <w:p w:rsidR="00D74640" w:rsidRDefault="00D74640">
            <w:pPr>
              <w:pStyle w:val="affb"/>
            </w:pPr>
            <w:r>
              <w:t> </w:t>
            </w:r>
          </w:p>
        </w:tc>
        <w:tc>
          <w:tcPr>
            <w:tcW w:w="9255" w:type="dxa"/>
            <w:gridSpan w:val="10"/>
            <w:tcBorders>
              <w:top w:val="single" w:sz="4" w:space="0" w:color="auto"/>
              <w:left w:val="single" w:sz="4" w:space="0" w:color="auto"/>
              <w:bottom w:val="single" w:sz="4" w:space="0" w:color="auto"/>
              <w:right w:val="single" w:sz="4" w:space="0" w:color="auto"/>
            </w:tcBorders>
            <w:noWrap/>
            <w:vAlign w:val="center"/>
            <w:hideMark/>
          </w:tcPr>
          <w:p w:rsidR="00D74640" w:rsidRDefault="00D74640">
            <w:pPr>
              <w:pStyle w:val="affb"/>
              <w:rPr>
                <w:b/>
              </w:rPr>
            </w:pPr>
            <w:r>
              <w:rPr>
                <w:b/>
              </w:rPr>
              <w:t xml:space="preserve">Камышловский городской округ, Камышловский муниципальный район </w:t>
            </w:r>
          </w:p>
        </w:tc>
      </w:tr>
      <w:tr w:rsidR="00D74640" w:rsidTr="00D74640">
        <w:trPr>
          <w:trHeight w:val="678"/>
        </w:trPr>
        <w:tc>
          <w:tcPr>
            <w:tcW w:w="506" w:type="dxa"/>
            <w:tcBorders>
              <w:top w:val="nil"/>
              <w:left w:val="single" w:sz="8" w:space="0" w:color="auto"/>
              <w:bottom w:val="single" w:sz="8" w:space="0" w:color="auto"/>
              <w:right w:val="single" w:sz="8" w:space="0" w:color="auto"/>
            </w:tcBorders>
            <w:vAlign w:val="center"/>
            <w:hideMark/>
          </w:tcPr>
          <w:p w:rsidR="00D74640" w:rsidRDefault="00D74640">
            <w:pPr>
              <w:pStyle w:val="affb"/>
            </w:pPr>
            <w:r>
              <w:t>1</w:t>
            </w:r>
          </w:p>
        </w:tc>
        <w:tc>
          <w:tcPr>
            <w:tcW w:w="1884" w:type="dxa"/>
            <w:tcBorders>
              <w:top w:val="nil"/>
              <w:left w:val="nil"/>
              <w:bottom w:val="single" w:sz="8" w:space="0" w:color="auto"/>
              <w:right w:val="single" w:sz="8" w:space="0" w:color="auto"/>
            </w:tcBorders>
            <w:vAlign w:val="center"/>
            <w:hideMark/>
          </w:tcPr>
          <w:p w:rsidR="00D74640" w:rsidRDefault="00D74640">
            <w:pPr>
              <w:pStyle w:val="affb"/>
            </w:pPr>
            <w:r>
              <w:t xml:space="preserve">ООО «Камышловские объединенные экологические системы» (город Камышлов) </w:t>
            </w:r>
          </w:p>
        </w:tc>
        <w:tc>
          <w:tcPr>
            <w:tcW w:w="899" w:type="dxa"/>
            <w:tcBorders>
              <w:top w:val="nil"/>
              <w:left w:val="nil"/>
              <w:bottom w:val="single" w:sz="8" w:space="0" w:color="auto"/>
              <w:right w:val="single" w:sz="8" w:space="0" w:color="auto"/>
            </w:tcBorders>
            <w:vAlign w:val="center"/>
            <w:hideMark/>
          </w:tcPr>
          <w:p w:rsidR="00D74640" w:rsidRDefault="00D74640">
            <w:pPr>
              <w:pStyle w:val="affb"/>
            </w:pPr>
            <w:r>
              <w:t>руб./м</w:t>
            </w:r>
            <w:r w:rsidRPr="00D74640">
              <w:rPr>
                <w:vertAlign w:val="superscript"/>
              </w:rPr>
              <w:t>3</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102,27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102,27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105,57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105,57 &lt;*&gt;</w:t>
            </w:r>
          </w:p>
        </w:tc>
        <w:tc>
          <w:tcPr>
            <w:tcW w:w="809" w:type="dxa"/>
            <w:tcBorders>
              <w:top w:val="nil"/>
              <w:left w:val="nil"/>
              <w:bottom w:val="single" w:sz="8" w:space="0" w:color="auto"/>
              <w:right w:val="single" w:sz="4" w:space="0" w:color="auto"/>
            </w:tcBorders>
            <w:vAlign w:val="center"/>
            <w:hideMark/>
          </w:tcPr>
          <w:p w:rsidR="00D74640" w:rsidRDefault="00D74640">
            <w:pPr>
              <w:pStyle w:val="affb"/>
              <w:rPr>
                <w:color w:val="FF0000"/>
              </w:rPr>
            </w:pPr>
            <w:r>
              <w:t>110,59 &lt;*&gt;</w:t>
            </w:r>
          </w:p>
        </w:tc>
        <w:tc>
          <w:tcPr>
            <w:tcW w:w="809" w:type="dxa"/>
            <w:tcBorders>
              <w:top w:val="single" w:sz="4" w:space="0" w:color="auto"/>
              <w:left w:val="single" w:sz="4" w:space="0" w:color="auto"/>
              <w:bottom w:val="single" w:sz="4" w:space="0" w:color="auto"/>
              <w:right w:val="single" w:sz="4" w:space="0" w:color="auto"/>
            </w:tcBorders>
            <w:vAlign w:val="center"/>
            <w:hideMark/>
          </w:tcPr>
          <w:p w:rsidR="00D74640" w:rsidRDefault="00D74640">
            <w:pPr>
              <w:pStyle w:val="affb"/>
            </w:pPr>
            <w:r>
              <w:t>110,59 &lt;*&gt;</w:t>
            </w:r>
          </w:p>
        </w:tc>
        <w:tc>
          <w:tcPr>
            <w:tcW w:w="809" w:type="dxa"/>
            <w:tcBorders>
              <w:top w:val="nil"/>
              <w:left w:val="single" w:sz="4" w:space="0" w:color="auto"/>
              <w:bottom w:val="single" w:sz="8" w:space="0" w:color="auto"/>
              <w:right w:val="single" w:sz="8" w:space="0" w:color="auto"/>
            </w:tcBorders>
            <w:vAlign w:val="center"/>
            <w:hideMark/>
          </w:tcPr>
          <w:p w:rsidR="00D74640" w:rsidRDefault="00D74640">
            <w:pPr>
              <w:pStyle w:val="affb"/>
            </w:pPr>
            <w:r>
              <w:t>114,21 &lt;*&gt;</w:t>
            </w:r>
          </w:p>
        </w:tc>
        <w:tc>
          <w:tcPr>
            <w:tcW w:w="809" w:type="dxa"/>
            <w:tcBorders>
              <w:top w:val="nil"/>
              <w:left w:val="nil"/>
              <w:bottom w:val="single" w:sz="8" w:space="0" w:color="auto"/>
              <w:right w:val="single" w:sz="8" w:space="0" w:color="auto"/>
            </w:tcBorders>
            <w:vAlign w:val="center"/>
            <w:hideMark/>
          </w:tcPr>
          <w:p w:rsidR="00D74640" w:rsidRDefault="00D74640">
            <w:pPr>
              <w:pStyle w:val="affb"/>
            </w:pPr>
            <w:r>
              <w:t>114,21 &lt;*&gt;</w:t>
            </w:r>
          </w:p>
        </w:tc>
      </w:tr>
    </w:tbl>
    <w:p w:rsidR="00B34011" w:rsidRPr="004843B9" w:rsidRDefault="00D74640" w:rsidP="00D74640">
      <w:pPr>
        <w:pStyle w:val="aff4"/>
        <w:spacing w:line="240" w:lineRule="auto"/>
        <w:rPr>
          <w:b/>
          <w:i/>
          <w:highlight w:val="yellow"/>
        </w:rPr>
      </w:pPr>
      <w:r>
        <w:rPr>
          <w:sz w:val="20"/>
          <w:szCs w:val="20"/>
        </w:rPr>
        <w:t>*- налогом на добавленную стоимость не облагаются, так как организации коммунального комплекса, применяют специальные налоговые режимы в соответствии с Налоговым кодексом Российской Федерации.</w:t>
      </w:r>
    </w:p>
    <w:p w:rsidR="00445D6C" w:rsidRDefault="00445D6C">
      <w:pPr>
        <w:spacing w:line="259" w:lineRule="auto"/>
        <w:jc w:val="left"/>
        <w:rPr>
          <w:rFonts w:eastAsia="Times New Roman" w:cs="Arial"/>
          <w:b/>
          <w:i/>
          <w:iCs/>
          <w:sz w:val="28"/>
          <w:szCs w:val="28"/>
          <w:lang w:eastAsia="ru-RU"/>
        </w:rPr>
      </w:pPr>
      <w:bookmarkStart w:id="161" w:name="_Toc415145836"/>
      <w:bookmarkStart w:id="162" w:name="_Toc415145890"/>
      <w:bookmarkStart w:id="163" w:name="_Toc415488132"/>
      <w:bookmarkStart w:id="164" w:name="_Toc417653495"/>
      <w:bookmarkStart w:id="165" w:name="_Toc427136908"/>
      <w:r>
        <w:br w:type="page"/>
      </w:r>
    </w:p>
    <w:p w:rsidR="00D0536E" w:rsidRPr="005F2521" w:rsidRDefault="00D0536E" w:rsidP="009D56A6">
      <w:pPr>
        <w:pStyle w:val="28"/>
        <w:spacing w:line="276" w:lineRule="auto"/>
      </w:pPr>
      <w:bookmarkStart w:id="166" w:name="_Toc501614467"/>
      <w:r w:rsidRPr="005F2521">
        <w:lastRenderedPageBreak/>
        <w:t xml:space="preserve">Раздел 3. Перспективы развития </w:t>
      </w:r>
      <w:r w:rsidR="0041007A" w:rsidRPr="005F2521">
        <w:t>городского округа</w:t>
      </w:r>
      <w:r w:rsidRPr="005F2521">
        <w:t xml:space="preserve"> и прогноз спроса на коммунальные ресурсы</w:t>
      </w:r>
      <w:bookmarkEnd w:id="161"/>
      <w:bookmarkEnd w:id="162"/>
      <w:bookmarkEnd w:id="163"/>
      <w:bookmarkEnd w:id="164"/>
      <w:bookmarkEnd w:id="165"/>
      <w:bookmarkEnd w:id="166"/>
    </w:p>
    <w:p w:rsidR="00D0536E" w:rsidRPr="00D56392" w:rsidRDefault="00D0536E" w:rsidP="00A773CF">
      <w:pPr>
        <w:pStyle w:val="38"/>
      </w:pPr>
      <w:bookmarkStart w:id="167" w:name="_Toc415145837"/>
      <w:bookmarkStart w:id="168" w:name="_Toc415145891"/>
      <w:bookmarkStart w:id="169" w:name="_Toc415488133"/>
      <w:bookmarkStart w:id="170" w:name="_Toc417653496"/>
      <w:bookmarkStart w:id="171" w:name="_Toc427136909"/>
      <w:bookmarkStart w:id="172" w:name="_Toc501614468"/>
      <w:r w:rsidRPr="00D56392">
        <w:t xml:space="preserve">3.1. Количественное определение перспективных показателей развития </w:t>
      </w:r>
      <w:bookmarkEnd w:id="167"/>
      <w:bookmarkEnd w:id="168"/>
      <w:bookmarkEnd w:id="169"/>
      <w:bookmarkEnd w:id="170"/>
      <w:bookmarkEnd w:id="171"/>
      <w:r w:rsidR="004A5E80" w:rsidRPr="00D56392">
        <w:t>Камышловского городского округа</w:t>
      </w:r>
      <w:bookmarkEnd w:id="172"/>
    </w:p>
    <w:p w:rsidR="00D56392" w:rsidRPr="00603A04" w:rsidRDefault="00D56392" w:rsidP="00D56392">
      <w:pPr>
        <w:pStyle w:val="aff4"/>
      </w:pPr>
      <w:bookmarkStart w:id="173" w:name="_Toc415145838"/>
      <w:bookmarkStart w:id="174" w:name="_Toc415145892"/>
      <w:bookmarkStart w:id="175" w:name="_Toc415488134"/>
      <w:bookmarkStart w:id="176" w:name="_Toc417653497"/>
      <w:bookmarkStart w:id="177" w:name="_Toc427136910"/>
      <w:r w:rsidRPr="00603A04">
        <w:t>Численность постоянного населения на 01.01.2017 года составляет 26538 человек.</w:t>
      </w:r>
      <w:r>
        <w:t xml:space="preserve"> По данным социально-экономического одела </w:t>
      </w:r>
      <w:r w:rsidR="004E13B4">
        <w:t>а</w:t>
      </w:r>
      <w:r>
        <w:t>дминистрации Камышловского городского округа на первый этап реализации программы предполагается рост численности населения до 26573 человек в 2022 году.</w:t>
      </w:r>
    </w:p>
    <w:p w:rsidR="00D56392" w:rsidRPr="00E23B9C" w:rsidRDefault="00D56392" w:rsidP="00D56392">
      <w:pPr>
        <w:pStyle w:val="aff4"/>
      </w:pPr>
      <w:r w:rsidRPr="00E23B9C">
        <w:t xml:space="preserve">Приоритетными направлениями демографической политики </w:t>
      </w:r>
      <w:r>
        <w:t>Камышловского городского округа</w:t>
      </w:r>
      <w:r w:rsidRPr="00E23B9C">
        <w:t xml:space="preserve"> являются:</w:t>
      </w:r>
    </w:p>
    <w:p w:rsidR="00D56392" w:rsidRPr="00E23B9C" w:rsidRDefault="00D56392" w:rsidP="00445D6C">
      <w:pPr>
        <w:pStyle w:val="a0"/>
      </w:pPr>
      <w:r w:rsidRPr="00E23B9C">
        <w:t>снижение смертности населения</w:t>
      </w:r>
      <w:r w:rsidRPr="00E23B9C">
        <w:rPr>
          <w:lang w:val="en-US"/>
        </w:rPr>
        <w:t>;</w:t>
      </w:r>
    </w:p>
    <w:p w:rsidR="00D56392" w:rsidRPr="00E23B9C" w:rsidRDefault="00D56392" w:rsidP="00445D6C">
      <w:pPr>
        <w:pStyle w:val="a0"/>
      </w:pPr>
      <w:r w:rsidRPr="00E23B9C">
        <w:t>сохранение и укрепление здоровья людей, увеличение продолжительности активной жизни;</w:t>
      </w:r>
    </w:p>
    <w:p w:rsidR="00D56392" w:rsidRPr="00E23B9C" w:rsidRDefault="00D56392" w:rsidP="00445D6C">
      <w:pPr>
        <w:pStyle w:val="a0"/>
      </w:pPr>
      <w:r w:rsidRPr="00E23B9C">
        <w:t>повышение уровня рождаемости;</w:t>
      </w:r>
    </w:p>
    <w:p w:rsidR="00D56392" w:rsidRPr="00E23B9C" w:rsidRDefault="00D56392" w:rsidP="00445D6C">
      <w:pPr>
        <w:pStyle w:val="a0"/>
      </w:pPr>
      <w:r w:rsidRPr="00E23B9C">
        <w:t xml:space="preserve">управление миграционными процессами в целях привлечения квалифицированных специалистов в соответствии с потребностями экономики.  </w:t>
      </w:r>
    </w:p>
    <w:p w:rsidR="00D56392" w:rsidRPr="00CE7008" w:rsidRDefault="00D56392" w:rsidP="00D56392">
      <w:pPr>
        <w:pStyle w:val="aff4"/>
        <w:rPr>
          <w:rStyle w:val="FontStyle30"/>
          <w:color w:val="000000" w:themeColor="text1"/>
        </w:rPr>
      </w:pPr>
      <w:r w:rsidRPr="00CE7008">
        <w:rPr>
          <w:rStyle w:val="FontStyle30"/>
          <w:color w:val="000000" w:themeColor="text1"/>
        </w:rPr>
        <w:t xml:space="preserve">Общая площадь жилищного фонда </w:t>
      </w:r>
      <w:r>
        <w:rPr>
          <w:rStyle w:val="FontStyle30"/>
          <w:color w:val="000000" w:themeColor="text1"/>
        </w:rPr>
        <w:t>Камышловского городского округа</w:t>
      </w:r>
      <w:r w:rsidRPr="00CE7008">
        <w:rPr>
          <w:rStyle w:val="FontStyle30"/>
          <w:color w:val="000000" w:themeColor="text1"/>
        </w:rPr>
        <w:t xml:space="preserve"> по данным Генерального плана составляет 610,4 тыс.м</w:t>
      </w:r>
      <w:r w:rsidRPr="00CE7008">
        <w:rPr>
          <w:rStyle w:val="FontStyle30"/>
          <w:color w:val="000000" w:themeColor="text1"/>
          <w:vertAlign w:val="superscript"/>
        </w:rPr>
        <w:t>2</w:t>
      </w:r>
      <w:r w:rsidRPr="00CE7008">
        <w:rPr>
          <w:rStyle w:val="FontStyle30"/>
          <w:color w:val="000000" w:themeColor="text1"/>
        </w:rPr>
        <w:t>.</w:t>
      </w:r>
    </w:p>
    <w:p w:rsidR="00D56392" w:rsidRPr="00CE7008" w:rsidRDefault="00D56392" w:rsidP="00D56392">
      <w:pPr>
        <w:pStyle w:val="aff4"/>
      </w:pPr>
      <w:r w:rsidRPr="00CE7008">
        <w:rPr>
          <w:rStyle w:val="FontStyle30"/>
          <w:color w:val="000000" w:themeColor="text1"/>
        </w:rPr>
        <w:t>Характеристика жилого фонда в зависимости от этажности и материала стен представлена в таблице</w:t>
      </w:r>
      <w:r w:rsidR="008C2A27">
        <w:fldChar w:fldCharType="begin"/>
      </w:r>
      <w:r w:rsidR="008C2A27">
        <w:instrText xml:space="preserve"> REF _Ref501560704 \h  \* MERGEFORMAT </w:instrText>
      </w:r>
      <w:r w:rsidR="008C2A27">
        <w:fldChar w:fldCharType="separate"/>
      </w:r>
      <w:r w:rsidR="00B7165E" w:rsidRPr="00B7165E">
        <w:rPr>
          <w:vanish/>
        </w:rPr>
        <w:t xml:space="preserve">Таблица </w:t>
      </w:r>
      <w:r w:rsidR="00B7165E">
        <w:rPr>
          <w:noProof/>
        </w:rPr>
        <w:t>31</w:t>
      </w:r>
      <w:r w:rsidR="008C2A27">
        <w:fldChar w:fldCharType="end"/>
      </w:r>
      <w:r w:rsidR="009874FE" w:rsidRPr="00573837">
        <w:rPr>
          <w:vanish/>
        </w:rPr>
        <w:fldChar w:fldCharType="begin"/>
      </w:r>
      <w:r w:rsidRPr="00573837">
        <w:rPr>
          <w:vanish/>
        </w:rPr>
        <w:instrText xml:space="preserve"> REF _Ref469668118 \h  \* MERGEFORMAT </w:instrText>
      </w:r>
      <w:r w:rsidR="009874FE" w:rsidRPr="00573837">
        <w:rPr>
          <w:vanish/>
        </w:rPr>
      </w:r>
      <w:r w:rsidR="009874FE" w:rsidRPr="00573837">
        <w:rPr>
          <w:vanish/>
        </w:rPr>
        <w:fldChar w:fldCharType="separate"/>
      </w:r>
      <w:r w:rsidR="00B7165E">
        <w:rPr>
          <w:b/>
          <w:bCs/>
          <w:vanish/>
        </w:rPr>
        <w:t>Ошибка! Источник ссылки не найден.</w:t>
      </w:r>
      <w:r w:rsidR="009874FE" w:rsidRPr="00573837">
        <w:rPr>
          <w:vanish/>
        </w:rPr>
        <w:fldChar w:fldCharType="end"/>
      </w:r>
      <w:r w:rsidR="009874FE" w:rsidRPr="00573837">
        <w:rPr>
          <w:vanish/>
        </w:rPr>
        <w:fldChar w:fldCharType="begin"/>
      </w:r>
      <w:r w:rsidR="00573837" w:rsidRPr="00573837">
        <w:rPr>
          <w:vanish/>
        </w:rPr>
        <w:instrText xml:space="preserve"> REF _Ref469668118 \h </w:instrText>
      </w:r>
      <w:r w:rsidR="00573837">
        <w:rPr>
          <w:vanish/>
        </w:rPr>
        <w:instrText xml:space="preserve"> \* MERGEFORMAT </w:instrText>
      </w:r>
      <w:r w:rsidR="009874FE" w:rsidRPr="00573837">
        <w:rPr>
          <w:vanish/>
        </w:rPr>
      </w:r>
      <w:r w:rsidR="009874FE" w:rsidRPr="00573837">
        <w:rPr>
          <w:vanish/>
        </w:rPr>
        <w:fldChar w:fldCharType="separate"/>
      </w:r>
      <w:r w:rsidR="00B7165E">
        <w:rPr>
          <w:b/>
          <w:bCs/>
          <w:vanish/>
        </w:rPr>
        <w:t>Ошибка! Источник ссылки не найден.</w:t>
      </w:r>
      <w:r w:rsidR="009874FE" w:rsidRPr="00573837">
        <w:rPr>
          <w:vanish/>
        </w:rPr>
        <w:fldChar w:fldCharType="end"/>
      </w:r>
      <w:r w:rsidRPr="00CE7008">
        <w:t>.</w:t>
      </w:r>
    </w:p>
    <w:p w:rsidR="00D56392" w:rsidRPr="00CE7008" w:rsidRDefault="00D56392" w:rsidP="00D56392">
      <w:pPr>
        <w:kinsoku w:val="0"/>
        <w:overflowPunct w:val="0"/>
        <w:autoSpaceDE w:val="0"/>
        <w:autoSpaceDN w:val="0"/>
        <w:adjustRightInd w:val="0"/>
        <w:spacing w:before="1" w:after="0" w:line="240" w:lineRule="auto"/>
        <w:jc w:val="left"/>
        <w:rPr>
          <w:sz w:val="3"/>
          <w:szCs w:val="3"/>
        </w:rPr>
      </w:pPr>
    </w:p>
    <w:p w:rsidR="00573837" w:rsidRDefault="00573837" w:rsidP="00573837">
      <w:pPr>
        <w:pStyle w:val="aff9"/>
      </w:pPr>
      <w:bookmarkStart w:id="178" w:name="_Ref501560704"/>
      <w:r>
        <w:t xml:space="preserve">Таблица </w:t>
      </w:r>
      <w:r w:rsidR="009874FE">
        <w:fldChar w:fldCharType="begin"/>
      </w:r>
      <w:r w:rsidR="008D0866">
        <w:instrText xml:space="preserve"> SEQ Таблица \* ARABIC </w:instrText>
      </w:r>
      <w:r w:rsidR="009874FE">
        <w:fldChar w:fldCharType="separate"/>
      </w:r>
      <w:r w:rsidR="00B7165E">
        <w:rPr>
          <w:noProof/>
        </w:rPr>
        <w:t>31</w:t>
      </w:r>
      <w:r w:rsidR="009874FE">
        <w:rPr>
          <w:noProof/>
        </w:rPr>
        <w:fldChar w:fldCharType="end"/>
      </w:r>
      <w:bookmarkEnd w:id="178"/>
      <w:r>
        <w:t xml:space="preserve">. </w:t>
      </w:r>
      <w:r w:rsidRPr="00ED3618">
        <w:t>Степень благоустройства жилищного фонда</w:t>
      </w:r>
    </w:p>
    <w:tbl>
      <w:tblPr>
        <w:tblW w:w="9596" w:type="dxa"/>
        <w:tblInd w:w="105" w:type="dxa"/>
        <w:tblLayout w:type="fixed"/>
        <w:tblCellMar>
          <w:left w:w="0" w:type="dxa"/>
          <w:right w:w="0" w:type="dxa"/>
        </w:tblCellMar>
        <w:tblLook w:val="0000" w:firstRow="0" w:lastRow="0" w:firstColumn="0" w:lastColumn="0" w:noHBand="0" w:noVBand="0"/>
      </w:tblPr>
      <w:tblGrid>
        <w:gridCol w:w="1750"/>
        <w:gridCol w:w="1569"/>
        <w:gridCol w:w="1569"/>
        <w:gridCol w:w="1570"/>
        <w:gridCol w:w="1574"/>
        <w:gridCol w:w="1564"/>
      </w:tblGrid>
      <w:tr w:rsidR="00D56392" w:rsidRPr="003B1195" w:rsidTr="005F2521">
        <w:trPr>
          <w:trHeight w:hRule="exact" w:val="300"/>
        </w:trPr>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Этажность застройки</w:t>
            </w:r>
          </w:p>
        </w:tc>
        <w:tc>
          <w:tcPr>
            <w:tcW w:w="4708" w:type="dxa"/>
            <w:gridSpan w:val="3"/>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Материал стен</w:t>
            </w:r>
          </w:p>
        </w:tc>
        <w:tc>
          <w:tcPr>
            <w:tcW w:w="3138" w:type="dxa"/>
            <w:gridSpan w:val="2"/>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Всего</w:t>
            </w:r>
          </w:p>
        </w:tc>
      </w:tr>
      <w:tr w:rsidR="00D56392" w:rsidRPr="003B1195" w:rsidTr="00573837">
        <w:trPr>
          <w:trHeight w:hRule="exact" w:val="876"/>
        </w:trPr>
        <w:tc>
          <w:tcPr>
            <w:tcW w:w="1750" w:type="dxa"/>
            <w:vMerge/>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капитальные</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брусчатые</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из проч. материалов</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 xml:space="preserve">тыс. </w:t>
            </w:r>
            <w:r w:rsidR="003B1195" w:rsidRPr="003B1195">
              <w:rPr>
                <w:b/>
              </w:rPr>
              <w:t>м</w:t>
            </w:r>
            <w:r w:rsidR="003B1195" w:rsidRPr="003B1195">
              <w:rPr>
                <w:b/>
                <w:vertAlign w:val="superscript"/>
              </w:rPr>
              <w:t>2</w:t>
            </w:r>
            <w:r w:rsidRPr="003B1195">
              <w:rPr>
                <w:b/>
              </w:rPr>
              <w:t>общ. площади</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rPr>
                <w:b/>
              </w:rPr>
            </w:pPr>
            <w:r w:rsidRPr="003B1195">
              <w:rPr>
                <w:b/>
              </w:rPr>
              <w:t>в % к итогу</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46,9</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141,6</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5</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193,5</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31,7</w:t>
            </w:r>
          </w:p>
        </w:tc>
      </w:tr>
      <w:tr w:rsidR="00D56392" w:rsidRPr="003B1195" w:rsidTr="00573837">
        <w:trPr>
          <w:trHeight w:hRule="exact" w:val="295"/>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2-3- 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198,1</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8,2</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1,6</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207,9</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34,1</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4-5-этажная</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209</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0</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0</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209,0</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34,2</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Итого:</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454</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149,8</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6,6</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610,4</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100,0</w:t>
            </w:r>
          </w:p>
        </w:tc>
      </w:tr>
      <w:tr w:rsidR="00D56392" w:rsidRPr="003B1195" w:rsidTr="00573837">
        <w:trPr>
          <w:trHeight w:hRule="exact" w:val="300"/>
        </w:trPr>
        <w:tc>
          <w:tcPr>
            <w:tcW w:w="175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То же, в %</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74,4</w:t>
            </w:r>
          </w:p>
        </w:tc>
        <w:tc>
          <w:tcPr>
            <w:tcW w:w="1569"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24,5</w:t>
            </w:r>
          </w:p>
        </w:tc>
        <w:tc>
          <w:tcPr>
            <w:tcW w:w="1570"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1,1</w:t>
            </w:r>
          </w:p>
        </w:tc>
        <w:tc>
          <w:tcPr>
            <w:tcW w:w="157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r w:rsidRPr="003B1195">
              <w:t>100,0</w:t>
            </w:r>
          </w:p>
        </w:tc>
        <w:tc>
          <w:tcPr>
            <w:tcW w:w="1564" w:type="dxa"/>
            <w:tcBorders>
              <w:top w:val="single" w:sz="4" w:space="0" w:color="000000"/>
              <w:left w:val="single" w:sz="4" w:space="0" w:color="000000"/>
              <w:bottom w:val="single" w:sz="4" w:space="0" w:color="000000"/>
              <w:right w:val="single" w:sz="4" w:space="0" w:color="000000"/>
            </w:tcBorders>
            <w:vAlign w:val="center"/>
          </w:tcPr>
          <w:p w:rsidR="00D56392" w:rsidRPr="003B1195" w:rsidRDefault="00D56392" w:rsidP="003B1195">
            <w:pPr>
              <w:pStyle w:val="affb"/>
            </w:pPr>
          </w:p>
        </w:tc>
      </w:tr>
    </w:tbl>
    <w:p w:rsidR="00D56392" w:rsidRDefault="00D56392" w:rsidP="00D56392">
      <w:pPr>
        <w:pStyle w:val="aff4"/>
      </w:pPr>
      <w:r>
        <w:lastRenderedPageBreak/>
        <w:t>Согласно Генеральному плану и утверждённым (а также неутвержденным)проектам планировки и межевания территорий, на территории Камышловского городского округа планируются к реализации следующие проекты:</w:t>
      </w:r>
    </w:p>
    <w:p w:rsidR="00D56392" w:rsidRPr="007C73CB" w:rsidRDefault="00D56392" w:rsidP="00445D6C">
      <w:pPr>
        <w:pStyle w:val="a0"/>
      </w:pPr>
      <w:r w:rsidRPr="007C73CB">
        <w:t xml:space="preserve">Проект планировки и межевания территории в центральной части </w:t>
      </w:r>
      <w:r>
        <w:t>К</w:t>
      </w:r>
      <w:r w:rsidRPr="007C73CB">
        <w:t xml:space="preserve">амышловского городского округа, ограниченной улицами </w:t>
      </w:r>
      <w:r>
        <w:t>У</w:t>
      </w:r>
      <w:r w:rsidRPr="007C73CB">
        <w:t xml:space="preserve">рицкого, </w:t>
      </w:r>
      <w:r>
        <w:t>К</w:t>
      </w:r>
      <w:r w:rsidRPr="007C73CB">
        <w:t xml:space="preserve">. </w:t>
      </w:r>
      <w:r>
        <w:t>М</w:t>
      </w:r>
      <w:r w:rsidRPr="007C73CB">
        <w:t xml:space="preserve">аркса, </w:t>
      </w:r>
      <w:r>
        <w:t>М</w:t>
      </w:r>
      <w:r w:rsidRPr="007C73CB">
        <w:t xml:space="preserve">аяковского, </w:t>
      </w:r>
      <w:r>
        <w:t>С</w:t>
      </w:r>
      <w:r w:rsidRPr="007C73CB">
        <w:t>вердлова</w:t>
      </w:r>
      <w:r>
        <w:t>;</w:t>
      </w:r>
    </w:p>
    <w:p w:rsidR="00D56392" w:rsidRPr="007C73CB" w:rsidRDefault="00D56392" w:rsidP="00445D6C">
      <w:pPr>
        <w:pStyle w:val="a0"/>
      </w:pPr>
      <w:r w:rsidRPr="007C73CB">
        <w:t xml:space="preserve">Проект планировки и межевания территории северо-восточной части </w:t>
      </w:r>
      <w:r>
        <w:t>К</w:t>
      </w:r>
      <w:r w:rsidRPr="007C73CB">
        <w:t>амышловского городского округа</w:t>
      </w:r>
      <w:r>
        <w:t>;</w:t>
      </w:r>
    </w:p>
    <w:p w:rsidR="00D56392" w:rsidRPr="007C73CB" w:rsidRDefault="00D56392" w:rsidP="00445D6C">
      <w:pPr>
        <w:pStyle w:val="a0"/>
      </w:pPr>
      <w:r w:rsidRPr="007C73CB">
        <w:t>Проект планировки и проект межевания центральной части Камышловского городского округа</w:t>
      </w:r>
      <w:r>
        <w:t>;</w:t>
      </w:r>
    </w:p>
    <w:p w:rsidR="00D56392" w:rsidRPr="007C73CB" w:rsidRDefault="00D56392" w:rsidP="00445D6C">
      <w:pPr>
        <w:pStyle w:val="a0"/>
      </w:pPr>
      <w:r>
        <w:t>Проект</w:t>
      </w:r>
      <w:r w:rsidRPr="007C73CB">
        <w:t xml:space="preserve"> планировки и проекта межевания территории малоэтажной застройки жилого района в восточной части </w:t>
      </w:r>
      <w:r>
        <w:t>К</w:t>
      </w:r>
      <w:r w:rsidRPr="007C73CB">
        <w:t xml:space="preserve">амышловского </w:t>
      </w:r>
      <w:r>
        <w:t>городского округа;</w:t>
      </w:r>
    </w:p>
    <w:p w:rsidR="00D56392" w:rsidRPr="007C73CB" w:rsidRDefault="00D56392" w:rsidP="00445D6C">
      <w:pPr>
        <w:pStyle w:val="a0"/>
      </w:pPr>
      <w:r w:rsidRPr="007C73CB">
        <w:t>Проект планировки и межевания территории в западной части Камышловского городского округа, ограниченной улицами Энгельса, Садовая, Закамышловская, Кутузова</w:t>
      </w:r>
      <w:r>
        <w:t>;</w:t>
      </w:r>
    </w:p>
    <w:p w:rsidR="00D56392" w:rsidRPr="007C73CB" w:rsidRDefault="00D56392" w:rsidP="00445D6C">
      <w:pPr>
        <w:pStyle w:val="a0"/>
      </w:pPr>
      <w:r w:rsidRPr="007C73CB">
        <w:t>Проект планировки и межевания территории малоэтажной застройки жилого района в южном районе Камышловского городского округа</w:t>
      </w:r>
      <w:r>
        <w:t>;</w:t>
      </w:r>
    </w:p>
    <w:p w:rsidR="00D56392" w:rsidRDefault="00D56392" w:rsidP="00445D6C">
      <w:pPr>
        <w:pStyle w:val="a0"/>
      </w:pPr>
      <w:r w:rsidRPr="007C73CB">
        <w:t>Проект планировки и межевания в северной части Камышловского городского округа</w:t>
      </w:r>
      <w:r>
        <w:t>.</w:t>
      </w:r>
    </w:p>
    <w:p w:rsidR="00B7165E" w:rsidRPr="00B7165E" w:rsidRDefault="00D56392" w:rsidP="00B7165E">
      <w:pPr>
        <w:pStyle w:val="aff4"/>
        <w:rPr>
          <w:vanish/>
        </w:rPr>
      </w:pPr>
      <w:r>
        <w:t xml:space="preserve">Суммарные характеристики приростов жилой площади и численности населения по проектируемым районам представлена в таблице </w:t>
      </w:r>
      <w:r w:rsidR="009874FE">
        <w:fldChar w:fldCharType="begin"/>
      </w:r>
      <w:r>
        <w:instrText xml:space="preserve"> REF _Ref501125374 \h  \* MERGEFORMAT </w:instrText>
      </w:r>
      <w:r w:rsidR="009874FE">
        <w:fldChar w:fldCharType="separate"/>
      </w:r>
      <w:r w:rsidR="00B7165E" w:rsidRPr="00B7165E">
        <w:rPr>
          <w:vanish/>
        </w:rPr>
        <w:br w:type="page"/>
      </w:r>
    </w:p>
    <w:p w:rsidR="00D56392" w:rsidRDefault="00B7165E" w:rsidP="00D56392">
      <w:pPr>
        <w:pStyle w:val="aff4"/>
      </w:pPr>
      <w:r w:rsidRPr="00B7165E">
        <w:rPr>
          <w:noProof/>
          <w:vanish/>
        </w:rPr>
        <w:t>Таблица</w:t>
      </w:r>
      <w:r>
        <w:rPr>
          <w:noProof/>
        </w:rPr>
        <w:t>32</w:t>
      </w:r>
      <w:r w:rsidR="009874FE">
        <w:fldChar w:fldCharType="end"/>
      </w:r>
      <w:r w:rsidR="00D56392">
        <w:t>.</w:t>
      </w:r>
    </w:p>
    <w:p w:rsidR="00D56392" w:rsidRDefault="00D56392" w:rsidP="00D56392">
      <w:pPr>
        <w:spacing w:line="259" w:lineRule="auto"/>
        <w:jc w:val="left"/>
        <w:rPr>
          <w:i/>
          <w:iCs/>
        </w:rPr>
      </w:pPr>
      <w:bookmarkStart w:id="179" w:name="_Ref501125374"/>
      <w:r>
        <w:br w:type="page"/>
      </w:r>
    </w:p>
    <w:p w:rsidR="00D56392" w:rsidRDefault="00D56392" w:rsidP="00D56392">
      <w:pPr>
        <w:pStyle w:val="aff9"/>
      </w:pPr>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32</w:t>
      </w:r>
      <w:r w:rsidR="009874FE">
        <w:rPr>
          <w:noProof/>
        </w:rPr>
        <w:fldChar w:fldCharType="end"/>
      </w:r>
      <w:bookmarkEnd w:id="179"/>
      <w:r>
        <w:t>.Х</w:t>
      </w:r>
      <w:r w:rsidRPr="00846AB4">
        <w:t>арактеристик</w:t>
      </w:r>
      <w:r>
        <w:t>а</w:t>
      </w:r>
      <w:r w:rsidRPr="00846AB4">
        <w:t xml:space="preserve"> приростов жилой площади и численности населения</w:t>
      </w:r>
    </w:p>
    <w:tbl>
      <w:tblPr>
        <w:tblStyle w:val="a6"/>
        <w:tblW w:w="0" w:type="auto"/>
        <w:tblLook w:val="04A0" w:firstRow="1" w:lastRow="0" w:firstColumn="1" w:lastColumn="0" w:noHBand="0" w:noVBand="1"/>
      </w:tblPr>
      <w:tblGrid>
        <w:gridCol w:w="595"/>
        <w:gridCol w:w="2354"/>
        <w:gridCol w:w="1147"/>
        <w:gridCol w:w="1601"/>
        <w:gridCol w:w="1286"/>
        <w:gridCol w:w="1401"/>
        <w:gridCol w:w="1386"/>
      </w:tblGrid>
      <w:tr w:rsidR="00D56392" w:rsidRPr="00B92B03" w:rsidTr="003B1195">
        <w:trPr>
          <w:trHeight w:val="228"/>
        </w:trPr>
        <w:tc>
          <w:tcPr>
            <w:tcW w:w="595" w:type="dxa"/>
            <w:vMerge w:val="restart"/>
            <w:vAlign w:val="center"/>
          </w:tcPr>
          <w:p w:rsidR="00D56392" w:rsidRPr="00B92B03" w:rsidRDefault="00D56392" w:rsidP="005F2521">
            <w:pPr>
              <w:tabs>
                <w:tab w:val="left" w:pos="567"/>
              </w:tabs>
              <w:jc w:val="center"/>
              <w:rPr>
                <w:b/>
                <w:sz w:val="20"/>
                <w:szCs w:val="20"/>
              </w:rPr>
            </w:pPr>
            <w:bookmarkStart w:id="180" w:name="OLE_LINK59"/>
            <w:bookmarkStart w:id="181" w:name="OLE_LINK60"/>
            <w:bookmarkStart w:id="182" w:name="OLE_LINK68"/>
            <w:bookmarkStart w:id="183" w:name="OLE_LINK69"/>
            <w:bookmarkStart w:id="184" w:name="OLE_LINK70"/>
            <w:r w:rsidRPr="00B92B03">
              <w:rPr>
                <w:b/>
                <w:sz w:val="20"/>
                <w:szCs w:val="20"/>
              </w:rPr>
              <w:t>№ п/п</w:t>
            </w:r>
          </w:p>
        </w:tc>
        <w:tc>
          <w:tcPr>
            <w:tcW w:w="2354" w:type="dxa"/>
            <w:vMerge w:val="restart"/>
            <w:vAlign w:val="center"/>
          </w:tcPr>
          <w:p w:rsidR="00D56392" w:rsidRPr="00B92B03" w:rsidRDefault="00D56392" w:rsidP="005F2521">
            <w:pPr>
              <w:tabs>
                <w:tab w:val="left" w:pos="567"/>
              </w:tabs>
              <w:jc w:val="center"/>
              <w:rPr>
                <w:b/>
                <w:sz w:val="20"/>
                <w:szCs w:val="20"/>
              </w:rPr>
            </w:pPr>
            <w:r w:rsidRPr="00B92B03">
              <w:rPr>
                <w:b/>
                <w:sz w:val="20"/>
                <w:szCs w:val="20"/>
              </w:rPr>
              <w:t>Местоположение</w:t>
            </w:r>
          </w:p>
        </w:tc>
        <w:tc>
          <w:tcPr>
            <w:tcW w:w="1147" w:type="dxa"/>
            <w:vMerge w:val="restart"/>
            <w:vAlign w:val="center"/>
          </w:tcPr>
          <w:p w:rsidR="00D56392" w:rsidRPr="00B92B03" w:rsidRDefault="00D56392" w:rsidP="005F2521">
            <w:pPr>
              <w:tabs>
                <w:tab w:val="left" w:pos="567"/>
              </w:tabs>
              <w:jc w:val="center"/>
              <w:rPr>
                <w:b/>
                <w:sz w:val="20"/>
                <w:szCs w:val="20"/>
              </w:rPr>
            </w:pPr>
            <w:r w:rsidRPr="00B92B03">
              <w:rPr>
                <w:b/>
                <w:sz w:val="20"/>
                <w:szCs w:val="20"/>
              </w:rPr>
              <w:t>Ед.изм.</w:t>
            </w:r>
          </w:p>
        </w:tc>
        <w:tc>
          <w:tcPr>
            <w:tcW w:w="1601" w:type="dxa"/>
            <w:vMerge w:val="restart"/>
          </w:tcPr>
          <w:p w:rsidR="00D56392" w:rsidRPr="00B92B03" w:rsidRDefault="00D56392" w:rsidP="005F2521">
            <w:pPr>
              <w:tabs>
                <w:tab w:val="left" w:pos="567"/>
              </w:tabs>
              <w:jc w:val="center"/>
              <w:rPr>
                <w:b/>
                <w:sz w:val="20"/>
                <w:szCs w:val="20"/>
              </w:rPr>
            </w:pPr>
            <w:r>
              <w:rPr>
                <w:b/>
                <w:sz w:val="20"/>
                <w:szCs w:val="20"/>
              </w:rPr>
              <w:t>Существ. положение</w:t>
            </w:r>
          </w:p>
        </w:tc>
        <w:tc>
          <w:tcPr>
            <w:tcW w:w="4073" w:type="dxa"/>
            <w:gridSpan w:val="3"/>
          </w:tcPr>
          <w:p w:rsidR="00D56392" w:rsidRPr="00B92B03" w:rsidRDefault="00D56392" w:rsidP="005F2521">
            <w:pPr>
              <w:tabs>
                <w:tab w:val="left" w:pos="567"/>
              </w:tabs>
              <w:jc w:val="center"/>
              <w:rPr>
                <w:b/>
                <w:sz w:val="20"/>
                <w:szCs w:val="20"/>
              </w:rPr>
            </w:pPr>
            <w:r>
              <w:rPr>
                <w:b/>
                <w:sz w:val="20"/>
                <w:szCs w:val="20"/>
              </w:rPr>
              <w:t>Прирост</w:t>
            </w:r>
          </w:p>
        </w:tc>
      </w:tr>
      <w:tr w:rsidR="00D56392" w:rsidRPr="00B92B03" w:rsidTr="003B1195">
        <w:trPr>
          <w:trHeight w:val="473"/>
        </w:trPr>
        <w:tc>
          <w:tcPr>
            <w:tcW w:w="595" w:type="dxa"/>
            <w:vMerge/>
            <w:vAlign w:val="center"/>
          </w:tcPr>
          <w:p w:rsidR="00D56392" w:rsidRPr="00B92B03" w:rsidRDefault="00D56392" w:rsidP="005F2521">
            <w:pPr>
              <w:tabs>
                <w:tab w:val="left" w:pos="567"/>
              </w:tabs>
              <w:jc w:val="center"/>
              <w:rPr>
                <w:b/>
                <w:sz w:val="20"/>
                <w:szCs w:val="20"/>
              </w:rPr>
            </w:pPr>
          </w:p>
        </w:tc>
        <w:tc>
          <w:tcPr>
            <w:tcW w:w="2354" w:type="dxa"/>
            <w:vMerge/>
            <w:vAlign w:val="center"/>
          </w:tcPr>
          <w:p w:rsidR="00D56392" w:rsidRPr="00B92B03" w:rsidRDefault="00D56392" w:rsidP="005F2521">
            <w:pPr>
              <w:tabs>
                <w:tab w:val="left" w:pos="567"/>
              </w:tabs>
              <w:jc w:val="center"/>
              <w:rPr>
                <w:b/>
                <w:sz w:val="20"/>
                <w:szCs w:val="20"/>
              </w:rPr>
            </w:pPr>
          </w:p>
        </w:tc>
        <w:tc>
          <w:tcPr>
            <w:tcW w:w="1147" w:type="dxa"/>
            <w:vMerge/>
            <w:vAlign w:val="center"/>
          </w:tcPr>
          <w:p w:rsidR="00D56392" w:rsidRPr="00B92B03" w:rsidRDefault="00D56392" w:rsidP="005F2521">
            <w:pPr>
              <w:tabs>
                <w:tab w:val="left" w:pos="567"/>
              </w:tabs>
              <w:jc w:val="center"/>
              <w:rPr>
                <w:b/>
                <w:sz w:val="20"/>
                <w:szCs w:val="20"/>
              </w:rPr>
            </w:pPr>
          </w:p>
        </w:tc>
        <w:tc>
          <w:tcPr>
            <w:tcW w:w="1601" w:type="dxa"/>
            <w:vMerge/>
            <w:vAlign w:val="center"/>
          </w:tcPr>
          <w:p w:rsidR="00D56392" w:rsidRPr="00B568B8" w:rsidRDefault="00D56392" w:rsidP="005F2521">
            <w:pPr>
              <w:tabs>
                <w:tab w:val="left" w:pos="567"/>
              </w:tabs>
              <w:jc w:val="center"/>
              <w:rPr>
                <w:b/>
                <w:sz w:val="20"/>
                <w:szCs w:val="20"/>
              </w:rPr>
            </w:pPr>
          </w:p>
        </w:tc>
        <w:tc>
          <w:tcPr>
            <w:tcW w:w="1286" w:type="dxa"/>
            <w:vAlign w:val="center"/>
          </w:tcPr>
          <w:p w:rsidR="00D56392" w:rsidRPr="00B92B03" w:rsidRDefault="00D56392" w:rsidP="005F2521">
            <w:pPr>
              <w:tabs>
                <w:tab w:val="left" w:pos="567"/>
              </w:tabs>
              <w:jc w:val="center"/>
              <w:rPr>
                <w:b/>
                <w:sz w:val="20"/>
                <w:szCs w:val="20"/>
              </w:rPr>
            </w:pPr>
            <w:r>
              <w:rPr>
                <w:b/>
                <w:sz w:val="20"/>
                <w:szCs w:val="20"/>
                <w:lang w:val="en-US"/>
              </w:rPr>
              <w:t>I-</w:t>
            </w:r>
            <w:r w:rsidRPr="00B92B03">
              <w:rPr>
                <w:b/>
                <w:sz w:val="20"/>
                <w:szCs w:val="20"/>
                <w:lang w:val="en-US"/>
              </w:rPr>
              <w:t>II</w:t>
            </w:r>
            <w:r w:rsidRPr="00B92B03">
              <w:rPr>
                <w:b/>
                <w:sz w:val="20"/>
                <w:szCs w:val="20"/>
              </w:rPr>
              <w:t>очередь</w:t>
            </w:r>
          </w:p>
        </w:tc>
        <w:tc>
          <w:tcPr>
            <w:tcW w:w="1401" w:type="dxa"/>
            <w:vAlign w:val="center"/>
          </w:tcPr>
          <w:p w:rsidR="00D56392" w:rsidRPr="00B92B03" w:rsidRDefault="00D56392" w:rsidP="005F2521">
            <w:pPr>
              <w:tabs>
                <w:tab w:val="left" w:pos="567"/>
              </w:tabs>
              <w:jc w:val="center"/>
              <w:rPr>
                <w:b/>
                <w:sz w:val="20"/>
                <w:szCs w:val="20"/>
              </w:rPr>
            </w:pPr>
            <w:r w:rsidRPr="00B92B03">
              <w:rPr>
                <w:b/>
                <w:sz w:val="20"/>
                <w:szCs w:val="20"/>
              </w:rPr>
              <w:t>Расчетный срок</w:t>
            </w:r>
          </w:p>
        </w:tc>
        <w:tc>
          <w:tcPr>
            <w:tcW w:w="1386" w:type="dxa"/>
            <w:vAlign w:val="center"/>
          </w:tcPr>
          <w:p w:rsidR="00D56392" w:rsidRPr="00B92B03" w:rsidRDefault="00D56392" w:rsidP="005F2521">
            <w:pPr>
              <w:tabs>
                <w:tab w:val="left" w:pos="567"/>
              </w:tabs>
              <w:jc w:val="center"/>
              <w:rPr>
                <w:b/>
                <w:sz w:val="20"/>
                <w:szCs w:val="20"/>
              </w:rPr>
            </w:pPr>
            <w:r>
              <w:rPr>
                <w:b/>
                <w:sz w:val="20"/>
                <w:szCs w:val="20"/>
              </w:rPr>
              <w:t>ИТОГО прирост:</w:t>
            </w:r>
          </w:p>
        </w:tc>
      </w:tr>
      <w:tr w:rsidR="00D56392" w:rsidRPr="00B92B03" w:rsidTr="003B1195">
        <w:trPr>
          <w:trHeight w:val="228"/>
        </w:trPr>
        <w:tc>
          <w:tcPr>
            <w:tcW w:w="9770" w:type="dxa"/>
            <w:gridSpan w:val="7"/>
          </w:tcPr>
          <w:p w:rsidR="00D56392" w:rsidRPr="00AF2C6F" w:rsidRDefault="00D56392" w:rsidP="005F2521">
            <w:pPr>
              <w:tabs>
                <w:tab w:val="left" w:pos="567"/>
              </w:tabs>
              <w:jc w:val="center"/>
              <w:rPr>
                <w:sz w:val="20"/>
                <w:szCs w:val="20"/>
              </w:rPr>
            </w:pPr>
            <w:bookmarkStart w:id="185" w:name="_Hlk500077323"/>
            <w:r>
              <w:rPr>
                <w:sz w:val="20"/>
                <w:szCs w:val="20"/>
              </w:rPr>
              <w:t>Численность населения</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1</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Западная часть</w:t>
            </w:r>
          </w:p>
        </w:tc>
        <w:tc>
          <w:tcPr>
            <w:tcW w:w="1147" w:type="dxa"/>
            <w:shd w:val="clear" w:color="auto" w:fill="auto"/>
          </w:tcPr>
          <w:p w:rsidR="00D56392" w:rsidRPr="00B92B03" w:rsidRDefault="00D56392" w:rsidP="005F2521">
            <w:pPr>
              <w:tabs>
                <w:tab w:val="left" w:pos="567"/>
              </w:tabs>
              <w:jc w:val="center"/>
              <w:rPr>
                <w:sz w:val="20"/>
                <w:szCs w:val="20"/>
              </w:rPr>
            </w:pPr>
            <w:bookmarkStart w:id="186" w:name="OLE_LINK5"/>
            <w:r>
              <w:rPr>
                <w:sz w:val="20"/>
                <w:szCs w:val="20"/>
              </w:rPr>
              <w:t>чел.</w:t>
            </w:r>
            <w:bookmarkEnd w:id="186"/>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216</w:t>
            </w:r>
          </w:p>
        </w:tc>
        <w:tc>
          <w:tcPr>
            <w:tcW w:w="1286" w:type="dxa"/>
            <w:shd w:val="clear" w:color="auto" w:fill="auto"/>
            <w:vAlign w:val="center"/>
          </w:tcPr>
          <w:p w:rsidR="00D56392" w:rsidRPr="00B92B03" w:rsidRDefault="00D56392" w:rsidP="005F2521">
            <w:pPr>
              <w:pStyle w:val="afff8"/>
            </w:pPr>
            <w:r>
              <w:t>510</w:t>
            </w:r>
          </w:p>
        </w:tc>
        <w:tc>
          <w:tcPr>
            <w:tcW w:w="1401" w:type="dxa"/>
            <w:shd w:val="clear" w:color="auto" w:fill="auto"/>
            <w:vAlign w:val="center"/>
          </w:tcPr>
          <w:p w:rsidR="00D56392" w:rsidRPr="00B92B03" w:rsidRDefault="00D56392" w:rsidP="005F2521">
            <w:pPr>
              <w:pStyle w:val="afff8"/>
            </w:pPr>
            <w:r>
              <w:t>690</w:t>
            </w:r>
          </w:p>
        </w:tc>
        <w:tc>
          <w:tcPr>
            <w:tcW w:w="1386" w:type="dxa"/>
            <w:shd w:val="clear" w:color="auto" w:fill="auto"/>
            <w:vAlign w:val="center"/>
          </w:tcPr>
          <w:p w:rsidR="00D56392" w:rsidRPr="00B92B03" w:rsidRDefault="00D56392" w:rsidP="005F2521">
            <w:pPr>
              <w:pStyle w:val="afff8"/>
            </w:pPr>
            <w:r>
              <w:t>1200</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2</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Центральный Урицкого</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743</w:t>
            </w:r>
          </w:p>
        </w:tc>
        <w:tc>
          <w:tcPr>
            <w:tcW w:w="1286" w:type="dxa"/>
            <w:shd w:val="clear" w:color="auto" w:fill="auto"/>
            <w:vAlign w:val="center"/>
          </w:tcPr>
          <w:p w:rsidR="00D56392" w:rsidRPr="00B92B03" w:rsidRDefault="00D56392" w:rsidP="005F2521">
            <w:pPr>
              <w:pStyle w:val="afff8"/>
            </w:pPr>
          </w:p>
        </w:tc>
        <w:tc>
          <w:tcPr>
            <w:tcW w:w="1401" w:type="dxa"/>
            <w:shd w:val="clear" w:color="auto" w:fill="auto"/>
            <w:vAlign w:val="center"/>
          </w:tcPr>
          <w:p w:rsidR="00D56392" w:rsidRPr="00B92B03" w:rsidRDefault="00D56392" w:rsidP="005F2521">
            <w:pPr>
              <w:pStyle w:val="afff8"/>
            </w:pPr>
            <w:r>
              <w:t>1</w:t>
            </w:r>
          </w:p>
        </w:tc>
        <w:tc>
          <w:tcPr>
            <w:tcW w:w="1386" w:type="dxa"/>
            <w:shd w:val="clear" w:color="auto" w:fill="auto"/>
            <w:vAlign w:val="center"/>
          </w:tcPr>
          <w:p w:rsidR="00D56392" w:rsidRPr="00B92B03" w:rsidRDefault="00D56392" w:rsidP="005F2521">
            <w:pPr>
              <w:pStyle w:val="afff8"/>
            </w:pPr>
            <w:r>
              <w:t>1</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3</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Центральная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2183</w:t>
            </w:r>
          </w:p>
        </w:tc>
        <w:tc>
          <w:tcPr>
            <w:tcW w:w="1286" w:type="dxa"/>
            <w:shd w:val="clear" w:color="auto" w:fill="auto"/>
            <w:vAlign w:val="center"/>
          </w:tcPr>
          <w:p w:rsidR="00D56392" w:rsidRPr="00B92B03" w:rsidRDefault="00D56392" w:rsidP="005F2521">
            <w:pPr>
              <w:pStyle w:val="afff8"/>
            </w:pPr>
          </w:p>
        </w:tc>
        <w:tc>
          <w:tcPr>
            <w:tcW w:w="1401" w:type="dxa"/>
            <w:shd w:val="clear" w:color="auto" w:fill="auto"/>
            <w:vAlign w:val="center"/>
          </w:tcPr>
          <w:p w:rsidR="00D56392" w:rsidRPr="00B92B03" w:rsidRDefault="00D56392" w:rsidP="005F2521">
            <w:pPr>
              <w:pStyle w:val="afff8"/>
            </w:pPr>
            <w:r>
              <w:t>77</w:t>
            </w:r>
          </w:p>
        </w:tc>
        <w:tc>
          <w:tcPr>
            <w:tcW w:w="1386" w:type="dxa"/>
            <w:shd w:val="clear" w:color="auto" w:fill="auto"/>
            <w:vAlign w:val="center"/>
          </w:tcPr>
          <w:p w:rsidR="00D56392" w:rsidRPr="00B92B03" w:rsidRDefault="00D56392" w:rsidP="005F2521">
            <w:pPr>
              <w:pStyle w:val="afff8"/>
            </w:pPr>
            <w:r>
              <w:t>77</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4</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Северо-восточная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p>
        </w:tc>
        <w:tc>
          <w:tcPr>
            <w:tcW w:w="1286" w:type="dxa"/>
            <w:shd w:val="clear" w:color="auto" w:fill="auto"/>
            <w:vAlign w:val="center"/>
          </w:tcPr>
          <w:p w:rsidR="00D56392" w:rsidRPr="00B92B03" w:rsidRDefault="00D56392" w:rsidP="005F2521">
            <w:pPr>
              <w:pStyle w:val="afff8"/>
            </w:pPr>
            <w:r>
              <w:t>594</w:t>
            </w:r>
          </w:p>
        </w:tc>
        <w:tc>
          <w:tcPr>
            <w:tcW w:w="1401" w:type="dxa"/>
            <w:shd w:val="clear" w:color="auto" w:fill="auto"/>
            <w:vAlign w:val="center"/>
          </w:tcPr>
          <w:p w:rsidR="00D56392" w:rsidRPr="00B92B03" w:rsidRDefault="00D56392" w:rsidP="005F2521">
            <w:pPr>
              <w:pStyle w:val="afff8"/>
            </w:pPr>
            <w:r>
              <w:t>624</w:t>
            </w:r>
          </w:p>
        </w:tc>
        <w:tc>
          <w:tcPr>
            <w:tcW w:w="1386" w:type="dxa"/>
            <w:shd w:val="clear" w:color="auto" w:fill="auto"/>
            <w:vAlign w:val="center"/>
          </w:tcPr>
          <w:p w:rsidR="00D56392" w:rsidRPr="00B92B03" w:rsidRDefault="00D56392" w:rsidP="005F2521">
            <w:pPr>
              <w:pStyle w:val="afff8"/>
            </w:pPr>
            <w:r>
              <w:t>1218</w:t>
            </w:r>
          </w:p>
        </w:tc>
      </w:tr>
      <w:bookmarkEnd w:id="180"/>
      <w:bookmarkEnd w:id="181"/>
      <w:bookmarkEnd w:id="185"/>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5</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Южная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tcPr>
          <w:p w:rsidR="00D56392" w:rsidRPr="00B92B03" w:rsidRDefault="00D56392" w:rsidP="005F2521">
            <w:pPr>
              <w:tabs>
                <w:tab w:val="left" w:pos="567"/>
              </w:tabs>
              <w:jc w:val="center"/>
              <w:rPr>
                <w:sz w:val="20"/>
                <w:szCs w:val="20"/>
              </w:rPr>
            </w:pPr>
            <w:r>
              <w:rPr>
                <w:sz w:val="20"/>
                <w:szCs w:val="20"/>
              </w:rPr>
              <w:t>0</w:t>
            </w:r>
          </w:p>
        </w:tc>
        <w:tc>
          <w:tcPr>
            <w:tcW w:w="1286" w:type="dxa"/>
            <w:shd w:val="clear" w:color="auto" w:fill="auto"/>
          </w:tcPr>
          <w:p w:rsidR="00D56392" w:rsidRPr="00B92B03" w:rsidRDefault="00D56392" w:rsidP="005F2521">
            <w:pPr>
              <w:pStyle w:val="afff8"/>
            </w:pPr>
            <w:r>
              <w:t>0</w:t>
            </w:r>
          </w:p>
        </w:tc>
        <w:tc>
          <w:tcPr>
            <w:tcW w:w="1401" w:type="dxa"/>
            <w:shd w:val="clear" w:color="auto" w:fill="auto"/>
          </w:tcPr>
          <w:p w:rsidR="00D56392" w:rsidRPr="00B92B03" w:rsidRDefault="00D56392" w:rsidP="005F2521">
            <w:pPr>
              <w:pStyle w:val="afff8"/>
            </w:pPr>
            <w:r>
              <w:t>0</w:t>
            </w:r>
          </w:p>
        </w:tc>
        <w:tc>
          <w:tcPr>
            <w:tcW w:w="1386" w:type="dxa"/>
            <w:shd w:val="clear" w:color="auto" w:fill="auto"/>
          </w:tcPr>
          <w:p w:rsidR="00D56392" w:rsidRPr="00B92B03" w:rsidRDefault="00D56392" w:rsidP="005F2521">
            <w:pPr>
              <w:pStyle w:val="afff8"/>
            </w:pPr>
            <w:r>
              <w:t>0</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6</w:t>
            </w:r>
          </w:p>
        </w:tc>
        <w:tc>
          <w:tcPr>
            <w:tcW w:w="2354" w:type="dxa"/>
            <w:shd w:val="clear" w:color="auto" w:fill="auto"/>
          </w:tcPr>
          <w:p w:rsidR="00D56392" w:rsidRPr="00B92B03" w:rsidRDefault="00D56392" w:rsidP="005F2521">
            <w:pPr>
              <w:tabs>
                <w:tab w:val="left" w:pos="567"/>
              </w:tabs>
              <w:jc w:val="left"/>
              <w:rPr>
                <w:sz w:val="20"/>
                <w:szCs w:val="20"/>
              </w:rPr>
            </w:pPr>
            <w:r>
              <w:rPr>
                <w:sz w:val="20"/>
                <w:szCs w:val="20"/>
              </w:rPr>
              <w:t>Восточная</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0</w:t>
            </w:r>
          </w:p>
        </w:tc>
        <w:tc>
          <w:tcPr>
            <w:tcW w:w="1286" w:type="dxa"/>
            <w:shd w:val="clear" w:color="auto" w:fill="auto"/>
            <w:vAlign w:val="center"/>
          </w:tcPr>
          <w:p w:rsidR="00D56392" w:rsidRPr="00B92B03" w:rsidRDefault="00D56392" w:rsidP="005F2521">
            <w:pPr>
              <w:pStyle w:val="afff8"/>
            </w:pPr>
            <w:r>
              <w:t>0</w:t>
            </w:r>
          </w:p>
        </w:tc>
        <w:tc>
          <w:tcPr>
            <w:tcW w:w="1401" w:type="dxa"/>
            <w:shd w:val="clear" w:color="auto" w:fill="auto"/>
            <w:vAlign w:val="center"/>
          </w:tcPr>
          <w:p w:rsidR="00D56392" w:rsidRPr="00B92B03" w:rsidRDefault="00D56392" w:rsidP="005F2521">
            <w:pPr>
              <w:pStyle w:val="afff8"/>
            </w:pPr>
            <w:r>
              <w:t>0</w:t>
            </w:r>
          </w:p>
        </w:tc>
        <w:tc>
          <w:tcPr>
            <w:tcW w:w="1386" w:type="dxa"/>
            <w:shd w:val="clear" w:color="auto" w:fill="auto"/>
            <w:vAlign w:val="center"/>
          </w:tcPr>
          <w:p w:rsidR="00D56392" w:rsidRPr="00B92B03" w:rsidRDefault="00D56392" w:rsidP="005F2521">
            <w:pPr>
              <w:pStyle w:val="afff8"/>
            </w:pPr>
            <w:r>
              <w:t>0</w:t>
            </w:r>
          </w:p>
        </w:tc>
      </w:tr>
      <w:tr w:rsidR="00D56392" w:rsidRPr="00B92B03" w:rsidTr="003B1195">
        <w:trPr>
          <w:trHeight w:val="71"/>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7</w:t>
            </w:r>
          </w:p>
        </w:tc>
        <w:tc>
          <w:tcPr>
            <w:tcW w:w="2354" w:type="dxa"/>
            <w:shd w:val="clear" w:color="auto" w:fill="auto"/>
          </w:tcPr>
          <w:p w:rsidR="00D56392" w:rsidRDefault="00D56392" w:rsidP="005F2521">
            <w:pPr>
              <w:tabs>
                <w:tab w:val="left" w:pos="567"/>
              </w:tabs>
              <w:jc w:val="left"/>
              <w:rPr>
                <w:sz w:val="20"/>
                <w:szCs w:val="20"/>
              </w:rPr>
            </w:pPr>
            <w:r>
              <w:rPr>
                <w:sz w:val="20"/>
                <w:szCs w:val="20"/>
              </w:rPr>
              <w:t>Западная часть Энегельса</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Pr="00B92B03" w:rsidRDefault="00D56392" w:rsidP="005F2521">
            <w:pPr>
              <w:tabs>
                <w:tab w:val="left" w:pos="567"/>
              </w:tabs>
              <w:jc w:val="center"/>
              <w:rPr>
                <w:sz w:val="20"/>
                <w:szCs w:val="20"/>
              </w:rPr>
            </w:pPr>
            <w:r>
              <w:rPr>
                <w:sz w:val="20"/>
                <w:szCs w:val="20"/>
              </w:rPr>
              <w:t>9</w:t>
            </w:r>
          </w:p>
        </w:tc>
        <w:tc>
          <w:tcPr>
            <w:tcW w:w="1286" w:type="dxa"/>
            <w:shd w:val="clear" w:color="auto" w:fill="auto"/>
            <w:vAlign w:val="center"/>
          </w:tcPr>
          <w:p w:rsidR="00D56392" w:rsidRPr="00B92B03" w:rsidRDefault="00D56392" w:rsidP="005F2521">
            <w:pPr>
              <w:pStyle w:val="afff8"/>
            </w:pPr>
            <w:r>
              <w:t>0</w:t>
            </w:r>
          </w:p>
        </w:tc>
        <w:tc>
          <w:tcPr>
            <w:tcW w:w="1401" w:type="dxa"/>
            <w:shd w:val="clear" w:color="auto" w:fill="auto"/>
            <w:vAlign w:val="center"/>
          </w:tcPr>
          <w:p w:rsidR="00D56392" w:rsidRPr="00B92B03" w:rsidRDefault="00D56392" w:rsidP="005F2521">
            <w:pPr>
              <w:pStyle w:val="afff8"/>
            </w:pPr>
            <w:r>
              <w:t>3</w:t>
            </w:r>
          </w:p>
        </w:tc>
        <w:tc>
          <w:tcPr>
            <w:tcW w:w="1386" w:type="dxa"/>
            <w:shd w:val="clear" w:color="auto" w:fill="auto"/>
            <w:vAlign w:val="center"/>
          </w:tcPr>
          <w:p w:rsidR="00D56392" w:rsidRPr="00B92B03" w:rsidRDefault="00D56392" w:rsidP="005F2521">
            <w:pPr>
              <w:pStyle w:val="afff8"/>
            </w:pPr>
            <w:r>
              <w:t>3</w:t>
            </w:r>
          </w:p>
        </w:tc>
      </w:tr>
      <w:tr w:rsidR="00D56392" w:rsidRPr="00B92B03" w:rsidTr="003B1195">
        <w:trPr>
          <w:trHeight w:val="71"/>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8</w:t>
            </w:r>
          </w:p>
        </w:tc>
        <w:tc>
          <w:tcPr>
            <w:tcW w:w="2354" w:type="dxa"/>
            <w:shd w:val="clear" w:color="auto" w:fill="auto"/>
          </w:tcPr>
          <w:p w:rsidR="00D56392" w:rsidRDefault="00D56392" w:rsidP="005F2521">
            <w:pPr>
              <w:tabs>
                <w:tab w:val="left" w:pos="567"/>
              </w:tabs>
              <w:jc w:val="left"/>
              <w:rPr>
                <w:sz w:val="20"/>
                <w:szCs w:val="20"/>
              </w:rPr>
            </w:pPr>
            <w:r>
              <w:rPr>
                <w:sz w:val="20"/>
                <w:szCs w:val="20"/>
              </w:rPr>
              <w:t>Северная часть</w:t>
            </w:r>
          </w:p>
        </w:tc>
        <w:tc>
          <w:tcPr>
            <w:tcW w:w="1147" w:type="dxa"/>
            <w:shd w:val="clear" w:color="auto" w:fill="auto"/>
          </w:tcPr>
          <w:p w:rsidR="00D56392" w:rsidRDefault="00D56392" w:rsidP="005F2521">
            <w:pPr>
              <w:jc w:val="center"/>
            </w:pPr>
            <w:r w:rsidRPr="00523A6A">
              <w:rPr>
                <w:sz w:val="20"/>
                <w:szCs w:val="20"/>
              </w:rPr>
              <w:t>чел.</w:t>
            </w:r>
          </w:p>
        </w:tc>
        <w:tc>
          <w:tcPr>
            <w:tcW w:w="1601" w:type="dxa"/>
            <w:shd w:val="clear" w:color="auto" w:fill="auto"/>
            <w:vAlign w:val="center"/>
          </w:tcPr>
          <w:p w:rsidR="00D56392" w:rsidRDefault="00D56392" w:rsidP="005F2521">
            <w:pPr>
              <w:tabs>
                <w:tab w:val="left" w:pos="567"/>
              </w:tabs>
              <w:jc w:val="center"/>
              <w:rPr>
                <w:sz w:val="20"/>
                <w:szCs w:val="20"/>
              </w:rPr>
            </w:pPr>
            <w:r>
              <w:rPr>
                <w:sz w:val="20"/>
                <w:szCs w:val="20"/>
              </w:rPr>
              <w:t>187</w:t>
            </w:r>
          </w:p>
        </w:tc>
        <w:tc>
          <w:tcPr>
            <w:tcW w:w="1286" w:type="dxa"/>
            <w:shd w:val="clear" w:color="auto" w:fill="auto"/>
            <w:vAlign w:val="center"/>
          </w:tcPr>
          <w:p w:rsidR="00D56392" w:rsidRDefault="00D56392" w:rsidP="005F2521">
            <w:pPr>
              <w:pStyle w:val="afff8"/>
            </w:pPr>
            <w:r>
              <w:t>369</w:t>
            </w:r>
          </w:p>
        </w:tc>
        <w:tc>
          <w:tcPr>
            <w:tcW w:w="1401" w:type="dxa"/>
            <w:shd w:val="clear" w:color="auto" w:fill="auto"/>
            <w:vAlign w:val="center"/>
          </w:tcPr>
          <w:p w:rsidR="00D56392" w:rsidRDefault="00D56392" w:rsidP="005F2521">
            <w:pPr>
              <w:pStyle w:val="afff8"/>
            </w:pPr>
            <w:r>
              <w:t>42</w:t>
            </w:r>
          </w:p>
        </w:tc>
        <w:tc>
          <w:tcPr>
            <w:tcW w:w="1386" w:type="dxa"/>
            <w:shd w:val="clear" w:color="auto" w:fill="auto"/>
            <w:vAlign w:val="center"/>
          </w:tcPr>
          <w:p w:rsidR="00D56392" w:rsidRDefault="00D56392" w:rsidP="005F2521">
            <w:pPr>
              <w:pStyle w:val="afff8"/>
            </w:pPr>
            <w:r>
              <w:t>411</w:t>
            </w:r>
          </w:p>
        </w:tc>
      </w:tr>
      <w:tr w:rsidR="00D56392" w:rsidTr="003B1195">
        <w:trPr>
          <w:trHeight w:val="228"/>
        </w:trPr>
        <w:tc>
          <w:tcPr>
            <w:tcW w:w="9770" w:type="dxa"/>
            <w:gridSpan w:val="7"/>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Жилая площадь</w:t>
            </w:r>
          </w:p>
        </w:tc>
      </w:tr>
      <w:tr w:rsidR="00D56392" w:rsidRPr="00B92B03" w:rsidTr="003B1195">
        <w:trPr>
          <w:trHeight w:val="228"/>
        </w:trPr>
        <w:tc>
          <w:tcPr>
            <w:tcW w:w="595" w:type="dxa"/>
            <w:shd w:val="clear" w:color="auto" w:fill="auto"/>
            <w:vAlign w:val="center"/>
          </w:tcPr>
          <w:p w:rsidR="00D56392" w:rsidRPr="00477F6C" w:rsidRDefault="00D56392" w:rsidP="005F2521">
            <w:pPr>
              <w:tabs>
                <w:tab w:val="left" w:pos="567"/>
              </w:tabs>
              <w:jc w:val="center"/>
              <w:rPr>
                <w:sz w:val="20"/>
                <w:szCs w:val="20"/>
              </w:rPr>
            </w:pPr>
            <w:r w:rsidRPr="00477F6C">
              <w:rPr>
                <w:sz w:val="20"/>
                <w:szCs w:val="20"/>
              </w:rPr>
              <w:t>1</w:t>
            </w:r>
          </w:p>
        </w:tc>
        <w:tc>
          <w:tcPr>
            <w:tcW w:w="2354" w:type="dxa"/>
            <w:shd w:val="clear" w:color="auto" w:fill="auto"/>
          </w:tcPr>
          <w:p w:rsidR="00D56392" w:rsidRPr="00B92B03" w:rsidRDefault="00D56392" w:rsidP="005F2521">
            <w:pPr>
              <w:tabs>
                <w:tab w:val="left" w:pos="567"/>
              </w:tabs>
              <w:jc w:val="left"/>
              <w:rPr>
                <w:sz w:val="20"/>
                <w:szCs w:val="20"/>
              </w:rPr>
            </w:pPr>
            <w:r w:rsidRPr="00B92B03">
              <w:rPr>
                <w:sz w:val="20"/>
                <w:szCs w:val="20"/>
              </w:rPr>
              <w:t>Западная часть</w:t>
            </w:r>
          </w:p>
        </w:tc>
        <w:tc>
          <w:tcPr>
            <w:tcW w:w="1147" w:type="dxa"/>
            <w:shd w:val="clear" w:color="auto" w:fill="auto"/>
          </w:tcPr>
          <w:p w:rsidR="00D56392" w:rsidRPr="00B92B03" w:rsidRDefault="003B1195" w:rsidP="005F2521">
            <w:pPr>
              <w:tabs>
                <w:tab w:val="left" w:pos="567"/>
              </w:tabs>
              <w:jc w:val="center"/>
              <w:rPr>
                <w:sz w:val="20"/>
                <w:szCs w:val="20"/>
              </w:rPr>
            </w:pPr>
            <w:r>
              <w:rPr>
                <w:sz w:val="20"/>
                <w:szCs w:val="20"/>
              </w:rPr>
              <w:t>м</w:t>
            </w:r>
            <w:r w:rsidRPr="003B1195">
              <w:rPr>
                <w:sz w:val="20"/>
                <w:szCs w:val="20"/>
                <w:vertAlign w:val="superscript"/>
              </w:rPr>
              <w:t>2</w:t>
            </w:r>
          </w:p>
        </w:tc>
        <w:tc>
          <w:tcPr>
            <w:tcW w:w="1601" w:type="dxa"/>
            <w:shd w:val="clear" w:color="auto" w:fill="auto"/>
          </w:tcPr>
          <w:p w:rsidR="00D56392" w:rsidRPr="00B92B03" w:rsidRDefault="00D56392" w:rsidP="005F2521">
            <w:pPr>
              <w:tabs>
                <w:tab w:val="left" w:pos="567"/>
              </w:tabs>
              <w:jc w:val="center"/>
              <w:rPr>
                <w:sz w:val="20"/>
                <w:szCs w:val="20"/>
              </w:rPr>
            </w:pPr>
            <w:r>
              <w:rPr>
                <w:sz w:val="20"/>
                <w:szCs w:val="20"/>
              </w:rPr>
              <w:t>6072,9</w:t>
            </w:r>
          </w:p>
        </w:tc>
        <w:tc>
          <w:tcPr>
            <w:tcW w:w="1286" w:type="dxa"/>
            <w:shd w:val="clear" w:color="auto" w:fill="auto"/>
          </w:tcPr>
          <w:p w:rsidR="00D56392" w:rsidRPr="00B92B03" w:rsidRDefault="00D56392" w:rsidP="005F2521">
            <w:pPr>
              <w:tabs>
                <w:tab w:val="left" w:pos="567"/>
              </w:tabs>
              <w:jc w:val="center"/>
              <w:rPr>
                <w:sz w:val="20"/>
                <w:szCs w:val="20"/>
              </w:rPr>
            </w:pPr>
            <w:r>
              <w:rPr>
                <w:sz w:val="20"/>
                <w:szCs w:val="20"/>
              </w:rPr>
              <w:t>24750,0</w:t>
            </w:r>
          </w:p>
        </w:tc>
        <w:tc>
          <w:tcPr>
            <w:tcW w:w="1401" w:type="dxa"/>
            <w:shd w:val="clear" w:color="auto" w:fill="auto"/>
          </w:tcPr>
          <w:p w:rsidR="00D56392" w:rsidRPr="00B92B03" w:rsidRDefault="00D56392" w:rsidP="005F2521">
            <w:pPr>
              <w:tabs>
                <w:tab w:val="left" w:pos="567"/>
              </w:tabs>
              <w:jc w:val="center"/>
              <w:rPr>
                <w:sz w:val="20"/>
                <w:szCs w:val="20"/>
              </w:rPr>
            </w:pPr>
            <w:r>
              <w:rPr>
                <w:sz w:val="20"/>
                <w:szCs w:val="20"/>
              </w:rPr>
              <w:t>32190,0</w:t>
            </w:r>
          </w:p>
        </w:tc>
        <w:tc>
          <w:tcPr>
            <w:tcW w:w="1386" w:type="dxa"/>
            <w:shd w:val="clear" w:color="auto" w:fill="auto"/>
          </w:tcPr>
          <w:p w:rsidR="00D56392" w:rsidRPr="00B92B03" w:rsidRDefault="00D56392" w:rsidP="005F2521">
            <w:pPr>
              <w:tabs>
                <w:tab w:val="left" w:pos="567"/>
              </w:tabs>
              <w:jc w:val="center"/>
              <w:rPr>
                <w:sz w:val="20"/>
                <w:szCs w:val="20"/>
              </w:rPr>
            </w:pPr>
            <w:r>
              <w:rPr>
                <w:sz w:val="20"/>
                <w:szCs w:val="20"/>
              </w:rPr>
              <w:t>56940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2</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Центральный Урицкого</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4279,5</w:t>
            </w:r>
          </w:p>
        </w:tc>
        <w:tc>
          <w:tcPr>
            <w:tcW w:w="1286" w:type="dxa"/>
            <w:shd w:val="clear" w:color="auto" w:fill="auto"/>
          </w:tcPr>
          <w:p w:rsidR="003B1195" w:rsidRPr="00B92B03" w:rsidRDefault="003B1195" w:rsidP="003B1195">
            <w:pPr>
              <w:tabs>
                <w:tab w:val="left" w:pos="567"/>
              </w:tabs>
              <w:jc w:val="center"/>
              <w:rPr>
                <w:sz w:val="20"/>
                <w:szCs w:val="20"/>
              </w:rPr>
            </w:pP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1807,9</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1807,9</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3</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Центральная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42300</w:t>
            </w:r>
          </w:p>
        </w:tc>
        <w:tc>
          <w:tcPr>
            <w:tcW w:w="1286" w:type="dxa"/>
            <w:shd w:val="clear" w:color="auto" w:fill="auto"/>
          </w:tcPr>
          <w:p w:rsidR="003B1195" w:rsidRPr="00B92B03" w:rsidRDefault="003B1195" w:rsidP="003B1195">
            <w:pPr>
              <w:tabs>
                <w:tab w:val="left" w:pos="567"/>
              </w:tabs>
              <w:jc w:val="center"/>
              <w:rPr>
                <w:sz w:val="20"/>
                <w:szCs w:val="20"/>
              </w:rPr>
            </w:pP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4860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4860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4</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Северо-восточная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p>
        </w:tc>
        <w:tc>
          <w:tcPr>
            <w:tcW w:w="1286" w:type="dxa"/>
            <w:shd w:val="clear" w:color="auto" w:fill="auto"/>
          </w:tcPr>
          <w:p w:rsidR="003B1195" w:rsidRPr="00B92B03" w:rsidRDefault="003B1195" w:rsidP="003B1195">
            <w:pPr>
              <w:tabs>
                <w:tab w:val="left" w:pos="567"/>
              </w:tabs>
              <w:jc w:val="center"/>
              <w:rPr>
                <w:sz w:val="20"/>
                <w:szCs w:val="20"/>
              </w:rPr>
            </w:pPr>
            <w:r>
              <w:rPr>
                <w:sz w:val="20"/>
                <w:szCs w:val="20"/>
              </w:rPr>
              <w:t>21450</w:t>
            </w: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19950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41400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5</w:t>
            </w:r>
          </w:p>
        </w:tc>
        <w:tc>
          <w:tcPr>
            <w:tcW w:w="2354" w:type="dxa"/>
            <w:shd w:val="clear" w:color="auto" w:fill="auto"/>
          </w:tcPr>
          <w:p w:rsidR="003B1195" w:rsidRPr="00B92B03" w:rsidRDefault="003B1195" w:rsidP="003B1195">
            <w:pPr>
              <w:tabs>
                <w:tab w:val="left" w:pos="567"/>
              </w:tabs>
              <w:jc w:val="left"/>
              <w:rPr>
                <w:sz w:val="20"/>
                <w:szCs w:val="20"/>
              </w:rPr>
            </w:pPr>
            <w:r w:rsidRPr="00B92B03">
              <w:rPr>
                <w:sz w:val="20"/>
                <w:szCs w:val="20"/>
              </w:rPr>
              <w:t>Южная часть</w:t>
            </w:r>
          </w:p>
        </w:tc>
        <w:tc>
          <w:tcPr>
            <w:tcW w:w="1147" w:type="dxa"/>
            <w:shd w:val="clear" w:color="auto" w:fill="auto"/>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286"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401" w:type="dxa"/>
            <w:shd w:val="clear" w:color="auto" w:fill="auto"/>
          </w:tcPr>
          <w:p w:rsidR="003B1195" w:rsidRPr="00B92B03" w:rsidRDefault="003B1195" w:rsidP="003B1195">
            <w:pPr>
              <w:tabs>
                <w:tab w:val="left" w:pos="567"/>
              </w:tabs>
              <w:jc w:val="center"/>
              <w:rPr>
                <w:sz w:val="20"/>
                <w:szCs w:val="20"/>
              </w:rPr>
            </w:pPr>
            <w:r>
              <w:rPr>
                <w:sz w:val="20"/>
                <w:szCs w:val="20"/>
              </w:rPr>
              <w:t>0</w:t>
            </w:r>
          </w:p>
        </w:tc>
        <w:tc>
          <w:tcPr>
            <w:tcW w:w="1386" w:type="dxa"/>
            <w:shd w:val="clear" w:color="auto" w:fill="auto"/>
          </w:tcPr>
          <w:p w:rsidR="003B1195" w:rsidRPr="00B92B03" w:rsidRDefault="003B1195" w:rsidP="003B1195">
            <w:pPr>
              <w:tabs>
                <w:tab w:val="left" w:pos="567"/>
              </w:tabs>
              <w:jc w:val="center"/>
              <w:rPr>
                <w:sz w:val="20"/>
                <w:szCs w:val="20"/>
              </w:rPr>
            </w:pPr>
            <w:r>
              <w:rPr>
                <w:sz w:val="20"/>
                <w:szCs w:val="20"/>
              </w:rPr>
              <w:t>0</w:t>
            </w:r>
          </w:p>
        </w:tc>
      </w:tr>
      <w:tr w:rsidR="003B1195" w:rsidRPr="00B92B03" w:rsidTr="003B1195">
        <w:trPr>
          <w:trHeight w:val="228"/>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6</w:t>
            </w:r>
          </w:p>
        </w:tc>
        <w:tc>
          <w:tcPr>
            <w:tcW w:w="2354" w:type="dxa"/>
            <w:shd w:val="clear" w:color="auto" w:fill="auto"/>
          </w:tcPr>
          <w:p w:rsidR="003B1195" w:rsidRPr="00041B20" w:rsidRDefault="003B1195" w:rsidP="003B1195">
            <w:pPr>
              <w:tabs>
                <w:tab w:val="left" w:pos="567"/>
              </w:tabs>
              <w:jc w:val="left"/>
              <w:rPr>
                <w:sz w:val="20"/>
                <w:szCs w:val="20"/>
              </w:rPr>
            </w:pPr>
            <w:r w:rsidRPr="00041B20">
              <w:rPr>
                <w:sz w:val="20"/>
                <w:szCs w:val="20"/>
              </w:rPr>
              <w:t>Восточная</w:t>
            </w:r>
          </w:p>
        </w:tc>
        <w:tc>
          <w:tcPr>
            <w:tcW w:w="1147" w:type="dxa"/>
            <w:shd w:val="clear" w:color="auto" w:fill="auto"/>
          </w:tcPr>
          <w:p w:rsidR="003B1195" w:rsidRPr="00041B20"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286"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401"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c>
          <w:tcPr>
            <w:tcW w:w="1386" w:type="dxa"/>
            <w:shd w:val="clear" w:color="auto" w:fill="auto"/>
          </w:tcPr>
          <w:p w:rsidR="003B1195" w:rsidRPr="00041B20" w:rsidRDefault="003B1195" w:rsidP="003B1195">
            <w:pPr>
              <w:tabs>
                <w:tab w:val="left" w:pos="567"/>
              </w:tabs>
              <w:jc w:val="center"/>
              <w:rPr>
                <w:sz w:val="20"/>
                <w:szCs w:val="20"/>
              </w:rPr>
            </w:pPr>
            <w:r w:rsidRPr="00041B20">
              <w:rPr>
                <w:sz w:val="20"/>
                <w:szCs w:val="20"/>
              </w:rPr>
              <w:t>0</w:t>
            </w:r>
          </w:p>
        </w:tc>
      </w:tr>
      <w:tr w:rsidR="003B1195" w:rsidRPr="00B92B03" w:rsidTr="003B1195">
        <w:trPr>
          <w:trHeight w:val="71"/>
        </w:trPr>
        <w:tc>
          <w:tcPr>
            <w:tcW w:w="595" w:type="dxa"/>
            <w:shd w:val="clear" w:color="auto" w:fill="auto"/>
            <w:vAlign w:val="center"/>
          </w:tcPr>
          <w:p w:rsidR="003B1195" w:rsidRPr="00477F6C" w:rsidRDefault="003B1195" w:rsidP="003B1195">
            <w:pPr>
              <w:tabs>
                <w:tab w:val="left" w:pos="567"/>
              </w:tabs>
              <w:jc w:val="center"/>
              <w:rPr>
                <w:sz w:val="20"/>
                <w:szCs w:val="20"/>
              </w:rPr>
            </w:pPr>
            <w:r w:rsidRPr="00477F6C">
              <w:rPr>
                <w:sz w:val="20"/>
                <w:szCs w:val="20"/>
              </w:rPr>
              <w:t>7</w:t>
            </w:r>
          </w:p>
        </w:tc>
        <w:tc>
          <w:tcPr>
            <w:tcW w:w="2354" w:type="dxa"/>
            <w:shd w:val="clear" w:color="auto" w:fill="auto"/>
          </w:tcPr>
          <w:p w:rsidR="003B1195" w:rsidRDefault="003B1195" w:rsidP="003B1195">
            <w:pPr>
              <w:tabs>
                <w:tab w:val="left" w:pos="567"/>
              </w:tabs>
              <w:jc w:val="left"/>
              <w:rPr>
                <w:sz w:val="20"/>
                <w:szCs w:val="20"/>
              </w:rPr>
            </w:pPr>
            <w:r>
              <w:rPr>
                <w:sz w:val="20"/>
                <w:szCs w:val="20"/>
              </w:rPr>
              <w:t>Западная часть Энегельса</w:t>
            </w:r>
          </w:p>
        </w:tc>
        <w:tc>
          <w:tcPr>
            <w:tcW w:w="1147" w:type="dxa"/>
            <w:shd w:val="clear" w:color="auto" w:fill="auto"/>
            <w:vAlign w:val="center"/>
          </w:tcPr>
          <w:p w:rsidR="003B1195" w:rsidRDefault="003B1195" w:rsidP="003B1195">
            <w:pPr>
              <w:jc w:val="center"/>
            </w:pPr>
            <w:r w:rsidRPr="00C34B81">
              <w:rPr>
                <w:sz w:val="20"/>
                <w:szCs w:val="20"/>
              </w:rPr>
              <w:t>м</w:t>
            </w:r>
            <w:r w:rsidRPr="00C34B81">
              <w:rPr>
                <w:sz w:val="20"/>
                <w:szCs w:val="20"/>
                <w:vertAlign w:val="superscript"/>
              </w:rPr>
              <w:t>2</w:t>
            </w:r>
          </w:p>
        </w:tc>
        <w:tc>
          <w:tcPr>
            <w:tcW w:w="1601" w:type="dxa"/>
            <w:shd w:val="clear" w:color="auto" w:fill="auto"/>
            <w:vAlign w:val="center"/>
          </w:tcPr>
          <w:p w:rsidR="003B1195" w:rsidRPr="00B92B03" w:rsidRDefault="003B1195" w:rsidP="003B1195">
            <w:pPr>
              <w:tabs>
                <w:tab w:val="left" w:pos="567"/>
              </w:tabs>
              <w:jc w:val="center"/>
              <w:rPr>
                <w:sz w:val="20"/>
                <w:szCs w:val="20"/>
              </w:rPr>
            </w:pPr>
            <w:r>
              <w:rPr>
                <w:sz w:val="20"/>
                <w:szCs w:val="20"/>
              </w:rPr>
              <w:t>212,4</w:t>
            </w:r>
          </w:p>
        </w:tc>
        <w:tc>
          <w:tcPr>
            <w:tcW w:w="1286" w:type="dxa"/>
            <w:shd w:val="clear" w:color="auto" w:fill="auto"/>
            <w:vAlign w:val="center"/>
          </w:tcPr>
          <w:p w:rsidR="003B1195" w:rsidRPr="00B92B03" w:rsidRDefault="003B1195" w:rsidP="003B1195">
            <w:pPr>
              <w:tabs>
                <w:tab w:val="left" w:pos="567"/>
              </w:tabs>
              <w:jc w:val="center"/>
              <w:rPr>
                <w:sz w:val="20"/>
                <w:szCs w:val="20"/>
              </w:rPr>
            </w:pPr>
          </w:p>
        </w:tc>
        <w:tc>
          <w:tcPr>
            <w:tcW w:w="1401" w:type="dxa"/>
            <w:shd w:val="clear" w:color="auto" w:fill="auto"/>
            <w:vAlign w:val="center"/>
          </w:tcPr>
          <w:p w:rsidR="003B1195" w:rsidRPr="00B92B03" w:rsidRDefault="003B1195" w:rsidP="003B1195">
            <w:pPr>
              <w:tabs>
                <w:tab w:val="left" w:pos="567"/>
              </w:tabs>
              <w:jc w:val="center"/>
              <w:rPr>
                <w:sz w:val="20"/>
                <w:szCs w:val="20"/>
              </w:rPr>
            </w:pPr>
            <w:r>
              <w:rPr>
                <w:sz w:val="20"/>
                <w:szCs w:val="20"/>
              </w:rPr>
              <w:t>75,9</w:t>
            </w:r>
          </w:p>
        </w:tc>
        <w:tc>
          <w:tcPr>
            <w:tcW w:w="1386" w:type="dxa"/>
            <w:shd w:val="clear" w:color="auto" w:fill="auto"/>
            <w:vAlign w:val="center"/>
          </w:tcPr>
          <w:p w:rsidR="003B1195" w:rsidRPr="00B92B03" w:rsidRDefault="003B1195" w:rsidP="003B1195">
            <w:pPr>
              <w:tabs>
                <w:tab w:val="left" w:pos="567"/>
              </w:tabs>
              <w:jc w:val="center"/>
              <w:rPr>
                <w:sz w:val="20"/>
                <w:szCs w:val="20"/>
              </w:rPr>
            </w:pPr>
            <w:r>
              <w:rPr>
                <w:sz w:val="20"/>
                <w:szCs w:val="20"/>
              </w:rPr>
              <w:t>75,9</w:t>
            </w:r>
          </w:p>
        </w:tc>
      </w:tr>
      <w:tr w:rsidR="003B1195" w:rsidRPr="00B92B03" w:rsidTr="003B1195">
        <w:trPr>
          <w:trHeight w:val="71"/>
        </w:trPr>
        <w:tc>
          <w:tcPr>
            <w:tcW w:w="595" w:type="dxa"/>
            <w:vAlign w:val="center"/>
          </w:tcPr>
          <w:p w:rsidR="003B1195" w:rsidRPr="00477F6C" w:rsidRDefault="003B1195" w:rsidP="003B1195">
            <w:pPr>
              <w:tabs>
                <w:tab w:val="left" w:pos="567"/>
              </w:tabs>
              <w:jc w:val="center"/>
              <w:rPr>
                <w:sz w:val="20"/>
                <w:szCs w:val="20"/>
              </w:rPr>
            </w:pPr>
            <w:r w:rsidRPr="00477F6C">
              <w:rPr>
                <w:sz w:val="20"/>
                <w:szCs w:val="20"/>
              </w:rPr>
              <w:t>8</w:t>
            </w:r>
          </w:p>
        </w:tc>
        <w:tc>
          <w:tcPr>
            <w:tcW w:w="2354" w:type="dxa"/>
          </w:tcPr>
          <w:p w:rsidR="003B1195" w:rsidRDefault="003B1195" w:rsidP="003B1195">
            <w:pPr>
              <w:tabs>
                <w:tab w:val="left" w:pos="567"/>
              </w:tabs>
              <w:rPr>
                <w:sz w:val="20"/>
                <w:szCs w:val="20"/>
              </w:rPr>
            </w:pPr>
            <w:r>
              <w:rPr>
                <w:sz w:val="20"/>
                <w:szCs w:val="20"/>
              </w:rPr>
              <w:t>Северная часть</w:t>
            </w:r>
          </w:p>
        </w:tc>
        <w:tc>
          <w:tcPr>
            <w:tcW w:w="1147" w:type="dxa"/>
          </w:tcPr>
          <w:p w:rsidR="003B1195" w:rsidRPr="00DD2B9E" w:rsidRDefault="003B1195" w:rsidP="003B1195">
            <w:pPr>
              <w:jc w:val="center"/>
              <w:rPr>
                <w:sz w:val="20"/>
                <w:szCs w:val="20"/>
              </w:rPr>
            </w:pPr>
            <w:r w:rsidRPr="00C34B81">
              <w:rPr>
                <w:sz w:val="20"/>
                <w:szCs w:val="20"/>
              </w:rPr>
              <w:t>м</w:t>
            </w:r>
            <w:r w:rsidRPr="00C34B81">
              <w:rPr>
                <w:sz w:val="20"/>
                <w:szCs w:val="20"/>
                <w:vertAlign w:val="superscript"/>
              </w:rPr>
              <w:t>2</w:t>
            </w:r>
          </w:p>
        </w:tc>
        <w:tc>
          <w:tcPr>
            <w:tcW w:w="1601" w:type="dxa"/>
          </w:tcPr>
          <w:p w:rsidR="003B1195" w:rsidRPr="0019172E" w:rsidRDefault="003B1195" w:rsidP="003B1195">
            <w:pPr>
              <w:tabs>
                <w:tab w:val="left" w:pos="567"/>
              </w:tabs>
              <w:jc w:val="center"/>
              <w:rPr>
                <w:sz w:val="20"/>
                <w:szCs w:val="20"/>
                <w:lang w:val="en-US"/>
              </w:rPr>
            </w:pPr>
            <w:r>
              <w:rPr>
                <w:sz w:val="20"/>
                <w:szCs w:val="20"/>
                <w:lang w:val="en-US"/>
              </w:rPr>
              <w:t>1954,8</w:t>
            </w:r>
          </w:p>
        </w:tc>
        <w:tc>
          <w:tcPr>
            <w:tcW w:w="1286" w:type="dxa"/>
          </w:tcPr>
          <w:p w:rsidR="003B1195" w:rsidRPr="00B92B03" w:rsidRDefault="003B1195" w:rsidP="003B1195">
            <w:pPr>
              <w:tabs>
                <w:tab w:val="left" w:pos="567"/>
              </w:tabs>
              <w:jc w:val="center"/>
              <w:rPr>
                <w:sz w:val="20"/>
                <w:szCs w:val="20"/>
              </w:rPr>
            </w:pPr>
          </w:p>
        </w:tc>
        <w:tc>
          <w:tcPr>
            <w:tcW w:w="1401" w:type="dxa"/>
          </w:tcPr>
          <w:p w:rsidR="003B1195" w:rsidRPr="00B92B03" w:rsidRDefault="003B1195" w:rsidP="003B1195">
            <w:pPr>
              <w:tabs>
                <w:tab w:val="left" w:pos="567"/>
              </w:tabs>
              <w:jc w:val="center"/>
              <w:rPr>
                <w:sz w:val="20"/>
                <w:szCs w:val="20"/>
              </w:rPr>
            </w:pPr>
            <w:r>
              <w:rPr>
                <w:sz w:val="20"/>
                <w:szCs w:val="20"/>
              </w:rPr>
              <w:t>11631,3</w:t>
            </w:r>
          </w:p>
        </w:tc>
        <w:tc>
          <w:tcPr>
            <w:tcW w:w="1386" w:type="dxa"/>
          </w:tcPr>
          <w:p w:rsidR="003B1195" w:rsidRPr="00B92B03" w:rsidRDefault="003B1195" w:rsidP="003B1195">
            <w:pPr>
              <w:tabs>
                <w:tab w:val="left" w:pos="567"/>
              </w:tabs>
              <w:jc w:val="center"/>
              <w:rPr>
                <w:sz w:val="20"/>
                <w:szCs w:val="20"/>
              </w:rPr>
            </w:pPr>
            <w:r>
              <w:rPr>
                <w:sz w:val="20"/>
                <w:szCs w:val="20"/>
              </w:rPr>
              <w:t>11631,3</w:t>
            </w:r>
          </w:p>
        </w:tc>
      </w:tr>
    </w:tbl>
    <w:p w:rsidR="00D0536E" w:rsidRPr="00445D6C" w:rsidRDefault="00D0536E" w:rsidP="00A773CF">
      <w:pPr>
        <w:pStyle w:val="38"/>
      </w:pPr>
      <w:bookmarkStart w:id="187" w:name="_Toc501614469"/>
      <w:bookmarkEnd w:id="182"/>
      <w:bookmarkEnd w:id="183"/>
      <w:bookmarkEnd w:id="184"/>
      <w:r w:rsidRPr="00445D6C">
        <w:t>3.2. Прогноз спроса на коммунальные ресурсы</w:t>
      </w:r>
      <w:bookmarkEnd w:id="173"/>
      <w:bookmarkEnd w:id="174"/>
      <w:bookmarkEnd w:id="175"/>
      <w:bookmarkEnd w:id="176"/>
      <w:bookmarkEnd w:id="177"/>
      <w:bookmarkEnd w:id="187"/>
    </w:p>
    <w:p w:rsidR="00D0536E" w:rsidRPr="004843B9" w:rsidRDefault="00445D6C" w:rsidP="00886973">
      <w:pPr>
        <w:pStyle w:val="aff4"/>
        <w:rPr>
          <w:highlight w:val="yellow"/>
        </w:rPr>
      </w:pPr>
      <w:r>
        <w:t xml:space="preserve">Количественные показатели спроса на коммунальные ресурсы на момент составления программы и на каждом этапе ее реализации по системам ресурсоснабжения представлены в таблице </w:t>
      </w:r>
      <w:r w:rsidR="008C2A27">
        <w:fldChar w:fldCharType="begin"/>
      </w:r>
      <w:r w:rsidR="008C2A27">
        <w:instrText xml:space="preserve"> REF _Ref501472895 \h  \* MERGEFORMAT </w:instrText>
      </w:r>
      <w:r w:rsidR="008C2A27">
        <w:fldChar w:fldCharType="separate"/>
      </w:r>
      <w:r w:rsidR="00B7165E" w:rsidRPr="00B7165E">
        <w:rPr>
          <w:vanish/>
        </w:rPr>
        <w:t xml:space="preserve">Таблица </w:t>
      </w:r>
      <w:r w:rsidR="00B7165E">
        <w:rPr>
          <w:noProof/>
        </w:rPr>
        <w:t>33</w:t>
      </w:r>
      <w:r w:rsidR="008C2A27">
        <w:fldChar w:fldCharType="end"/>
      </w:r>
      <w:r>
        <w:t>.</w:t>
      </w:r>
    </w:p>
    <w:p w:rsidR="00445D6C" w:rsidRDefault="00445D6C">
      <w:pPr>
        <w:spacing w:line="259" w:lineRule="auto"/>
        <w:jc w:val="left"/>
        <w:rPr>
          <w:highlight w:val="yellow"/>
        </w:rPr>
      </w:pPr>
      <w:bookmarkStart w:id="188" w:name="_Toc415145839"/>
      <w:bookmarkStart w:id="189" w:name="_Toc415145893"/>
      <w:bookmarkStart w:id="190" w:name="_Toc415488135"/>
      <w:bookmarkStart w:id="191" w:name="_Toc417653498"/>
      <w:bookmarkStart w:id="192" w:name="_Toc427136911"/>
      <w:r>
        <w:rPr>
          <w:highlight w:val="yellow"/>
        </w:rPr>
        <w:br w:type="page"/>
      </w:r>
    </w:p>
    <w:p w:rsidR="00445D6C" w:rsidRDefault="00445D6C">
      <w:pPr>
        <w:tabs>
          <w:tab w:val="left" w:pos="567"/>
        </w:tabs>
        <w:spacing w:line="240" w:lineRule="auto"/>
        <w:jc w:val="center"/>
        <w:rPr>
          <w:b/>
          <w:sz w:val="20"/>
          <w:szCs w:val="20"/>
        </w:rPr>
        <w:sectPr w:rsidR="00445D6C" w:rsidSect="00BA4186">
          <w:footerReference w:type="default" r:id="rId16"/>
          <w:footerReference w:type="first" r:id="rId17"/>
          <w:pgSz w:w="11906" w:h="16838" w:code="9"/>
          <w:pgMar w:top="1276" w:right="992" w:bottom="1134" w:left="1134" w:header="568" w:footer="709" w:gutter="0"/>
          <w:cols w:space="720"/>
          <w:titlePg/>
        </w:sectPr>
      </w:pPr>
      <w:bookmarkStart w:id="193" w:name="OLE_LINK1"/>
      <w:bookmarkStart w:id="194" w:name="OLE_LINK2"/>
      <w:bookmarkStart w:id="195" w:name="OLE_LINK3"/>
      <w:bookmarkStart w:id="196" w:name="OLE_LINK4"/>
    </w:p>
    <w:p w:rsidR="00445D6C" w:rsidRDefault="00445D6C" w:rsidP="00445D6C">
      <w:pPr>
        <w:pStyle w:val="aff9"/>
      </w:pPr>
      <w:bookmarkStart w:id="197" w:name="_Ref501472895"/>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33</w:t>
      </w:r>
      <w:r w:rsidR="009874FE">
        <w:rPr>
          <w:noProof/>
        </w:rPr>
        <w:fldChar w:fldCharType="end"/>
      </w:r>
      <w:bookmarkEnd w:id="197"/>
      <w:r>
        <w:t xml:space="preserve">. </w:t>
      </w:r>
      <w:r w:rsidRPr="00BE4A1B">
        <w:t>Прогноз спроса систем ресурсоснабжения в</w:t>
      </w:r>
      <w:r w:rsidR="00547951" w:rsidRPr="00547951">
        <w:t xml:space="preserve"> Камышловском</w:t>
      </w:r>
      <w:r w:rsidR="00547951">
        <w:t xml:space="preserve"> городском округе</w:t>
      </w:r>
    </w:p>
    <w:tbl>
      <w:tblPr>
        <w:tblStyle w:val="a6"/>
        <w:tblW w:w="15083" w:type="dxa"/>
        <w:tblLayout w:type="fixed"/>
        <w:tblLook w:val="04A0" w:firstRow="1" w:lastRow="0" w:firstColumn="1" w:lastColumn="0" w:noHBand="0" w:noVBand="1"/>
      </w:tblPr>
      <w:tblGrid>
        <w:gridCol w:w="738"/>
        <w:gridCol w:w="2529"/>
        <w:gridCol w:w="1037"/>
        <w:gridCol w:w="2233"/>
        <w:gridCol w:w="9"/>
        <w:gridCol w:w="1083"/>
        <w:gridCol w:w="1145"/>
        <w:gridCol w:w="2383"/>
        <w:gridCol w:w="1992"/>
        <w:gridCol w:w="1934"/>
      </w:tblGrid>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 п/п</w:t>
            </w:r>
          </w:p>
        </w:tc>
        <w:tc>
          <w:tcPr>
            <w:tcW w:w="2529"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Местоположение</w:t>
            </w:r>
          </w:p>
        </w:tc>
        <w:tc>
          <w:tcPr>
            <w:tcW w:w="1037"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Ед.изм.</w:t>
            </w:r>
          </w:p>
        </w:tc>
        <w:tc>
          <w:tcPr>
            <w:tcW w:w="223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Существ. положение (по всему ГО)</w:t>
            </w: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 xml:space="preserve">Прирост </w:t>
            </w:r>
            <w:r>
              <w:rPr>
                <w:b/>
                <w:sz w:val="20"/>
                <w:szCs w:val="20"/>
                <w:lang w:val="en-US"/>
              </w:rPr>
              <w:t>I</w:t>
            </w:r>
            <w:r>
              <w:rPr>
                <w:b/>
                <w:sz w:val="20"/>
                <w:szCs w:val="20"/>
              </w:rPr>
              <w:t>-</w:t>
            </w:r>
            <w:r>
              <w:rPr>
                <w:b/>
                <w:sz w:val="20"/>
                <w:szCs w:val="20"/>
                <w:lang w:val="en-US"/>
              </w:rPr>
              <w:t xml:space="preserve">II </w:t>
            </w:r>
            <w:r>
              <w:rPr>
                <w:b/>
                <w:sz w:val="20"/>
                <w:szCs w:val="20"/>
              </w:rPr>
              <w:t>очереди</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Прирост Расчетный срок</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b/>
                <w:sz w:val="20"/>
                <w:szCs w:val="20"/>
              </w:rPr>
            </w:pPr>
            <w:r>
              <w:rPr>
                <w:b/>
                <w:sz w:val="20"/>
                <w:szCs w:val="20"/>
              </w:rPr>
              <w:t>ИТОГО прирост:</w:t>
            </w:r>
          </w:p>
        </w:tc>
        <w:tc>
          <w:tcPr>
            <w:tcW w:w="1934"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b/>
                <w:sz w:val="20"/>
                <w:szCs w:val="20"/>
              </w:rPr>
            </w:pPr>
            <w:r>
              <w:rPr>
                <w:b/>
                <w:sz w:val="20"/>
                <w:szCs w:val="20"/>
              </w:rPr>
              <w:t>Спрос на расчетный срок</w:t>
            </w:r>
          </w:p>
        </w:tc>
      </w:tr>
      <w:tr w:rsidR="00445D6C" w:rsidTr="00445D6C">
        <w:trPr>
          <w:trHeight w:val="389"/>
        </w:trPr>
        <w:tc>
          <w:tcPr>
            <w:tcW w:w="738"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ГАЗОСНАБЖЕНИЕ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center"/>
              <w:rPr>
                <w:sz w:val="20"/>
                <w:szCs w:val="20"/>
              </w:rPr>
            </w:pPr>
            <w:r>
              <w:rPr>
                <w:sz w:val="20"/>
                <w:szCs w:val="20"/>
              </w:rPr>
              <w:t>84 261 063,38</w:t>
            </w:r>
          </w:p>
          <w:p w:rsidR="00445D6C" w:rsidRDefault="00445D6C">
            <w:pPr>
              <w:tabs>
                <w:tab w:val="left" w:pos="567"/>
              </w:tabs>
              <w:spacing w:line="240" w:lineRule="auto"/>
              <w:jc w:val="center"/>
              <w:rPr>
                <w:sz w:val="20"/>
                <w:szCs w:val="20"/>
              </w:rPr>
            </w:pPr>
            <w:r>
              <w:rPr>
                <w:sz w:val="20"/>
                <w:szCs w:val="20"/>
              </w:rPr>
              <w:t xml:space="preserve"> (по расчетным данным, информация не предо</w:t>
            </w:r>
            <w:r w:rsidR="00573837">
              <w:rPr>
                <w:sz w:val="20"/>
                <w:szCs w:val="20"/>
              </w:rPr>
              <w:t>ст</w:t>
            </w:r>
            <w:r>
              <w:rPr>
                <w:sz w:val="20"/>
                <w:szCs w:val="20"/>
              </w:rPr>
              <w:t>авлена)</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 xml:space="preserve">78 684,2 – </w:t>
            </w:r>
            <w:r>
              <w:rPr>
                <w:sz w:val="20"/>
                <w:szCs w:val="20"/>
                <w:lang w:val="en-US"/>
              </w:rPr>
              <w:t>I</w:t>
            </w:r>
            <w:r>
              <w:rPr>
                <w:sz w:val="20"/>
                <w:szCs w:val="20"/>
              </w:rPr>
              <w:t xml:space="preserve"> очередь</w:t>
            </w:r>
          </w:p>
          <w:p w:rsidR="00445D6C" w:rsidRDefault="00445D6C">
            <w:pPr>
              <w:tabs>
                <w:tab w:val="left" w:pos="567"/>
              </w:tabs>
              <w:spacing w:line="240" w:lineRule="auto"/>
              <w:jc w:val="center"/>
              <w:rPr>
                <w:sz w:val="20"/>
                <w:szCs w:val="20"/>
              </w:rPr>
            </w:pPr>
            <w:r>
              <w:rPr>
                <w:sz w:val="20"/>
                <w:szCs w:val="20"/>
              </w:rPr>
              <w:t xml:space="preserve">163 526,44–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244 025,76</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486 236,4</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85 064 260,0</w:t>
            </w: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2 734,2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2 734,2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1551,08</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650,64</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866,0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1516,64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198" w:name="_Hlk500076441"/>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820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820</w:t>
            </w:r>
          </w:p>
        </w:tc>
        <w:bookmarkEnd w:id="198"/>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199" w:name="OLE_LINK45"/>
            <w:bookmarkStart w:id="200" w:name="OLE_LINK46"/>
            <w:r>
              <w:rPr>
                <w:sz w:val="20"/>
                <w:szCs w:val="20"/>
              </w:rPr>
              <w:t>185476,5</w:t>
            </w:r>
            <w:bookmarkEnd w:id="199"/>
            <w:bookmarkEnd w:id="200"/>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185476,5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124 861,8</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124 861,8</w:t>
            </w:r>
          </w:p>
        </w:tc>
        <w:bookmarkEnd w:id="193"/>
        <w:bookmarkEnd w:id="194"/>
        <w:bookmarkEnd w:id="195"/>
        <w:bookmarkEnd w:id="196"/>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34"/>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ВОДООТВЕДЕНИЕ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1044000</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 xml:space="preserve">58,23 – </w:t>
            </w:r>
            <w:r>
              <w:rPr>
                <w:sz w:val="20"/>
                <w:szCs w:val="20"/>
                <w:lang w:val="en-US"/>
              </w:rPr>
              <w:t>I</w:t>
            </w:r>
            <w:r>
              <w:rPr>
                <w:sz w:val="20"/>
                <w:szCs w:val="20"/>
              </w:rPr>
              <w:t xml:space="preserve"> очередь, 65,01 –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178,71</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301,95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1154212</w:t>
            </w: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37,89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37,89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768,82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84"/>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263,93</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375,12</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639,05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75,3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75,3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bookmarkStart w:id="201" w:name="_Hlk500076005"/>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166"/>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304AE5">
              <w:rPr>
                <w:sz w:val="20"/>
                <w:szCs w:val="20"/>
              </w:rPr>
              <w:t>м</w:t>
            </w:r>
            <w:r w:rsidRPr="00304AE5">
              <w:rPr>
                <w:sz w:val="20"/>
                <w:szCs w:val="20"/>
                <w:vertAlign w:val="superscript"/>
              </w:rPr>
              <w:t>3</w:t>
            </w:r>
            <w:r w:rsidRPr="00304AE5">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137,73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137,73</w:t>
            </w:r>
          </w:p>
        </w:tc>
        <w:bookmarkEnd w:id="201"/>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445D6C" w:rsidTr="00445D6C">
        <w:trPr>
          <w:trHeight w:val="337"/>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ВОДОСНАБЖЕНИЕ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54240D"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1222900</w:t>
            </w: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 xml:space="preserve">58,23 – </w:t>
            </w:r>
            <w:r>
              <w:rPr>
                <w:sz w:val="20"/>
                <w:szCs w:val="20"/>
                <w:lang w:val="en-US"/>
              </w:rPr>
              <w:t>I</w:t>
            </w:r>
            <w:r>
              <w:rPr>
                <w:sz w:val="20"/>
                <w:szCs w:val="20"/>
              </w:rPr>
              <w:t xml:space="preserve"> очередь, 52,46 – </w:t>
            </w:r>
            <w:r>
              <w:rPr>
                <w:sz w:val="20"/>
                <w:szCs w:val="20"/>
                <w:lang w:val="en-US"/>
              </w:rPr>
              <w:t>II</w:t>
            </w:r>
            <w:r>
              <w:rPr>
                <w:sz w:val="20"/>
                <w:szCs w:val="20"/>
              </w:rPr>
              <w:t xml:space="preserve"> очередь</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144,21</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254,9</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1315939</w:t>
            </w: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18,69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18,69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542,4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189,56</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269,69</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459,25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16,73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16,73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24"/>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bookmarkStart w:id="202" w:name="OLE_LINK34"/>
            <w:bookmarkStart w:id="203" w:name="OLE_LINK35"/>
            <w:r>
              <w:rPr>
                <w:sz w:val="20"/>
                <w:szCs w:val="20"/>
              </w:rPr>
              <w:t>Западная часть Энгельса</w:t>
            </w:r>
            <w:bookmarkEnd w:id="202"/>
            <w:bookmarkEnd w:id="203"/>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32,3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54240D" w:rsidTr="00445D6C">
        <w:trPr>
          <w:trHeight w:val="209"/>
        </w:trPr>
        <w:tc>
          <w:tcPr>
            <w:tcW w:w="738" w:type="dxa"/>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rPr>
                <w:sz w:val="20"/>
                <w:szCs w:val="20"/>
              </w:rPr>
            </w:pPr>
            <w:r w:rsidRPr="00F13C9E">
              <w:rPr>
                <w:sz w:val="20"/>
                <w:szCs w:val="20"/>
              </w:rPr>
              <w:t>м</w:t>
            </w:r>
            <w:r w:rsidRPr="00F13C9E">
              <w:rPr>
                <w:sz w:val="20"/>
                <w:szCs w:val="20"/>
                <w:vertAlign w:val="superscript"/>
              </w:rPr>
              <w:t>3</w:t>
            </w:r>
            <w:r w:rsidRPr="00F13C9E">
              <w:rPr>
                <w:sz w:val="20"/>
                <w:szCs w:val="20"/>
              </w:rPr>
              <w:t>/год</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54240D" w:rsidRDefault="0054240D" w:rsidP="0054240D">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107,83</w:t>
            </w:r>
          </w:p>
        </w:tc>
        <w:tc>
          <w:tcPr>
            <w:tcW w:w="1992" w:type="dxa"/>
            <w:tcBorders>
              <w:top w:val="single" w:sz="4" w:space="0" w:color="auto"/>
              <w:left w:val="single" w:sz="4" w:space="0" w:color="auto"/>
              <w:bottom w:val="single" w:sz="4" w:space="0" w:color="auto"/>
              <w:right w:val="single" w:sz="4" w:space="0" w:color="auto"/>
            </w:tcBorders>
            <w:hideMark/>
          </w:tcPr>
          <w:p w:rsidR="0054240D" w:rsidRDefault="0054240D" w:rsidP="0054240D">
            <w:pPr>
              <w:tabs>
                <w:tab w:val="left" w:pos="567"/>
              </w:tabs>
              <w:spacing w:line="240" w:lineRule="auto"/>
              <w:jc w:val="center"/>
              <w:rPr>
                <w:sz w:val="20"/>
                <w:szCs w:val="20"/>
              </w:rPr>
            </w:pPr>
            <w:r>
              <w:rPr>
                <w:sz w:val="20"/>
                <w:szCs w:val="20"/>
              </w:rPr>
              <w:t>107,83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54240D" w:rsidRDefault="0054240D" w:rsidP="0054240D">
            <w:pPr>
              <w:spacing w:line="240" w:lineRule="auto"/>
              <w:jc w:val="left"/>
              <w:rPr>
                <w:sz w:val="20"/>
                <w:szCs w:val="20"/>
              </w:rPr>
            </w:pPr>
          </w:p>
        </w:tc>
      </w:tr>
      <w:tr w:rsidR="00445D6C" w:rsidTr="00445D6C">
        <w:trPr>
          <w:trHeight w:val="370"/>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bookmarkStart w:id="204" w:name="_Hlk500076484"/>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ТЕПЛОСНАБЖЕНИЕ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bookmarkEnd w:id="204"/>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Гкал/час</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88542F">
            <w:pPr>
              <w:tabs>
                <w:tab w:val="left" w:pos="567"/>
              </w:tabs>
              <w:spacing w:line="240" w:lineRule="auto"/>
              <w:jc w:val="center"/>
              <w:rPr>
                <w:sz w:val="20"/>
                <w:szCs w:val="20"/>
              </w:rPr>
            </w:pPr>
            <w:r>
              <w:rPr>
                <w:sz w:val="20"/>
                <w:szCs w:val="20"/>
              </w:rPr>
              <w:t>66,9</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- 0,33</w:t>
            </w:r>
          </w:p>
          <w:p w:rsidR="00445D6C" w:rsidRDefault="00445D6C">
            <w:pPr>
              <w:tabs>
                <w:tab w:val="left" w:pos="567"/>
              </w:tabs>
              <w:spacing w:line="240" w:lineRule="auto"/>
              <w:jc w:val="center"/>
              <w:rPr>
                <w:sz w:val="20"/>
                <w:szCs w:val="20"/>
              </w:rPr>
            </w:pPr>
            <w:r>
              <w:rPr>
                <w:sz w:val="20"/>
                <w:szCs w:val="20"/>
              </w:rPr>
              <w:t>ГВС - 0,15</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- 0,516</w:t>
            </w:r>
          </w:p>
          <w:p w:rsidR="00445D6C" w:rsidRDefault="00445D6C">
            <w:pPr>
              <w:tabs>
                <w:tab w:val="left" w:pos="567"/>
              </w:tabs>
              <w:spacing w:line="240" w:lineRule="auto"/>
              <w:jc w:val="center"/>
              <w:rPr>
                <w:sz w:val="20"/>
                <w:szCs w:val="20"/>
              </w:rPr>
            </w:pPr>
            <w:r>
              <w:rPr>
                <w:sz w:val="20"/>
                <w:szCs w:val="20"/>
              </w:rPr>
              <w:t>ГВС - 0,0585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- 0,846</w:t>
            </w:r>
          </w:p>
          <w:p w:rsidR="00445D6C" w:rsidRDefault="00445D6C">
            <w:pPr>
              <w:tabs>
                <w:tab w:val="left" w:pos="567"/>
              </w:tabs>
              <w:spacing w:line="240" w:lineRule="auto"/>
              <w:jc w:val="center"/>
              <w:rPr>
                <w:sz w:val="20"/>
                <w:szCs w:val="20"/>
              </w:rPr>
            </w:pPr>
            <w:r>
              <w:rPr>
                <w:sz w:val="20"/>
                <w:szCs w:val="20"/>
              </w:rPr>
              <w:t>ГВС - 0,2085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88542F">
            <w:pPr>
              <w:spacing w:line="240" w:lineRule="auto"/>
              <w:jc w:val="center"/>
              <w:rPr>
                <w:sz w:val="20"/>
                <w:szCs w:val="20"/>
              </w:rPr>
            </w:pPr>
            <w:r>
              <w:rPr>
                <w:sz w:val="20"/>
                <w:szCs w:val="20"/>
              </w:rPr>
              <w:t>97,19</w:t>
            </w: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- 0,44</w:t>
            </w:r>
          </w:p>
          <w:p w:rsidR="00445D6C" w:rsidRDefault="00445D6C">
            <w:pPr>
              <w:spacing w:line="240" w:lineRule="auto"/>
              <w:jc w:val="center"/>
              <w:rPr>
                <w:sz w:val="20"/>
                <w:szCs w:val="20"/>
              </w:rPr>
            </w:pPr>
            <w:r>
              <w:rPr>
                <w:sz w:val="20"/>
                <w:szCs w:val="20"/>
              </w:rPr>
              <w:lastRenderedPageBreak/>
              <w:t>ГВС - 0,0252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lastRenderedPageBreak/>
              <w:t>Отопление - 0,44</w:t>
            </w:r>
          </w:p>
          <w:p w:rsidR="00445D6C" w:rsidRDefault="00445D6C">
            <w:pPr>
              <w:spacing w:line="240" w:lineRule="auto"/>
              <w:jc w:val="center"/>
              <w:rPr>
                <w:sz w:val="20"/>
                <w:szCs w:val="20"/>
              </w:rPr>
            </w:pPr>
            <w:r>
              <w:rPr>
                <w:sz w:val="20"/>
                <w:szCs w:val="20"/>
              </w:rPr>
              <w:lastRenderedPageBreak/>
              <w:t>ГВС - 0,0252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lastRenderedPageBreak/>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10,19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4,45</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5,85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6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205" w:name="_Hlk500076266"/>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bookmarkStart w:id="206" w:name="OLE_LINK32"/>
            <w:bookmarkStart w:id="207" w:name="OLE_LINK33"/>
            <w:r>
              <w:rPr>
                <w:sz w:val="20"/>
                <w:szCs w:val="20"/>
              </w:rPr>
              <w:t>Гкал/час</w:t>
            </w:r>
            <w:bookmarkEnd w:id="206"/>
            <w:bookmarkEnd w:id="207"/>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bookmarkEnd w:id="205"/>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6,75</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6,75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bookmarkStart w:id="208" w:name="_Hlk500076489"/>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- 0,36</w:t>
            </w:r>
          </w:p>
          <w:p w:rsidR="00445D6C" w:rsidRDefault="00445D6C">
            <w:pPr>
              <w:spacing w:line="240" w:lineRule="auto"/>
              <w:jc w:val="center"/>
              <w:rPr>
                <w:sz w:val="20"/>
                <w:szCs w:val="20"/>
              </w:rPr>
            </w:pPr>
            <w:r>
              <w:rPr>
                <w:sz w:val="20"/>
                <w:szCs w:val="20"/>
              </w:rPr>
              <w:t>Вентиляция - 0,054</w:t>
            </w:r>
          </w:p>
          <w:p w:rsidR="00445D6C" w:rsidRDefault="00445D6C">
            <w:pPr>
              <w:tabs>
                <w:tab w:val="left" w:pos="567"/>
              </w:tabs>
              <w:spacing w:line="240" w:lineRule="auto"/>
              <w:jc w:val="center"/>
              <w:rPr>
                <w:sz w:val="20"/>
                <w:szCs w:val="20"/>
              </w:rPr>
            </w:pPr>
            <w:r>
              <w:rPr>
                <w:sz w:val="20"/>
                <w:szCs w:val="20"/>
              </w:rPr>
              <w:t>ГВС - 0,052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0,466</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04"/>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Гкал/час</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- 0,83</w:t>
            </w:r>
          </w:p>
          <w:p w:rsidR="00445D6C" w:rsidRDefault="00445D6C">
            <w:pPr>
              <w:spacing w:line="240" w:lineRule="auto"/>
              <w:jc w:val="center"/>
              <w:rPr>
                <w:sz w:val="20"/>
                <w:szCs w:val="20"/>
              </w:rPr>
            </w:pPr>
            <w:r>
              <w:rPr>
                <w:sz w:val="20"/>
                <w:szCs w:val="20"/>
              </w:rPr>
              <w:t>ГВС - 0,14</w:t>
            </w:r>
          </w:p>
          <w:p w:rsidR="00445D6C" w:rsidRDefault="00445D6C">
            <w:pPr>
              <w:spacing w:line="240" w:lineRule="auto"/>
              <w:jc w:val="center"/>
              <w:rPr>
                <w:sz w:val="20"/>
                <w:szCs w:val="20"/>
              </w:rPr>
            </w:pPr>
            <w:r>
              <w:rPr>
                <w:sz w:val="20"/>
                <w:szCs w:val="20"/>
              </w:rPr>
              <w:t>Вентиляция - 0,1</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jc w:val="center"/>
              <w:rPr>
                <w:sz w:val="20"/>
                <w:szCs w:val="20"/>
              </w:rPr>
            </w:pPr>
            <w:r>
              <w:rPr>
                <w:sz w:val="20"/>
                <w:szCs w:val="20"/>
              </w:rPr>
              <w:t>Отопление - 0,83</w:t>
            </w:r>
          </w:p>
          <w:p w:rsidR="00445D6C" w:rsidRDefault="00445D6C">
            <w:pPr>
              <w:spacing w:line="240" w:lineRule="auto"/>
              <w:jc w:val="center"/>
              <w:rPr>
                <w:sz w:val="20"/>
                <w:szCs w:val="20"/>
              </w:rPr>
            </w:pPr>
            <w:r>
              <w:rPr>
                <w:sz w:val="20"/>
                <w:szCs w:val="20"/>
              </w:rPr>
              <w:t>ГВС - 0,14</w:t>
            </w:r>
          </w:p>
          <w:p w:rsidR="00445D6C" w:rsidRDefault="00445D6C">
            <w:pPr>
              <w:spacing w:line="240" w:lineRule="auto"/>
              <w:jc w:val="center"/>
              <w:rPr>
                <w:sz w:val="20"/>
                <w:szCs w:val="20"/>
              </w:rPr>
            </w:pPr>
            <w:r>
              <w:rPr>
                <w:sz w:val="20"/>
                <w:szCs w:val="20"/>
              </w:rPr>
              <w:t>Вентиляция - 0,1</w:t>
            </w:r>
          </w:p>
        </w:tc>
        <w:bookmarkEnd w:id="208"/>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98"/>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ЭЛЕКТРОСНАБЖЕНИЕ</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16,91</w:t>
            </w: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2,02</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0,67</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2,69</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23,08</w:t>
            </w:r>
          </w:p>
        </w:tc>
      </w:tr>
      <w:tr w:rsidR="00445D6C" w:rsidTr="00445D6C">
        <w:trPr>
          <w:trHeight w:val="147"/>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0,0379</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0,0379</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1,011</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0,77</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1,06</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1,83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215"/>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bookmarkStart w:id="209" w:name="OLE_LINK55"/>
            <w:bookmarkStart w:id="210" w:name="OLE_LINK56"/>
            <w:r>
              <w:rPr>
                <w:sz w:val="20"/>
                <w:szCs w:val="20"/>
              </w:rPr>
              <w:t>МВт</w:t>
            </w:r>
            <w:bookmarkEnd w:id="209"/>
            <w:bookmarkEnd w:id="210"/>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0,042</w:t>
            </w:r>
          </w:p>
        </w:tc>
        <w:tc>
          <w:tcPr>
            <w:tcW w:w="1992"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jc w:val="center"/>
              <w:rPr>
                <w:sz w:val="20"/>
                <w:szCs w:val="20"/>
              </w:rPr>
            </w:pPr>
            <w:r>
              <w:rPr>
                <w:sz w:val="20"/>
                <w:szCs w:val="20"/>
              </w:rPr>
              <w:t>0,042</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0,063</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0,063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МВт</w:t>
            </w: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37" w:type="dxa"/>
            <w:gridSpan w:val="3"/>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64,4</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431,55</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0,495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311"/>
        </w:trPr>
        <w:tc>
          <w:tcPr>
            <w:tcW w:w="738"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b/>
                <w:sz w:val="20"/>
                <w:szCs w:val="20"/>
              </w:rPr>
            </w:pPr>
          </w:p>
        </w:tc>
        <w:tc>
          <w:tcPr>
            <w:tcW w:w="12411" w:type="dxa"/>
            <w:gridSpan w:val="8"/>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b/>
                <w:sz w:val="20"/>
                <w:szCs w:val="20"/>
              </w:rPr>
            </w:pPr>
            <w:r>
              <w:rPr>
                <w:b/>
                <w:sz w:val="20"/>
                <w:szCs w:val="20"/>
              </w:rPr>
              <w:t>ВЫВОЗ ТБО</w:t>
            </w:r>
          </w:p>
        </w:tc>
        <w:tc>
          <w:tcPr>
            <w:tcW w:w="1934" w:type="dxa"/>
            <w:tcBorders>
              <w:top w:val="single" w:sz="4" w:space="0" w:color="auto"/>
              <w:left w:val="single" w:sz="4" w:space="0" w:color="auto"/>
              <w:bottom w:val="single" w:sz="4" w:space="0" w:color="auto"/>
              <w:right w:val="single" w:sz="4" w:space="0" w:color="auto"/>
            </w:tcBorders>
          </w:tcPr>
          <w:p w:rsidR="00445D6C" w:rsidRDefault="00445D6C">
            <w:pPr>
              <w:tabs>
                <w:tab w:val="left" w:pos="567"/>
              </w:tabs>
              <w:spacing w:line="240" w:lineRule="auto"/>
              <w:jc w:val="center"/>
              <w:rPr>
                <w:b/>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61600</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- 2173,5</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74400</w:t>
            </w: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Центральный Урицкого</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- 2263,01</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3</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Центральная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- 2999,2</w:t>
            </w:r>
          </w:p>
          <w:p w:rsidR="00445D6C" w:rsidRDefault="00445D6C">
            <w:pPr>
              <w:tabs>
                <w:tab w:val="left" w:pos="567"/>
              </w:tabs>
              <w:spacing w:line="240" w:lineRule="auto"/>
              <w:jc w:val="center"/>
              <w:rPr>
                <w:sz w:val="20"/>
                <w:szCs w:val="20"/>
              </w:rPr>
            </w:pPr>
            <w:r>
              <w:rPr>
                <w:sz w:val="20"/>
                <w:szCs w:val="20"/>
              </w:rPr>
              <w:t>КГО – 149,96</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- 2999,2</w:t>
            </w:r>
          </w:p>
          <w:p w:rsidR="00445D6C" w:rsidRDefault="00445D6C">
            <w:pPr>
              <w:tabs>
                <w:tab w:val="left" w:pos="567"/>
              </w:tabs>
              <w:spacing w:line="240" w:lineRule="auto"/>
              <w:jc w:val="center"/>
              <w:rPr>
                <w:sz w:val="20"/>
                <w:szCs w:val="20"/>
              </w:rPr>
            </w:pPr>
            <w:r>
              <w:rPr>
                <w:sz w:val="20"/>
                <w:szCs w:val="20"/>
              </w:rPr>
              <w:t>КГО – 149,96</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4</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Северо-восточная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- 1548,49</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1303,26</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2851,75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5</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Южная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0</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6</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Восточная</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345,25</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345,25</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7</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Западная часть Энгельса</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56,94</w:t>
            </w: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56,94</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r w:rsidR="00445D6C" w:rsidTr="00445D6C">
        <w:trPr>
          <w:trHeight w:val="18"/>
        </w:trPr>
        <w:tc>
          <w:tcPr>
            <w:tcW w:w="738"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8</w:t>
            </w:r>
          </w:p>
        </w:tc>
        <w:tc>
          <w:tcPr>
            <w:tcW w:w="2529" w:type="dxa"/>
            <w:tcBorders>
              <w:top w:val="single" w:sz="4" w:space="0" w:color="auto"/>
              <w:left w:val="single" w:sz="4" w:space="0" w:color="auto"/>
              <w:bottom w:val="single" w:sz="4" w:space="0" w:color="auto"/>
              <w:right w:val="single" w:sz="4" w:space="0" w:color="auto"/>
            </w:tcBorders>
            <w:hideMark/>
          </w:tcPr>
          <w:p w:rsidR="00445D6C" w:rsidRDefault="00445D6C">
            <w:pPr>
              <w:tabs>
                <w:tab w:val="left" w:pos="567"/>
              </w:tabs>
              <w:spacing w:line="240" w:lineRule="auto"/>
              <w:rPr>
                <w:sz w:val="20"/>
                <w:szCs w:val="20"/>
              </w:rPr>
            </w:pPr>
            <w:r>
              <w:rPr>
                <w:sz w:val="20"/>
                <w:szCs w:val="20"/>
              </w:rPr>
              <w:t>Северная часть</w:t>
            </w:r>
          </w:p>
        </w:tc>
        <w:tc>
          <w:tcPr>
            <w:tcW w:w="1037" w:type="dxa"/>
            <w:tcBorders>
              <w:top w:val="single" w:sz="4" w:space="0" w:color="auto"/>
              <w:left w:val="single" w:sz="4" w:space="0" w:color="auto"/>
              <w:bottom w:val="single" w:sz="4" w:space="0" w:color="auto"/>
              <w:right w:val="single" w:sz="4" w:space="0" w:color="auto"/>
            </w:tcBorders>
            <w:hideMark/>
          </w:tcPr>
          <w:p w:rsidR="00445D6C" w:rsidRDefault="00445D6C">
            <w:pPr>
              <w:spacing w:line="240" w:lineRule="auto"/>
              <w:rPr>
                <w:sz w:val="20"/>
                <w:szCs w:val="20"/>
              </w:rPr>
            </w:pPr>
            <w:r>
              <w:rPr>
                <w:sz w:val="20"/>
                <w:szCs w:val="20"/>
              </w:rPr>
              <w:t>м</w:t>
            </w:r>
            <w:r>
              <w:rPr>
                <w:sz w:val="20"/>
                <w:szCs w:val="20"/>
                <w:vertAlign w:val="superscript"/>
              </w:rPr>
              <w:t>3</w:t>
            </w:r>
            <w:r>
              <w:rPr>
                <w:sz w:val="20"/>
                <w:szCs w:val="20"/>
              </w:rPr>
              <w:t>/год</w:t>
            </w:r>
          </w:p>
        </w:tc>
        <w:tc>
          <w:tcPr>
            <w:tcW w:w="2242" w:type="dxa"/>
            <w:gridSpan w:val="2"/>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rsidR="00445D6C" w:rsidRDefault="00445D6C">
            <w:pPr>
              <w:tabs>
                <w:tab w:val="left" w:pos="567"/>
              </w:tabs>
              <w:spacing w:line="240" w:lineRule="auto"/>
              <w:jc w:val="center"/>
              <w:rPr>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445D6C" w:rsidRDefault="00445D6C">
            <w:pPr>
              <w:tabs>
                <w:tab w:val="left" w:pos="567"/>
              </w:tabs>
              <w:spacing w:line="240" w:lineRule="auto"/>
              <w:jc w:val="center"/>
              <w:rPr>
                <w:sz w:val="20"/>
                <w:szCs w:val="20"/>
              </w:rPr>
            </w:pPr>
            <w:r>
              <w:rPr>
                <w:sz w:val="20"/>
                <w:szCs w:val="20"/>
              </w:rPr>
              <w:t>ТБО - 1958,13</w:t>
            </w: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45D6C" w:rsidRDefault="00445D6C">
            <w:pPr>
              <w:spacing w:line="240" w:lineRule="auto"/>
              <w:jc w:val="left"/>
              <w:rPr>
                <w:sz w:val="20"/>
                <w:szCs w:val="20"/>
              </w:rPr>
            </w:pPr>
          </w:p>
        </w:tc>
      </w:tr>
    </w:tbl>
    <w:p w:rsidR="00445D6C" w:rsidRDefault="00445D6C">
      <w:pPr>
        <w:spacing w:line="259" w:lineRule="auto"/>
        <w:jc w:val="left"/>
        <w:rPr>
          <w:highlight w:val="yellow"/>
        </w:rPr>
        <w:sectPr w:rsidR="00445D6C" w:rsidSect="00445D6C">
          <w:pgSz w:w="16838" w:h="11906" w:orient="landscape" w:code="9"/>
          <w:pgMar w:top="1134" w:right="1134" w:bottom="992" w:left="1134" w:header="709" w:footer="709" w:gutter="0"/>
          <w:cols w:space="720"/>
          <w:titlePg/>
        </w:sectPr>
      </w:pPr>
    </w:p>
    <w:p w:rsidR="00D0536E" w:rsidRPr="00445D6C" w:rsidRDefault="00D0536E" w:rsidP="009D56A6">
      <w:pPr>
        <w:pStyle w:val="28"/>
        <w:spacing w:line="276" w:lineRule="auto"/>
      </w:pPr>
      <w:bookmarkStart w:id="211" w:name="_Toc501614470"/>
      <w:r w:rsidRPr="00445D6C">
        <w:lastRenderedPageBreak/>
        <w:t>Раздел 4. Целевые показатели развития коммунальной инфраструктуры</w:t>
      </w:r>
      <w:bookmarkEnd w:id="188"/>
      <w:bookmarkEnd w:id="189"/>
      <w:bookmarkEnd w:id="190"/>
      <w:bookmarkEnd w:id="191"/>
      <w:bookmarkEnd w:id="192"/>
      <w:bookmarkEnd w:id="211"/>
    </w:p>
    <w:p w:rsidR="00D0536E" w:rsidRPr="00445D6C" w:rsidRDefault="00D0536E" w:rsidP="00A773CF">
      <w:pPr>
        <w:pStyle w:val="38"/>
      </w:pPr>
      <w:bookmarkStart w:id="212" w:name="_Toc415145840"/>
      <w:bookmarkStart w:id="213" w:name="_Toc415145894"/>
      <w:bookmarkStart w:id="214" w:name="_Toc415488136"/>
      <w:bookmarkStart w:id="215" w:name="_Toc501614471"/>
      <w:r w:rsidRPr="00445D6C">
        <w:t>4.1. Критерии доступности для населения коммунальных услуг</w:t>
      </w:r>
      <w:bookmarkEnd w:id="212"/>
      <w:bookmarkEnd w:id="213"/>
      <w:bookmarkEnd w:id="214"/>
      <w:bookmarkEnd w:id="215"/>
    </w:p>
    <w:p w:rsidR="00A773CF" w:rsidRPr="00326905" w:rsidRDefault="00A773CF" w:rsidP="00A773CF">
      <w:pPr>
        <w:pStyle w:val="aff4"/>
        <w:rPr>
          <w:color w:val="C00000"/>
        </w:rPr>
      </w:pPr>
      <w:bookmarkStart w:id="216" w:name="_Toc415145841"/>
      <w:bookmarkStart w:id="217" w:name="_Toc415145895"/>
      <w:bookmarkStart w:id="218" w:name="_Toc415488137"/>
      <w:r w:rsidRPr="00B45AD5">
        <w:t xml:space="preserve">В </w:t>
      </w:r>
      <w:r w:rsidR="00547951" w:rsidRPr="006C0B08">
        <w:t>Камышлов</w:t>
      </w:r>
      <w:r w:rsidR="00547951">
        <w:t>ском</w:t>
      </w:r>
      <w:r w:rsidR="00085712">
        <w:t xml:space="preserve"> </w:t>
      </w:r>
      <w:r w:rsidRPr="00B45AD5">
        <w:t>городском округе установлена система критериев доступности для населе</w:t>
      </w:r>
      <w:r w:rsidRPr="00326905">
        <w:t>ния платы за коммунальные услуги, в которую включены следующие критерии</w:t>
      </w:r>
      <w:r>
        <w:t xml:space="preserve"> (</w:t>
      </w:r>
      <w:r w:rsidR="009874FE">
        <w:fldChar w:fldCharType="begin"/>
      </w:r>
      <w:r>
        <w:instrText xml:space="preserve"> REF _Ref501398772 \h </w:instrText>
      </w:r>
      <w:r w:rsidR="009874FE">
        <w:fldChar w:fldCharType="separate"/>
      </w:r>
      <w:r w:rsidR="00B7165E">
        <w:t xml:space="preserve">Таблица </w:t>
      </w:r>
      <w:r w:rsidR="00B7165E">
        <w:rPr>
          <w:noProof/>
        </w:rPr>
        <w:t>34</w:t>
      </w:r>
      <w:r w:rsidR="009874FE">
        <w:fldChar w:fldCharType="end"/>
      </w:r>
      <w:r>
        <w:t>)</w:t>
      </w:r>
      <w:r w:rsidRPr="00326905">
        <w:t>:</w:t>
      </w:r>
    </w:p>
    <w:p w:rsidR="00A773CF" w:rsidRPr="00326905" w:rsidRDefault="00A773CF" w:rsidP="00445D6C">
      <w:pPr>
        <w:pStyle w:val="a0"/>
      </w:pPr>
      <w:r w:rsidRPr="00326905">
        <w:t>среднемесячная заработная плата по городскому округу в целом –</w:t>
      </w:r>
      <w:r>
        <w:t xml:space="preserve"> 28313,2</w:t>
      </w:r>
      <w:r w:rsidRPr="00326905">
        <w:t xml:space="preserve"> рублей;</w:t>
      </w:r>
    </w:p>
    <w:p w:rsidR="00A773CF" w:rsidRPr="00326905" w:rsidRDefault="00A773CF" w:rsidP="00445D6C">
      <w:pPr>
        <w:pStyle w:val="a0"/>
      </w:pPr>
      <w:r w:rsidRPr="00326905">
        <w:t>доля расходов на коммунальные расходы в общем совокупном доходе семьи – 8,9% (по данным Свердловской области);</w:t>
      </w:r>
    </w:p>
    <w:p w:rsidR="00A773CF" w:rsidRPr="00326905" w:rsidRDefault="00A773CF" w:rsidP="00445D6C">
      <w:pPr>
        <w:pStyle w:val="a0"/>
      </w:pPr>
      <w:r w:rsidRPr="00326905">
        <w:t>уровень собираемости платежей за коммунальные услуги – 95,0%;</w:t>
      </w:r>
    </w:p>
    <w:p w:rsidR="00A773CF" w:rsidRPr="00326905" w:rsidRDefault="00A773CF" w:rsidP="00445D6C">
      <w:pPr>
        <w:pStyle w:val="a0"/>
      </w:pPr>
      <w:r w:rsidRPr="00326905">
        <w:t>уровень получателей субсидий на оплату коммунальных услуг – 6,24%;</w:t>
      </w:r>
    </w:p>
    <w:p w:rsidR="00A773CF" w:rsidRDefault="00A773CF" w:rsidP="00445D6C">
      <w:pPr>
        <w:pStyle w:val="a0"/>
      </w:pPr>
      <w:r w:rsidRPr="00326905">
        <w:t xml:space="preserve">доля населения с доходами ниже прожиточного минимума (по данным Свердловской области) – </w:t>
      </w:r>
      <w:r>
        <w:t>9,0</w:t>
      </w:r>
      <w:r w:rsidRPr="00326905">
        <w:t>%.</w:t>
      </w:r>
    </w:p>
    <w:p w:rsidR="00A773CF" w:rsidRDefault="00A773CF" w:rsidP="00A773CF">
      <w:pPr>
        <w:pStyle w:val="aff9"/>
      </w:pPr>
      <w:bookmarkStart w:id="219" w:name="_Ref501398772"/>
      <w:r>
        <w:t xml:space="preserve">Таблица </w:t>
      </w:r>
      <w:r w:rsidR="009874FE">
        <w:fldChar w:fldCharType="begin"/>
      </w:r>
      <w:r w:rsidR="008D0866">
        <w:instrText xml:space="preserve"> SEQ Таблица \* ARABIC </w:instrText>
      </w:r>
      <w:r w:rsidR="009874FE">
        <w:fldChar w:fldCharType="separate"/>
      </w:r>
      <w:r w:rsidR="00B7165E">
        <w:rPr>
          <w:noProof/>
        </w:rPr>
        <w:t>34</w:t>
      </w:r>
      <w:r w:rsidR="009874FE">
        <w:rPr>
          <w:noProof/>
        </w:rPr>
        <w:fldChar w:fldCharType="end"/>
      </w:r>
      <w:bookmarkEnd w:id="219"/>
      <w:r>
        <w:t>. Критерии</w:t>
      </w:r>
      <w:r w:rsidRPr="00971A36">
        <w:t xml:space="preserve"> доступности для населения платы за коммунальные услуги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47"/>
        <w:gridCol w:w="1049"/>
        <w:gridCol w:w="1041"/>
        <w:gridCol w:w="1130"/>
        <w:gridCol w:w="1053"/>
        <w:gridCol w:w="1053"/>
        <w:gridCol w:w="1044"/>
      </w:tblGrid>
      <w:tr w:rsidR="00A773CF" w:rsidRPr="00326905" w:rsidTr="005F2521">
        <w:trPr>
          <w:trHeight w:val="247"/>
        </w:trPr>
        <w:tc>
          <w:tcPr>
            <w:tcW w:w="2660" w:type="dxa"/>
            <w:tcBorders>
              <w:top w:val="single" w:sz="4" w:space="0" w:color="auto"/>
              <w:left w:val="single" w:sz="4" w:space="0" w:color="auto"/>
              <w:bottom w:val="single" w:sz="4" w:space="0" w:color="auto"/>
              <w:right w:val="single" w:sz="4" w:space="0" w:color="auto"/>
            </w:tcBorders>
          </w:tcPr>
          <w:p w:rsidR="00A773CF" w:rsidRPr="00326905" w:rsidRDefault="00A773CF" w:rsidP="005F2521">
            <w:pPr>
              <w:pStyle w:val="afff8"/>
              <w:rPr>
                <w:b/>
                <w:sz w:val="24"/>
                <w:szCs w:val="24"/>
              </w:rPr>
            </w:pPr>
            <w:r w:rsidRPr="00326905">
              <w:rPr>
                <w:b/>
                <w:sz w:val="24"/>
                <w:szCs w:val="24"/>
              </w:rPr>
              <w:t>Показатель</w:t>
            </w:r>
          </w:p>
        </w:tc>
        <w:tc>
          <w:tcPr>
            <w:tcW w:w="1047"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2016</w:t>
            </w:r>
          </w:p>
        </w:tc>
        <w:tc>
          <w:tcPr>
            <w:tcW w:w="1130" w:type="dxa"/>
            <w:tcBorders>
              <w:top w:val="single" w:sz="4" w:space="0" w:color="auto"/>
              <w:left w:val="single" w:sz="4" w:space="0" w:color="auto"/>
              <w:bottom w:val="single" w:sz="4" w:space="0" w:color="auto"/>
              <w:right w:val="single" w:sz="4" w:space="0" w:color="auto"/>
            </w:tcBorders>
            <w:vAlign w:val="center"/>
            <w:hideMark/>
          </w:tcPr>
          <w:p w:rsidR="00A773CF" w:rsidRPr="00326905" w:rsidRDefault="00A773CF" w:rsidP="005F2521">
            <w:pPr>
              <w:pStyle w:val="afff8"/>
              <w:rPr>
                <w:b/>
                <w:sz w:val="24"/>
                <w:szCs w:val="24"/>
              </w:rPr>
            </w:pPr>
            <w:r w:rsidRPr="00326905">
              <w:rPr>
                <w:b/>
                <w:sz w:val="24"/>
                <w:szCs w:val="24"/>
              </w:rPr>
              <w:t>2017</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2022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2027</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b/>
                <w:sz w:val="24"/>
                <w:szCs w:val="24"/>
              </w:rPr>
            </w:pPr>
            <w:r w:rsidRPr="00326905">
              <w:rPr>
                <w:b/>
                <w:sz w:val="24"/>
                <w:szCs w:val="24"/>
              </w:rPr>
              <w:t>2032</w:t>
            </w:r>
          </w:p>
        </w:tc>
      </w:tr>
      <w:tr w:rsidR="00A773CF" w:rsidRPr="00326905" w:rsidTr="005F2521">
        <w:trPr>
          <w:trHeight w:val="991"/>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Среднемесячная заработная плата в муниципальном образовании, руб.</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27561</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28322</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29707,4</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28313,2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36135,2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46119,2</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58861,1</w:t>
            </w:r>
          </w:p>
        </w:tc>
      </w:tr>
      <w:tr w:rsidR="00A773CF" w:rsidRPr="00326905" w:rsidTr="005F2521">
        <w:trPr>
          <w:trHeight w:val="1239"/>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Доля расходов на коммунальные платежи в общем совокупном доходе семьи,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8,9</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8,2</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7,5</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6,9</w:t>
            </w:r>
          </w:p>
        </w:tc>
      </w:tr>
      <w:tr w:rsidR="00A773CF" w:rsidRPr="00326905" w:rsidTr="005F2521">
        <w:trPr>
          <w:trHeight w:val="1239"/>
        </w:trPr>
        <w:tc>
          <w:tcPr>
            <w:tcW w:w="2660" w:type="dxa"/>
            <w:tcBorders>
              <w:top w:val="single" w:sz="4" w:space="0" w:color="auto"/>
              <w:left w:val="single" w:sz="4" w:space="0" w:color="auto"/>
              <w:bottom w:val="single" w:sz="4" w:space="0" w:color="auto"/>
              <w:right w:val="single" w:sz="4" w:space="0" w:color="auto"/>
            </w:tcBorders>
          </w:tcPr>
          <w:p w:rsidR="00A773CF" w:rsidRPr="00326905" w:rsidRDefault="00A773CF" w:rsidP="005F2521">
            <w:pPr>
              <w:pStyle w:val="afff8"/>
              <w:jc w:val="left"/>
              <w:rPr>
                <w:sz w:val="24"/>
                <w:szCs w:val="24"/>
              </w:rPr>
            </w:pPr>
            <w:r>
              <w:rPr>
                <w:sz w:val="24"/>
                <w:szCs w:val="24"/>
              </w:rPr>
              <w:t>У</w:t>
            </w:r>
            <w:r w:rsidRPr="003170F1">
              <w:rPr>
                <w:sz w:val="24"/>
                <w:szCs w:val="24"/>
              </w:rPr>
              <w:t>ровень собираемости платежей за коммунальные услуги</w:t>
            </w:r>
            <w:r>
              <w:rPr>
                <w:sz w:val="24"/>
                <w:szCs w:val="24"/>
              </w:rPr>
              <w:t>,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93,0</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93,5</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94,0</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95,0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95,5</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96,0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Pr>
                <w:sz w:val="24"/>
                <w:szCs w:val="24"/>
              </w:rPr>
              <w:t>97,0</w:t>
            </w:r>
          </w:p>
        </w:tc>
      </w:tr>
      <w:tr w:rsidR="00A773CF" w:rsidRPr="00326905" w:rsidTr="005F2521">
        <w:trPr>
          <w:trHeight w:val="729"/>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Уровень получателей субсидий на оплату ком услуг,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6,42</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6,54</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6,11</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6,24</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6,0</w:t>
            </w:r>
          </w:p>
        </w:tc>
      </w:tr>
      <w:tr w:rsidR="00A773CF" w:rsidRPr="00326905" w:rsidTr="005F2521">
        <w:trPr>
          <w:trHeight w:val="1006"/>
        </w:trPr>
        <w:tc>
          <w:tcPr>
            <w:tcW w:w="2660" w:type="dxa"/>
            <w:tcBorders>
              <w:top w:val="single" w:sz="4" w:space="0" w:color="auto"/>
              <w:left w:val="single" w:sz="4" w:space="0" w:color="auto"/>
              <w:bottom w:val="single" w:sz="4" w:space="0" w:color="auto"/>
              <w:right w:val="single" w:sz="4" w:space="0" w:color="auto"/>
            </w:tcBorders>
            <w:hideMark/>
          </w:tcPr>
          <w:p w:rsidR="00A773CF" w:rsidRPr="00326905" w:rsidRDefault="00A773CF" w:rsidP="005F2521">
            <w:pPr>
              <w:pStyle w:val="afff8"/>
              <w:jc w:val="left"/>
              <w:rPr>
                <w:sz w:val="24"/>
                <w:szCs w:val="24"/>
              </w:rPr>
            </w:pPr>
            <w:r w:rsidRPr="00326905">
              <w:rPr>
                <w:sz w:val="24"/>
                <w:szCs w:val="24"/>
              </w:rPr>
              <w:t>Доля населения с доходами ниже прожиточного минимума, %</w:t>
            </w:r>
          </w:p>
        </w:tc>
        <w:tc>
          <w:tcPr>
            <w:tcW w:w="1047"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7,3</w:t>
            </w:r>
          </w:p>
        </w:tc>
        <w:tc>
          <w:tcPr>
            <w:tcW w:w="1049"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7,4</w:t>
            </w:r>
          </w:p>
        </w:tc>
        <w:tc>
          <w:tcPr>
            <w:tcW w:w="1041"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9,3</w:t>
            </w:r>
          </w:p>
        </w:tc>
        <w:tc>
          <w:tcPr>
            <w:tcW w:w="1130"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9,0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7,0</w:t>
            </w:r>
          </w:p>
        </w:tc>
        <w:tc>
          <w:tcPr>
            <w:tcW w:w="1053"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5,0</w:t>
            </w:r>
          </w:p>
        </w:tc>
        <w:tc>
          <w:tcPr>
            <w:tcW w:w="1044" w:type="dxa"/>
            <w:tcBorders>
              <w:top w:val="single" w:sz="4" w:space="0" w:color="auto"/>
              <w:left w:val="single" w:sz="4" w:space="0" w:color="auto"/>
              <w:bottom w:val="single" w:sz="4" w:space="0" w:color="auto"/>
              <w:right w:val="single" w:sz="4" w:space="0" w:color="auto"/>
            </w:tcBorders>
            <w:vAlign w:val="center"/>
          </w:tcPr>
          <w:p w:rsidR="00A773CF" w:rsidRPr="00326905" w:rsidRDefault="00A773CF" w:rsidP="005F2521">
            <w:pPr>
              <w:pStyle w:val="afff8"/>
              <w:rPr>
                <w:sz w:val="24"/>
                <w:szCs w:val="24"/>
              </w:rPr>
            </w:pPr>
            <w:r w:rsidRPr="00326905">
              <w:rPr>
                <w:sz w:val="24"/>
                <w:szCs w:val="24"/>
              </w:rPr>
              <w:t>3,0</w:t>
            </w:r>
          </w:p>
        </w:tc>
      </w:tr>
    </w:tbl>
    <w:p w:rsidR="0022214A" w:rsidRPr="00445D6C" w:rsidRDefault="0022214A" w:rsidP="00A773CF">
      <w:pPr>
        <w:pStyle w:val="38"/>
      </w:pPr>
      <w:bookmarkStart w:id="220" w:name="_Toc501614472"/>
      <w:r w:rsidRPr="00445D6C">
        <w:lastRenderedPageBreak/>
        <w:t xml:space="preserve">4.2. Показатели спроса на коммунальные </w:t>
      </w:r>
      <w:r w:rsidR="00042648" w:rsidRPr="00445D6C">
        <w:t>ресурсы</w:t>
      </w:r>
      <w:bookmarkEnd w:id="220"/>
    </w:p>
    <w:p w:rsidR="00DD5E0C" w:rsidRPr="00445D6C" w:rsidRDefault="00A773CF" w:rsidP="001038FD">
      <w:pPr>
        <w:pStyle w:val="aff4"/>
      </w:pPr>
      <w:r w:rsidRPr="00445D6C">
        <w:t>Количественные показатели спроса на коммунальные ресурсы на момент составления программы и на каждом этапе ее реализации по системам ресурсоснабжения представлены в таблице</w:t>
      </w:r>
      <w:r w:rsidR="008C2A27">
        <w:fldChar w:fldCharType="begin"/>
      </w:r>
      <w:r w:rsidR="008C2A27">
        <w:instrText xml:space="preserve"> REF _Ref501472895 \h  \* MERGEFORMAT </w:instrText>
      </w:r>
      <w:r w:rsidR="008C2A27">
        <w:fldChar w:fldCharType="separate"/>
      </w:r>
      <w:r w:rsidR="00B7165E" w:rsidRPr="00B7165E">
        <w:rPr>
          <w:vanish/>
        </w:rPr>
        <w:t xml:space="preserve">Таблица </w:t>
      </w:r>
      <w:r w:rsidR="00B7165E">
        <w:rPr>
          <w:noProof/>
        </w:rPr>
        <w:t>33</w:t>
      </w:r>
      <w:r w:rsidR="008C2A27">
        <w:fldChar w:fldCharType="end"/>
      </w:r>
      <w:r w:rsidR="00573837">
        <w:t>.</w:t>
      </w:r>
    </w:p>
    <w:p w:rsidR="00D0536E" w:rsidRPr="00445D6C" w:rsidRDefault="00D0536E" w:rsidP="00A773CF">
      <w:pPr>
        <w:pStyle w:val="38"/>
        <w:rPr>
          <w:lang w:eastAsia="en-US"/>
        </w:rPr>
      </w:pPr>
      <w:bookmarkStart w:id="221" w:name="_Toc501614473"/>
      <w:r w:rsidRPr="00445D6C">
        <w:t>4.</w:t>
      </w:r>
      <w:r w:rsidR="0022214A" w:rsidRPr="00445D6C">
        <w:t>3</w:t>
      </w:r>
      <w:r w:rsidRPr="00445D6C">
        <w:t>. Показатели качества коммунальных ресурсов</w:t>
      </w:r>
      <w:bookmarkEnd w:id="216"/>
      <w:bookmarkEnd w:id="217"/>
      <w:bookmarkEnd w:id="218"/>
      <w:bookmarkEnd w:id="221"/>
    </w:p>
    <w:p w:rsidR="00A773CF" w:rsidRPr="007770C6" w:rsidRDefault="00A773CF" w:rsidP="00A773CF">
      <w:pPr>
        <w:pStyle w:val="aff4"/>
      </w:pPr>
      <w:bookmarkStart w:id="222" w:name="OLE_LINK62"/>
      <w:bookmarkStart w:id="223" w:name="OLE_LINK63"/>
      <w:bookmarkStart w:id="224" w:name="_Toc415145842"/>
      <w:bookmarkStart w:id="225" w:name="_Toc415145896"/>
      <w:bookmarkStart w:id="226" w:name="_Toc415488138"/>
      <w:r w:rsidRPr="007770C6">
        <w:t>Качество организации централизованного теплоснабжения в г. Камышлов определяется уровнем износа основных фондов систем и качеством теплоносителя. Лабораторные пробы горячей воды на территории городского округа не производятся. Определить качество предоставляемой услуги горячего водоснабжения не представляется возможным. Износ основных фондов тепловых сетей составляет около 60%.</w:t>
      </w:r>
    </w:p>
    <w:p w:rsidR="00A773CF" w:rsidRPr="007770C6" w:rsidRDefault="00A773CF" w:rsidP="00A773CF">
      <w:pPr>
        <w:pStyle w:val="aff4"/>
      </w:pPr>
      <w:bookmarkStart w:id="227" w:name="OLE_LINK71"/>
      <w:bookmarkEnd w:id="222"/>
      <w:bookmarkEnd w:id="223"/>
      <w:r w:rsidRPr="007770C6">
        <w:t>Качество организации централизованного водоснабжения в г. Камышлов определяется результатами лабораторных исследований поднимаемой воды. Качество поднятой воды по данным МУП «Водоканал Камышлов» не удовлетворяет требованиям санитарно-эпидемиологических норм: доля лабораторных проб, соответствующих требованиям СанПиН - 50%, не соответствие требованиям СанПиН по показателю железо.</w:t>
      </w:r>
      <w:bookmarkEnd w:id="227"/>
    </w:p>
    <w:p w:rsidR="00A773CF" w:rsidRPr="00573837" w:rsidRDefault="00A773CF" w:rsidP="00A773CF">
      <w:pPr>
        <w:pStyle w:val="aff4"/>
        <w:rPr>
          <w:highlight w:val="yellow"/>
        </w:rPr>
      </w:pPr>
      <w:bookmarkStart w:id="228" w:name="OLE_LINK72"/>
      <w:r w:rsidRPr="008F0ED7">
        <w:t xml:space="preserve">Качество </w:t>
      </w:r>
      <w:r>
        <w:t xml:space="preserve">организации </w:t>
      </w:r>
      <w:r w:rsidRPr="008F0ED7">
        <w:t>водоотведения</w:t>
      </w:r>
      <w:r>
        <w:t xml:space="preserve"> в</w:t>
      </w:r>
      <w:r w:rsidR="00E77034">
        <w:t xml:space="preserve"> </w:t>
      </w:r>
      <w:r w:rsidR="00547951" w:rsidRPr="006C0B08">
        <w:t>Камышлов</w:t>
      </w:r>
      <w:r w:rsidR="00547951">
        <w:t>ском</w:t>
      </w:r>
      <w:r w:rsidR="00E77034">
        <w:t xml:space="preserve"> </w:t>
      </w:r>
      <w:r w:rsidRPr="008F0ED7">
        <w:t>городско</w:t>
      </w:r>
      <w:r>
        <w:t>м</w:t>
      </w:r>
      <w:r w:rsidRPr="008F0ED7">
        <w:t xml:space="preserve"> округ</w:t>
      </w:r>
      <w:r>
        <w:t>е</w:t>
      </w:r>
      <w:r w:rsidRPr="008F0ED7">
        <w:t xml:space="preserve"> определяется соответствие</w:t>
      </w:r>
      <w:r>
        <w:t>м</w:t>
      </w:r>
      <w:r w:rsidRPr="008F0ED7">
        <w:t xml:space="preserve"> стандартам и норматив</w:t>
      </w:r>
      <w:r>
        <w:t>ам качества очистки сточных вод, а также уровнем износа канализа</w:t>
      </w:r>
      <w:r w:rsidRPr="00BA4186">
        <w:t>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A773CF" w:rsidRPr="0023776B" w:rsidRDefault="00A773CF" w:rsidP="00A773CF">
      <w:pPr>
        <w:pStyle w:val="aff4"/>
      </w:pPr>
      <w:bookmarkStart w:id="229" w:name="OLE_LINK172"/>
      <w:bookmarkStart w:id="230" w:name="OLE_LINK173"/>
      <w:bookmarkStart w:id="231" w:name="OLE_LINK174"/>
      <w:bookmarkEnd w:id="228"/>
      <w:r w:rsidRPr="0023776B">
        <w:t>Качество организации системы газоснабжения определяется параметрами газа: избыточное давление составляет минимум 0,003МПа, максимум 0,6 МПа. Отклонений от данных норм не зафиксировано</w:t>
      </w:r>
      <w:bookmarkEnd w:id="229"/>
      <w:bookmarkEnd w:id="230"/>
      <w:bookmarkEnd w:id="231"/>
      <w:r w:rsidRPr="0023776B">
        <w:t>.</w:t>
      </w:r>
    </w:p>
    <w:p w:rsidR="00A773CF" w:rsidRDefault="00A773CF" w:rsidP="00A773CF">
      <w:pPr>
        <w:pStyle w:val="aff4"/>
      </w:pPr>
      <w:bookmarkStart w:id="232" w:name="OLE_LINK79"/>
      <w:bookmarkStart w:id="233" w:name="OLE_LINK80"/>
      <w:r w:rsidRPr="008F0ED7">
        <w:lastRenderedPageBreak/>
        <w:t xml:space="preserve">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w:t>
      </w:r>
      <w:r>
        <w:t>не зарегистрирована</w:t>
      </w:r>
      <w:r w:rsidRPr="008F0ED7">
        <w:t>.</w:t>
      </w:r>
    </w:p>
    <w:bookmarkEnd w:id="232"/>
    <w:bookmarkEnd w:id="233"/>
    <w:p w:rsidR="00A773CF" w:rsidRPr="008F0ED7" w:rsidRDefault="00A773CF" w:rsidP="00A773CF">
      <w:pPr>
        <w:pStyle w:val="aff4"/>
      </w:pPr>
      <w:r>
        <w:t>Качество вывоза твердых бытовых отходов определяется своевременностью вывоза отходов с контейнерных площадок городского округа. На момент разработки Программы жалоб по несвоевременному вывозу отходов не зарегистрировано.</w:t>
      </w:r>
    </w:p>
    <w:p w:rsidR="00A773CF" w:rsidRPr="007770C6" w:rsidRDefault="00A773CF" w:rsidP="00A773CF">
      <w:pPr>
        <w:pStyle w:val="aff9"/>
      </w:pPr>
      <w:r w:rsidRPr="007770C6">
        <w:t xml:space="preserve">Таблица </w:t>
      </w:r>
      <w:r w:rsidR="009874FE">
        <w:fldChar w:fldCharType="begin"/>
      </w:r>
      <w:r w:rsidR="008D0866">
        <w:instrText xml:space="preserve"> SEQ Таблица \* ARABIC </w:instrText>
      </w:r>
      <w:r w:rsidR="009874FE">
        <w:fldChar w:fldCharType="separate"/>
      </w:r>
      <w:r w:rsidR="00B7165E">
        <w:rPr>
          <w:noProof/>
        </w:rPr>
        <w:t>35</w:t>
      </w:r>
      <w:r w:rsidR="009874FE">
        <w:rPr>
          <w:noProof/>
        </w:rPr>
        <w:fldChar w:fldCharType="end"/>
      </w:r>
      <w:r w:rsidRPr="007770C6">
        <w:t>. Целевые показатели качества коммунальных ресурсов</w:t>
      </w:r>
    </w:p>
    <w:tbl>
      <w:tblPr>
        <w:tblW w:w="100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22"/>
        <w:gridCol w:w="1538"/>
        <w:gridCol w:w="1177"/>
        <w:gridCol w:w="1177"/>
        <w:gridCol w:w="1177"/>
        <w:gridCol w:w="1177"/>
      </w:tblGrid>
      <w:tr w:rsidR="00A773CF" w:rsidRPr="007770C6" w:rsidTr="001041DE">
        <w:trPr>
          <w:trHeight w:val="285"/>
        </w:trPr>
        <w:tc>
          <w:tcPr>
            <w:tcW w:w="2127" w:type="dxa"/>
            <w:vAlign w:val="center"/>
          </w:tcPr>
          <w:p w:rsidR="00A773CF" w:rsidRPr="007770C6" w:rsidRDefault="00A773CF" w:rsidP="005F2521">
            <w:pPr>
              <w:pStyle w:val="afff8"/>
              <w:rPr>
                <w:b/>
              </w:rPr>
            </w:pPr>
            <w:r w:rsidRPr="007770C6">
              <w:rPr>
                <w:b/>
              </w:rPr>
              <w:t>Система ресурсоснабжения</w:t>
            </w:r>
          </w:p>
        </w:tc>
        <w:tc>
          <w:tcPr>
            <w:tcW w:w="1722" w:type="dxa"/>
            <w:vAlign w:val="center"/>
          </w:tcPr>
          <w:p w:rsidR="00A773CF" w:rsidRPr="007770C6" w:rsidRDefault="00A773CF" w:rsidP="005F2521">
            <w:pPr>
              <w:pStyle w:val="afff8"/>
              <w:rPr>
                <w:b/>
              </w:rPr>
            </w:pPr>
            <w:r>
              <w:rPr>
                <w:b/>
              </w:rPr>
              <w:t>Показатель</w:t>
            </w:r>
          </w:p>
        </w:tc>
        <w:tc>
          <w:tcPr>
            <w:tcW w:w="1538" w:type="dxa"/>
            <w:vAlign w:val="center"/>
          </w:tcPr>
          <w:p w:rsidR="00A773CF" w:rsidRPr="007770C6" w:rsidRDefault="00A773CF" w:rsidP="005F2521">
            <w:pPr>
              <w:pStyle w:val="afff8"/>
              <w:rPr>
                <w:b/>
              </w:rPr>
            </w:pPr>
            <w:r w:rsidRPr="007770C6">
              <w:rPr>
                <w:b/>
              </w:rPr>
              <w:t>Существующее положение</w:t>
            </w:r>
          </w:p>
        </w:tc>
        <w:tc>
          <w:tcPr>
            <w:tcW w:w="1177" w:type="dxa"/>
            <w:vAlign w:val="center"/>
          </w:tcPr>
          <w:p w:rsidR="00A773CF" w:rsidRPr="007770C6" w:rsidRDefault="00A773CF" w:rsidP="005F2521">
            <w:pPr>
              <w:pStyle w:val="afff8"/>
              <w:rPr>
                <w:b/>
              </w:rPr>
            </w:pPr>
            <w:r w:rsidRPr="007770C6">
              <w:rPr>
                <w:b/>
              </w:rPr>
              <w:t>201</w:t>
            </w:r>
            <w:r>
              <w:rPr>
                <w:b/>
              </w:rPr>
              <w:t>8</w:t>
            </w:r>
          </w:p>
        </w:tc>
        <w:tc>
          <w:tcPr>
            <w:tcW w:w="1177" w:type="dxa"/>
            <w:vAlign w:val="center"/>
          </w:tcPr>
          <w:p w:rsidR="00A773CF" w:rsidRPr="007770C6" w:rsidRDefault="00A773CF" w:rsidP="005F2521">
            <w:pPr>
              <w:pStyle w:val="afff8"/>
              <w:rPr>
                <w:b/>
              </w:rPr>
            </w:pPr>
            <w:r>
              <w:rPr>
                <w:b/>
              </w:rPr>
              <w:t>2022</w:t>
            </w:r>
          </w:p>
        </w:tc>
        <w:tc>
          <w:tcPr>
            <w:tcW w:w="1177" w:type="dxa"/>
            <w:vAlign w:val="center"/>
          </w:tcPr>
          <w:p w:rsidR="00A773CF" w:rsidRPr="007770C6" w:rsidRDefault="00A773CF" w:rsidP="005F2521">
            <w:pPr>
              <w:pStyle w:val="afff8"/>
              <w:rPr>
                <w:b/>
              </w:rPr>
            </w:pPr>
            <w:r w:rsidRPr="007770C6">
              <w:rPr>
                <w:b/>
              </w:rPr>
              <w:t>20</w:t>
            </w:r>
            <w:r>
              <w:rPr>
                <w:b/>
              </w:rPr>
              <w:t>27</w:t>
            </w:r>
          </w:p>
        </w:tc>
        <w:tc>
          <w:tcPr>
            <w:tcW w:w="1177" w:type="dxa"/>
            <w:vAlign w:val="center"/>
          </w:tcPr>
          <w:p w:rsidR="00A773CF" w:rsidRPr="007770C6" w:rsidRDefault="00A773CF" w:rsidP="005F2521">
            <w:pPr>
              <w:pStyle w:val="afff8"/>
              <w:rPr>
                <w:b/>
              </w:rPr>
            </w:pPr>
            <w:r w:rsidRPr="007770C6">
              <w:rPr>
                <w:b/>
              </w:rPr>
              <w:t>20</w:t>
            </w:r>
            <w:r>
              <w:rPr>
                <w:b/>
              </w:rPr>
              <w:t>32</w:t>
            </w:r>
          </w:p>
        </w:tc>
      </w:tr>
      <w:tr w:rsidR="00A773CF" w:rsidRPr="007770C6" w:rsidTr="001041DE">
        <w:trPr>
          <w:trHeight w:val="293"/>
        </w:trPr>
        <w:tc>
          <w:tcPr>
            <w:tcW w:w="2127" w:type="dxa"/>
            <w:vAlign w:val="center"/>
          </w:tcPr>
          <w:p w:rsidR="00A773CF" w:rsidRPr="007770C6" w:rsidRDefault="00A773CF" w:rsidP="005F2521">
            <w:pPr>
              <w:pStyle w:val="afff8"/>
              <w:tabs>
                <w:tab w:val="clear" w:pos="567"/>
                <w:tab w:val="left" w:pos="0"/>
              </w:tabs>
            </w:pPr>
            <w:r w:rsidRPr="007770C6">
              <w:t xml:space="preserve">Теплоснабжение </w:t>
            </w:r>
            <w:r>
              <w:t>Камышловского ГО</w:t>
            </w:r>
          </w:p>
        </w:tc>
        <w:tc>
          <w:tcPr>
            <w:tcW w:w="1722" w:type="dxa"/>
            <w:vAlign w:val="center"/>
          </w:tcPr>
          <w:p w:rsidR="00A773CF" w:rsidRPr="007770C6" w:rsidRDefault="00A773CF" w:rsidP="005F2521">
            <w:pPr>
              <w:pStyle w:val="afff8"/>
            </w:pPr>
            <w:r>
              <w:t>Износ тепловых сетей</w:t>
            </w:r>
          </w:p>
        </w:tc>
        <w:tc>
          <w:tcPr>
            <w:tcW w:w="1538" w:type="dxa"/>
            <w:vAlign w:val="center"/>
          </w:tcPr>
          <w:p w:rsidR="00A773CF" w:rsidRPr="007770C6" w:rsidRDefault="00A773CF" w:rsidP="005F2521">
            <w:pPr>
              <w:pStyle w:val="afff8"/>
            </w:pPr>
            <w:r>
              <w:t>60%</w:t>
            </w:r>
          </w:p>
        </w:tc>
        <w:tc>
          <w:tcPr>
            <w:tcW w:w="1177" w:type="dxa"/>
            <w:vAlign w:val="center"/>
          </w:tcPr>
          <w:p w:rsidR="00A773CF" w:rsidRPr="007770C6" w:rsidRDefault="00A773CF" w:rsidP="005F2521">
            <w:pPr>
              <w:pStyle w:val="afff8"/>
            </w:pPr>
            <w:r>
              <w:t>60%</w:t>
            </w:r>
          </w:p>
        </w:tc>
        <w:tc>
          <w:tcPr>
            <w:tcW w:w="1177" w:type="dxa"/>
            <w:vAlign w:val="center"/>
          </w:tcPr>
          <w:p w:rsidR="00A773CF" w:rsidRPr="007770C6" w:rsidRDefault="00A773CF" w:rsidP="005F2521">
            <w:pPr>
              <w:pStyle w:val="afff8"/>
            </w:pPr>
            <w:r>
              <w:t>50%</w:t>
            </w:r>
          </w:p>
        </w:tc>
        <w:tc>
          <w:tcPr>
            <w:tcW w:w="1177" w:type="dxa"/>
            <w:vAlign w:val="center"/>
          </w:tcPr>
          <w:p w:rsidR="00A773CF" w:rsidRPr="007770C6" w:rsidRDefault="00A773CF" w:rsidP="005F2521">
            <w:pPr>
              <w:pStyle w:val="afff8"/>
            </w:pPr>
            <w:r>
              <w:t>40%</w:t>
            </w:r>
          </w:p>
        </w:tc>
        <w:tc>
          <w:tcPr>
            <w:tcW w:w="1177" w:type="dxa"/>
            <w:vAlign w:val="center"/>
          </w:tcPr>
          <w:p w:rsidR="00A773CF" w:rsidRPr="007770C6" w:rsidRDefault="00A773CF" w:rsidP="005F2521">
            <w:pPr>
              <w:pStyle w:val="afff8"/>
            </w:pPr>
            <w:r>
              <w:t>35%</w:t>
            </w:r>
          </w:p>
        </w:tc>
      </w:tr>
      <w:tr w:rsidR="00A773CF" w:rsidRPr="007770C6" w:rsidTr="001041DE">
        <w:trPr>
          <w:trHeight w:val="293"/>
        </w:trPr>
        <w:tc>
          <w:tcPr>
            <w:tcW w:w="2127" w:type="dxa"/>
            <w:vAlign w:val="center"/>
          </w:tcPr>
          <w:p w:rsidR="00A773CF" w:rsidRPr="007770C6" w:rsidRDefault="00A773CF" w:rsidP="005F2521">
            <w:pPr>
              <w:pStyle w:val="afff8"/>
              <w:tabs>
                <w:tab w:val="clear" w:pos="567"/>
                <w:tab w:val="left" w:pos="0"/>
              </w:tabs>
            </w:pPr>
            <w:r w:rsidRPr="007770C6">
              <w:t xml:space="preserve">Теплоснабжение </w:t>
            </w:r>
            <w:r>
              <w:t>Камышловского ГО</w:t>
            </w:r>
          </w:p>
        </w:tc>
        <w:tc>
          <w:tcPr>
            <w:tcW w:w="1722" w:type="dxa"/>
            <w:vAlign w:val="center"/>
          </w:tcPr>
          <w:p w:rsidR="00A773CF" w:rsidRDefault="00A773CF" w:rsidP="001041DE">
            <w:pPr>
              <w:pStyle w:val="afff8"/>
            </w:pPr>
            <w:r>
              <w:t>Соответствие качества ГВС нормам СанПи</w:t>
            </w:r>
            <w:r w:rsidR="001041DE">
              <w:t>Н</w:t>
            </w:r>
          </w:p>
        </w:tc>
        <w:tc>
          <w:tcPr>
            <w:tcW w:w="1538" w:type="dxa"/>
            <w:vAlign w:val="center"/>
          </w:tcPr>
          <w:p w:rsidR="00A773CF" w:rsidRPr="007770C6" w:rsidRDefault="00A773CF" w:rsidP="005F2521">
            <w:pPr>
              <w:pStyle w:val="afff8"/>
            </w:pPr>
            <w:r>
              <w:t>-</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Водоснабжение </w:t>
            </w:r>
            <w:r>
              <w:t>Камышловского ГО</w:t>
            </w:r>
          </w:p>
        </w:tc>
        <w:tc>
          <w:tcPr>
            <w:tcW w:w="1722" w:type="dxa"/>
            <w:vAlign w:val="center"/>
          </w:tcPr>
          <w:p w:rsidR="00A773CF" w:rsidRPr="007770C6" w:rsidRDefault="00A773CF" w:rsidP="005F2521">
            <w:pPr>
              <w:pStyle w:val="afff8"/>
            </w:pPr>
            <w:r>
              <w:t>Д</w:t>
            </w:r>
            <w:r w:rsidRPr="007770C6">
              <w:t xml:space="preserve">оля проб, соответствующих </w:t>
            </w:r>
            <w:r>
              <w:t>нормам</w:t>
            </w:r>
            <w:r w:rsidRPr="007770C6">
              <w:t xml:space="preserve"> СанПиН</w:t>
            </w:r>
          </w:p>
        </w:tc>
        <w:tc>
          <w:tcPr>
            <w:tcW w:w="1538" w:type="dxa"/>
            <w:vAlign w:val="center"/>
          </w:tcPr>
          <w:p w:rsidR="00A773CF" w:rsidRPr="007770C6" w:rsidRDefault="00A773CF" w:rsidP="005F2521">
            <w:pPr>
              <w:pStyle w:val="afff8"/>
            </w:pPr>
            <w:r>
              <w:t>50,0</w:t>
            </w:r>
          </w:p>
        </w:tc>
        <w:tc>
          <w:tcPr>
            <w:tcW w:w="1177" w:type="dxa"/>
            <w:vAlign w:val="center"/>
          </w:tcPr>
          <w:p w:rsidR="00A773CF" w:rsidRPr="007770C6" w:rsidRDefault="00A773CF" w:rsidP="005F2521">
            <w:pPr>
              <w:pStyle w:val="afff8"/>
            </w:pPr>
            <w:r>
              <w:t>55,0</w:t>
            </w:r>
          </w:p>
        </w:tc>
        <w:tc>
          <w:tcPr>
            <w:tcW w:w="1177" w:type="dxa"/>
            <w:vAlign w:val="center"/>
          </w:tcPr>
          <w:p w:rsidR="00A773CF" w:rsidRPr="007770C6" w:rsidRDefault="00A773CF" w:rsidP="005F2521">
            <w:pPr>
              <w:pStyle w:val="afff8"/>
            </w:pPr>
            <w:r>
              <w:t>90,0</w:t>
            </w:r>
          </w:p>
        </w:tc>
        <w:tc>
          <w:tcPr>
            <w:tcW w:w="1177" w:type="dxa"/>
            <w:vAlign w:val="center"/>
          </w:tcPr>
          <w:p w:rsidR="00A773CF" w:rsidRPr="007770C6" w:rsidRDefault="00A773CF" w:rsidP="005F2521">
            <w:pPr>
              <w:pStyle w:val="afff8"/>
            </w:pPr>
            <w:r>
              <w:t>95,0</w:t>
            </w:r>
          </w:p>
        </w:tc>
        <w:tc>
          <w:tcPr>
            <w:tcW w:w="1177" w:type="dxa"/>
            <w:vAlign w:val="center"/>
          </w:tcPr>
          <w:p w:rsidR="00A773CF" w:rsidRPr="007770C6" w:rsidRDefault="00A773CF" w:rsidP="005F2521">
            <w:pPr>
              <w:pStyle w:val="afff8"/>
            </w:pPr>
            <w:r>
              <w:t>100,0</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Водоотведение </w:t>
            </w:r>
            <w:r>
              <w:t>Камышловского ГО</w:t>
            </w:r>
          </w:p>
        </w:tc>
        <w:tc>
          <w:tcPr>
            <w:tcW w:w="1722" w:type="dxa"/>
            <w:vAlign w:val="center"/>
          </w:tcPr>
          <w:p w:rsidR="00A773CF" w:rsidRPr="007770C6" w:rsidRDefault="00A773CF" w:rsidP="005F2521">
            <w:pPr>
              <w:pStyle w:val="afff8"/>
            </w:pPr>
            <w:r>
              <w:t>Соответствие нормам СанПи</w:t>
            </w:r>
            <w:r w:rsidR="001041DE">
              <w:t>Н</w:t>
            </w:r>
          </w:p>
        </w:tc>
        <w:tc>
          <w:tcPr>
            <w:tcW w:w="1538"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c>
          <w:tcPr>
            <w:tcW w:w="1177" w:type="dxa"/>
            <w:vAlign w:val="center"/>
          </w:tcPr>
          <w:p w:rsidR="00A773CF" w:rsidRPr="007770C6" w:rsidRDefault="00A773CF" w:rsidP="005F2521">
            <w:pPr>
              <w:pStyle w:val="afff8"/>
            </w:pPr>
            <w:r>
              <w:t>Соответствует</w:t>
            </w:r>
          </w:p>
        </w:tc>
      </w:tr>
      <w:tr w:rsidR="00A773CF" w:rsidRPr="007770C6" w:rsidTr="001041DE">
        <w:trPr>
          <w:trHeight w:val="293"/>
        </w:trPr>
        <w:tc>
          <w:tcPr>
            <w:tcW w:w="2127" w:type="dxa"/>
            <w:vAlign w:val="center"/>
          </w:tcPr>
          <w:p w:rsidR="00A773CF" w:rsidRPr="007770C6" w:rsidRDefault="00A773CF" w:rsidP="005F2521">
            <w:pPr>
              <w:pStyle w:val="afff8"/>
            </w:pPr>
            <w:r w:rsidRPr="007770C6">
              <w:t xml:space="preserve">Водоотведение </w:t>
            </w:r>
            <w:r>
              <w:t>Камышловского ГО</w:t>
            </w:r>
          </w:p>
        </w:tc>
        <w:tc>
          <w:tcPr>
            <w:tcW w:w="1722" w:type="dxa"/>
            <w:vAlign w:val="center"/>
          </w:tcPr>
          <w:p w:rsidR="00A773CF" w:rsidRPr="007770C6" w:rsidRDefault="00A773CF" w:rsidP="005F2521">
            <w:pPr>
              <w:pStyle w:val="afff8"/>
            </w:pPr>
            <w:r>
              <w:t>Износ канализационных сетей</w:t>
            </w:r>
          </w:p>
        </w:tc>
        <w:tc>
          <w:tcPr>
            <w:tcW w:w="1538" w:type="dxa"/>
            <w:vAlign w:val="center"/>
          </w:tcPr>
          <w:p w:rsidR="00A773CF" w:rsidRPr="007770C6" w:rsidRDefault="00A773CF" w:rsidP="005F2521">
            <w:pPr>
              <w:pStyle w:val="afff8"/>
            </w:pPr>
            <w:r>
              <w:t>85,0%</w:t>
            </w:r>
          </w:p>
        </w:tc>
        <w:tc>
          <w:tcPr>
            <w:tcW w:w="1177" w:type="dxa"/>
            <w:vAlign w:val="center"/>
          </w:tcPr>
          <w:p w:rsidR="00A773CF" w:rsidRPr="007770C6" w:rsidRDefault="00A773CF" w:rsidP="005F2521">
            <w:pPr>
              <w:pStyle w:val="afff8"/>
            </w:pPr>
            <w:r>
              <w:t>80,0</w:t>
            </w:r>
          </w:p>
        </w:tc>
        <w:tc>
          <w:tcPr>
            <w:tcW w:w="1177" w:type="dxa"/>
            <w:vAlign w:val="center"/>
          </w:tcPr>
          <w:p w:rsidR="00A773CF" w:rsidRPr="007770C6" w:rsidRDefault="00A773CF" w:rsidP="005F2521">
            <w:pPr>
              <w:pStyle w:val="afff8"/>
            </w:pPr>
            <w:r>
              <w:t>65,0</w:t>
            </w:r>
          </w:p>
        </w:tc>
        <w:tc>
          <w:tcPr>
            <w:tcW w:w="1177" w:type="dxa"/>
            <w:vAlign w:val="center"/>
          </w:tcPr>
          <w:p w:rsidR="00A773CF" w:rsidRPr="007770C6" w:rsidRDefault="00A773CF" w:rsidP="005F2521">
            <w:pPr>
              <w:pStyle w:val="afff8"/>
            </w:pPr>
            <w:r>
              <w:t>50,0</w:t>
            </w:r>
          </w:p>
        </w:tc>
        <w:tc>
          <w:tcPr>
            <w:tcW w:w="1177" w:type="dxa"/>
            <w:vAlign w:val="center"/>
          </w:tcPr>
          <w:p w:rsidR="00A773CF" w:rsidRPr="007770C6" w:rsidRDefault="00A773CF" w:rsidP="005F2521">
            <w:pPr>
              <w:pStyle w:val="afff8"/>
            </w:pPr>
            <w:r>
              <w:t>40,0</w:t>
            </w:r>
          </w:p>
        </w:tc>
      </w:tr>
      <w:tr w:rsidR="00A773CF" w:rsidRPr="007770C6" w:rsidTr="001041DE">
        <w:trPr>
          <w:trHeight w:val="146"/>
        </w:trPr>
        <w:tc>
          <w:tcPr>
            <w:tcW w:w="2127" w:type="dxa"/>
            <w:vAlign w:val="center"/>
          </w:tcPr>
          <w:p w:rsidR="00A773CF" w:rsidRPr="007770C6" w:rsidRDefault="00A773CF" w:rsidP="005F2521">
            <w:pPr>
              <w:pStyle w:val="afff8"/>
            </w:pPr>
            <w:r w:rsidRPr="007770C6">
              <w:t>Электропотребление</w:t>
            </w:r>
            <w:r>
              <w:t xml:space="preserve"> Камышловского ГО</w:t>
            </w:r>
          </w:p>
        </w:tc>
        <w:tc>
          <w:tcPr>
            <w:tcW w:w="1722" w:type="dxa"/>
            <w:vAlign w:val="center"/>
          </w:tcPr>
          <w:p w:rsidR="00A773CF" w:rsidRPr="007770C6" w:rsidRDefault="00A773CF" w:rsidP="005F2521">
            <w:pPr>
              <w:pStyle w:val="afff8"/>
            </w:pPr>
            <w:r>
              <w:t>Случаи отклонения характеристик</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r w:rsidR="00A773CF" w:rsidRPr="007770C6" w:rsidTr="001041DE">
        <w:trPr>
          <w:trHeight w:val="146"/>
        </w:trPr>
        <w:tc>
          <w:tcPr>
            <w:tcW w:w="2127" w:type="dxa"/>
            <w:vAlign w:val="center"/>
          </w:tcPr>
          <w:p w:rsidR="00A773CF" w:rsidRPr="007770C6" w:rsidRDefault="00A773CF" w:rsidP="005F2521">
            <w:pPr>
              <w:pStyle w:val="afff8"/>
            </w:pPr>
            <w:r w:rsidRPr="007770C6">
              <w:t>Газоснабжение</w:t>
            </w:r>
            <w:r>
              <w:t xml:space="preserve"> Камышловского ГО</w:t>
            </w:r>
          </w:p>
        </w:tc>
        <w:tc>
          <w:tcPr>
            <w:tcW w:w="1722" w:type="dxa"/>
            <w:vAlign w:val="center"/>
          </w:tcPr>
          <w:p w:rsidR="00A773CF" w:rsidRPr="007770C6" w:rsidRDefault="00A773CF" w:rsidP="005F2521">
            <w:pPr>
              <w:pStyle w:val="afff8"/>
            </w:pPr>
            <w:r>
              <w:t>Случаи отклонения характеристик</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r w:rsidR="00A773CF" w:rsidRPr="000A59CE" w:rsidTr="001041DE">
        <w:trPr>
          <w:trHeight w:val="285"/>
        </w:trPr>
        <w:tc>
          <w:tcPr>
            <w:tcW w:w="2127" w:type="dxa"/>
            <w:vAlign w:val="center"/>
          </w:tcPr>
          <w:p w:rsidR="00A773CF" w:rsidRPr="007770C6" w:rsidRDefault="00A773CF" w:rsidP="005F2521">
            <w:pPr>
              <w:pStyle w:val="afff8"/>
            </w:pPr>
            <w:r w:rsidRPr="007770C6">
              <w:t>Вывоз твердых коммунальных отходов</w:t>
            </w:r>
            <w:r>
              <w:t xml:space="preserve"> Камышловского ГО</w:t>
            </w:r>
          </w:p>
        </w:tc>
        <w:tc>
          <w:tcPr>
            <w:tcW w:w="1722" w:type="dxa"/>
            <w:vAlign w:val="center"/>
          </w:tcPr>
          <w:p w:rsidR="00A773CF" w:rsidRPr="007770C6" w:rsidRDefault="00A773CF" w:rsidP="005F2521">
            <w:pPr>
              <w:pStyle w:val="afff8"/>
            </w:pPr>
            <w:r>
              <w:t>Количество жалоб</w:t>
            </w:r>
          </w:p>
        </w:tc>
        <w:tc>
          <w:tcPr>
            <w:tcW w:w="1538"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c>
          <w:tcPr>
            <w:tcW w:w="1177" w:type="dxa"/>
            <w:vAlign w:val="center"/>
          </w:tcPr>
          <w:p w:rsidR="00A773CF" w:rsidRPr="007770C6" w:rsidRDefault="00A773CF" w:rsidP="005F2521">
            <w:pPr>
              <w:pStyle w:val="afff8"/>
            </w:pPr>
            <w:r>
              <w:t>0</w:t>
            </w:r>
          </w:p>
        </w:tc>
      </w:tr>
    </w:tbl>
    <w:p w:rsidR="00A14573" w:rsidRPr="004843B9" w:rsidRDefault="00A14573" w:rsidP="00A14573">
      <w:pPr>
        <w:pStyle w:val="aff4"/>
        <w:rPr>
          <w:b/>
          <w:bCs/>
          <w:i/>
          <w:highlight w:val="yellow"/>
        </w:rPr>
      </w:pPr>
    </w:p>
    <w:p w:rsidR="00D0536E" w:rsidRPr="00445D6C" w:rsidRDefault="00D0536E" w:rsidP="00A773CF">
      <w:pPr>
        <w:pStyle w:val="38"/>
      </w:pPr>
      <w:bookmarkStart w:id="234" w:name="_Toc501614474"/>
      <w:r w:rsidRPr="00445D6C">
        <w:t>4.</w:t>
      </w:r>
      <w:r w:rsidR="0022214A" w:rsidRPr="00445D6C">
        <w:t>4</w:t>
      </w:r>
      <w:r w:rsidRPr="00445D6C">
        <w:t>. Показатели степени охвата потребителей приборами учета</w:t>
      </w:r>
      <w:bookmarkEnd w:id="224"/>
      <w:bookmarkEnd w:id="225"/>
      <w:bookmarkEnd w:id="226"/>
      <w:bookmarkEnd w:id="234"/>
    </w:p>
    <w:p w:rsidR="00A773CF" w:rsidRPr="0035643C" w:rsidRDefault="00A773CF" w:rsidP="00A773CF">
      <w:pPr>
        <w:pStyle w:val="aff4"/>
      </w:pPr>
      <w:bookmarkStart w:id="235" w:name="_Toc415145843"/>
      <w:bookmarkStart w:id="236" w:name="_Toc415145897"/>
      <w:bookmarkStart w:id="237" w:name="_Toc415488139"/>
      <w:r w:rsidRPr="00C11635">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Данные по охвату потребителей приборами учета</w:t>
      </w:r>
      <w:r>
        <w:t xml:space="preserve"> на расчетный срок</w:t>
      </w:r>
      <w:r w:rsidRPr="00C11635">
        <w:t xml:space="preserve"> представлены в таблице </w:t>
      </w:r>
      <w:r w:rsidR="008C2A27">
        <w:fldChar w:fldCharType="begin"/>
      </w:r>
      <w:r w:rsidR="008C2A27">
        <w:instrText xml:space="preserve"> REF _Ref501279953 \h  \* MERGEFORMAT </w:instrText>
      </w:r>
      <w:r w:rsidR="008C2A27">
        <w:fldChar w:fldCharType="separate"/>
      </w:r>
      <w:r w:rsidR="00B7165E" w:rsidRPr="00B7165E">
        <w:rPr>
          <w:vanish/>
        </w:rPr>
        <w:t xml:space="preserve">Таблица </w:t>
      </w:r>
      <w:r w:rsidR="00B7165E">
        <w:rPr>
          <w:noProof/>
        </w:rPr>
        <w:t>36</w:t>
      </w:r>
      <w:r w:rsidR="008C2A27">
        <w:fldChar w:fldCharType="end"/>
      </w:r>
      <w:r w:rsidRPr="00C11635">
        <w:t>.</w:t>
      </w:r>
      <w:r w:rsidRPr="00C11635">
        <w:rPr>
          <w:vanish/>
        </w:rPr>
        <w:t xml:space="preserve"> 26</w:t>
      </w:r>
      <w:bookmarkStart w:id="238" w:name="_Ref418769267"/>
    </w:p>
    <w:p w:rsidR="00A773CF" w:rsidRPr="0035643C" w:rsidRDefault="00A773CF" w:rsidP="00A773CF">
      <w:pPr>
        <w:pStyle w:val="aff9"/>
      </w:pPr>
      <w:bookmarkStart w:id="239" w:name="_Ref501279953"/>
      <w:bookmarkEnd w:id="238"/>
      <w:r w:rsidRPr="0035643C">
        <w:t xml:space="preserve">Таблица </w:t>
      </w:r>
      <w:r w:rsidR="009874FE">
        <w:fldChar w:fldCharType="begin"/>
      </w:r>
      <w:r w:rsidR="008D0866">
        <w:instrText xml:space="preserve"> SEQ Таблица \* ARABIC </w:instrText>
      </w:r>
      <w:r w:rsidR="009874FE">
        <w:fldChar w:fldCharType="separate"/>
      </w:r>
      <w:r w:rsidR="00B7165E">
        <w:rPr>
          <w:noProof/>
        </w:rPr>
        <w:t>36</w:t>
      </w:r>
      <w:r w:rsidR="009874FE">
        <w:rPr>
          <w:noProof/>
        </w:rPr>
        <w:fldChar w:fldCharType="end"/>
      </w:r>
      <w:bookmarkEnd w:id="239"/>
      <w:r w:rsidRPr="0035643C">
        <w:t>. Целевые показатели по охвату потребителей приборами учёта коммунальных ресурсов</w:t>
      </w:r>
    </w:p>
    <w:tbl>
      <w:tblPr>
        <w:tblW w:w="10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418"/>
        <w:gridCol w:w="939"/>
        <w:gridCol w:w="939"/>
        <w:gridCol w:w="939"/>
        <w:gridCol w:w="1294"/>
        <w:gridCol w:w="978"/>
        <w:gridCol w:w="992"/>
        <w:gridCol w:w="993"/>
      </w:tblGrid>
      <w:tr w:rsidR="00A773CF" w:rsidRPr="000A59CE" w:rsidTr="005F2521">
        <w:tc>
          <w:tcPr>
            <w:tcW w:w="1807" w:type="dxa"/>
            <w:vMerge w:val="restart"/>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Наименование показателя</w:t>
            </w:r>
          </w:p>
        </w:tc>
        <w:tc>
          <w:tcPr>
            <w:tcW w:w="1418" w:type="dxa"/>
            <w:vMerge w:val="restart"/>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Подлежит обязательному оснащению приборами</w:t>
            </w:r>
          </w:p>
        </w:tc>
        <w:tc>
          <w:tcPr>
            <w:tcW w:w="2817" w:type="dxa"/>
            <w:gridSpan w:val="3"/>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Фактически установлено</w:t>
            </w:r>
          </w:p>
        </w:tc>
        <w:tc>
          <w:tcPr>
            <w:tcW w:w="1294"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Обеспечено финансированием</w:t>
            </w:r>
          </w:p>
        </w:tc>
        <w:tc>
          <w:tcPr>
            <w:tcW w:w="2963" w:type="dxa"/>
            <w:gridSpan w:val="3"/>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Перспектива</w:t>
            </w:r>
          </w:p>
        </w:tc>
      </w:tr>
      <w:tr w:rsidR="00A773CF" w:rsidRPr="000A59CE" w:rsidTr="005F2521">
        <w:tc>
          <w:tcPr>
            <w:tcW w:w="1807" w:type="dxa"/>
            <w:vMerge/>
            <w:vAlign w:val="center"/>
          </w:tcPr>
          <w:p w:rsidR="00A773CF" w:rsidRPr="0035643C" w:rsidRDefault="00A773CF" w:rsidP="005F2521">
            <w:pPr>
              <w:spacing w:after="0" w:line="240" w:lineRule="auto"/>
              <w:jc w:val="center"/>
              <w:rPr>
                <w:b/>
                <w:bCs/>
                <w:color w:val="000000"/>
                <w:lang w:eastAsia="ru-RU"/>
              </w:rPr>
            </w:pPr>
          </w:p>
        </w:tc>
        <w:tc>
          <w:tcPr>
            <w:tcW w:w="1418" w:type="dxa"/>
            <w:vMerge/>
            <w:vAlign w:val="center"/>
          </w:tcPr>
          <w:p w:rsidR="00A773CF" w:rsidRPr="0035643C" w:rsidRDefault="00A773CF" w:rsidP="005F2521">
            <w:pPr>
              <w:spacing w:after="0" w:line="240" w:lineRule="auto"/>
              <w:jc w:val="center"/>
              <w:rPr>
                <w:b/>
                <w:bCs/>
                <w:color w:val="000000"/>
                <w:lang w:eastAsia="ru-RU"/>
              </w:rPr>
            </w:pP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01.07.2016</w:t>
            </w: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01.10.2016</w:t>
            </w:r>
          </w:p>
        </w:tc>
        <w:tc>
          <w:tcPr>
            <w:tcW w:w="939"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на 01.01.2017</w:t>
            </w:r>
          </w:p>
        </w:tc>
        <w:tc>
          <w:tcPr>
            <w:tcW w:w="1294"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план на 01.04.2017</w:t>
            </w:r>
          </w:p>
        </w:tc>
        <w:tc>
          <w:tcPr>
            <w:tcW w:w="978"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2018</w:t>
            </w:r>
          </w:p>
        </w:tc>
        <w:tc>
          <w:tcPr>
            <w:tcW w:w="992"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w:t>
            </w:r>
            <w:r>
              <w:rPr>
                <w:b/>
                <w:bCs/>
                <w:color w:val="000000"/>
                <w:sz w:val="22"/>
                <w:szCs w:val="22"/>
                <w:lang w:eastAsia="ru-RU"/>
              </w:rPr>
              <w:t>27</w:t>
            </w:r>
          </w:p>
        </w:tc>
        <w:tc>
          <w:tcPr>
            <w:tcW w:w="993" w:type="dxa"/>
            <w:vAlign w:val="center"/>
          </w:tcPr>
          <w:p w:rsidR="00A773CF" w:rsidRPr="0035643C" w:rsidRDefault="00A773CF" w:rsidP="005F2521">
            <w:pPr>
              <w:spacing w:after="0" w:line="240" w:lineRule="auto"/>
              <w:jc w:val="center"/>
              <w:rPr>
                <w:b/>
                <w:bCs/>
                <w:color w:val="000000"/>
                <w:lang w:eastAsia="ru-RU"/>
              </w:rPr>
            </w:pPr>
            <w:r w:rsidRPr="0035643C">
              <w:rPr>
                <w:b/>
                <w:bCs/>
                <w:color w:val="000000"/>
                <w:sz w:val="22"/>
                <w:szCs w:val="22"/>
                <w:lang w:eastAsia="ru-RU"/>
              </w:rPr>
              <w:t>20</w:t>
            </w:r>
            <w:r>
              <w:rPr>
                <w:b/>
                <w:bCs/>
                <w:color w:val="000000"/>
                <w:sz w:val="22"/>
                <w:szCs w:val="22"/>
                <w:lang w:eastAsia="ru-RU"/>
              </w:rPr>
              <w:t>32</w:t>
            </w:r>
          </w:p>
        </w:tc>
      </w:tr>
      <w:tr w:rsidR="00A773CF" w:rsidRPr="000A59CE" w:rsidTr="005F2521">
        <w:tc>
          <w:tcPr>
            <w:tcW w:w="7336" w:type="dxa"/>
            <w:gridSpan w:val="6"/>
            <w:noWrap/>
            <w:vAlign w:val="center"/>
          </w:tcPr>
          <w:p w:rsidR="00A773CF" w:rsidRPr="0035643C" w:rsidRDefault="00A773CF" w:rsidP="005F2521">
            <w:pPr>
              <w:spacing w:after="0" w:line="240" w:lineRule="auto"/>
              <w:rPr>
                <w:i/>
                <w:iCs/>
                <w:color w:val="000000"/>
                <w:lang w:eastAsia="ru-RU"/>
              </w:rPr>
            </w:pPr>
            <w:r>
              <w:rPr>
                <w:b/>
                <w:bCs/>
                <w:color w:val="000000"/>
                <w:sz w:val="22"/>
                <w:szCs w:val="22"/>
                <w:lang w:eastAsia="ru-RU"/>
              </w:rPr>
              <w:t>Жилищный фонд, в разрезе МКД</w:t>
            </w:r>
          </w:p>
        </w:tc>
        <w:tc>
          <w:tcPr>
            <w:tcW w:w="978" w:type="dxa"/>
            <w:vAlign w:val="center"/>
          </w:tcPr>
          <w:p w:rsidR="00A773CF" w:rsidRPr="0035643C" w:rsidRDefault="00A773CF" w:rsidP="005F2521">
            <w:pPr>
              <w:spacing w:after="0" w:line="240" w:lineRule="auto"/>
              <w:jc w:val="center"/>
              <w:rPr>
                <w:b/>
                <w:bCs/>
                <w:color w:val="000000"/>
                <w:lang w:eastAsia="ru-RU"/>
              </w:rPr>
            </w:pPr>
          </w:p>
        </w:tc>
        <w:tc>
          <w:tcPr>
            <w:tcW w:w="992" w:type="dxa"/>
            <w:vAlign w:val="center"/>
          </w:tcPr>
          <w:p w:rsidR="00A773CF" w:rsidRPr="0035643C" w:rsidRDefault="00A773CF" w:rsidP="005F2521">
            <w:pPr>
              <w:spacing w:after="0" w:line="240" w:lineRule="auto"/>
              <w:jc w:val="center"/>
              <w:rPr>
                <w:b/>
                <w:bCs/>
                <w:color w:val="000000"/>
                <w:lang w:eastAsia="ru-RU"/>
              </w:rPr>
            </w:pPr>
          </w:p>
        </w:tc>
        <w:tc>
          <w:tcPr>
            <w:tcW w:w="993" w:type="dxa"/>
            <w:vAlign w:val="center"/>
          </w:tcPr>
          <w:p w:rsidR="00A773CF" w:rsidRPr="0035643C"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149</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148</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148</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8</w:t>
            </w:r>
          </w:p>
        </w:tc>
        <w:tc>
          <w:tcPr>
            <w:tcW w:w="992"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9</w:t>
            </w:r>
          </w:p>
        </w:tc>
        <w:tc>
          <w:tcPr>
            <w:tcW w:w="993" w:type="dxa"/>
            <w:vAlign w:val="center"/>
          </w:tcPr>
          <w:p w:rsidR="00A773CF" w:rsidRPr="0035643C" w:rsidRDefault="00A773CF" w:rsidP="005A23B1">
            <w:pPr>
              <w:spacing w:after="0"/>
              <w:jc w:val="center"/>
              <w:rPr>
                <w:color w:val="000000"/>
                <w:lang w:eastAsia="ru-RU"/>
              </w:rPr>
            </w:pPr>
            <w:r w:rsidRPr="0035643C">
              <w:rPr>
                <w:color w:val="000000"/>
                <w:sz w:val="22"/>
                <w:szCs w:val="22"/>
                <w:lang w:eastAsia="ru-RU"/>
              </w:rPr>
              <w:t>14</w:t>
            </w:r>
            <w:r w:rsidR="005A23B1">
              <w:rPr>
                <w:color w:val="000000"/>
                <w:sz w:val="22"/>
                <w:szCs w:val="22"/>
                <w:lang w:eastAsia="ru-RU"/>
              </w:rPr>
              <w:t>9</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32</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32</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312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66</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312</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312</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64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64</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64</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480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392</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394</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480</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480</w:t>
            </w:r>
          </w:p>
        </w:tc>
      </w:tr>
      <w:tr w:rsidR="00A773CF" w:rsidRPr="000A59CE" w:rsidTr="005F2521">
        <w:tc>
          <w:tcPr>
            <w:tcW w:w="7336" w:type="dxa"/>
            <w:gridSpan w:val="6"/>
            <w:noWrap/>
            <w:vAlign w:val="center"/>
          </w:tcPr>
          <w:p w:rsidR="00A773CF" w:rsidRPr="0035643C" w:rsidRDefault="00A773CF" w:rsidP="005F2521">
            <w:pPr>
              <w:spacing w:after="0" w:line="240" w:lineRule="auto"/>
              <w:rPr>
                <w:b/>
                <w:bCs/>
                <w:color w:val="000000"/>
                <w:lang w:eastAsia="ru-RU"/>
              </w:rPr>
            </w:pPr>
            <w:r w:rsidRPr="0035643C">
              <w:rPr>
                <w:b/>
                <w:bCs/>
                <w:color w:val="000000"/>
                <w:sz w:val="22"/>
                <w:szCs w:val="22"/>
                <w:lang w:eastAsia="ru-RU"/>
              </w:rPr>
              <w:t>Муниципальный жилищный фонд, в разрезе помещений в МКД (квартиры в собственности муниципального образова</w:t>
            </w:r>
            <w:r>
              <w:rPr>
                <w:b/>
                <w:bCs/>
                <w:color w:val="000000"/>
                <w:sz w:val="22"/>
                <w:szCs w:val="22"/>
                <w:lang w:eastAsia="ru-RU"/>
              </w:rPr>
              <w:t>ния)</w:t>
            </w:r>
          </w:p>
        </w:tc>
        <w:tc>
          <w:tcPr>
            <w:tcW w:w="978" w:type="dxa"/>
            <w:vAlign w:val="center"/>
          </w:tcPr>
          <w:p w:rsidR="00A773CF" w:rsidRPr="0035643C" w:rsidRDefault="00A773CF" w:rsidP="005F2521">
            <w:pPr>
              <w:spacing w:after="0" w:line="240" w:lineRule="auto"/>
              <w:jc w:val="center"/>
              <w:rPr>
                <w:b/>
                <w:bCs/>
                <w:color w:val="000000"/>
                <w:lang w:eastAsia="ru-RU"/>
              </w:rPr>
            </w:pPr>
          </w:p>
        </w:tc>
        <w:tc>
          <w:tcPr>
            <w:tcW w:w="992" w:type="dxa"/>
            <w:vAlign w:val="center"/>
          </w:tcPr>
          <w:p w:rsidR="00A773CF" w:rsidRPr="0035643C" w:rsidRDefault="00A773CF" w:rsidP="005F2521">
            <w:pPr>
              <w:spacing w:after="0" w:line="240" w:lineRule="auto"/>
              <w:jc w:val="center"/>
              <w:rPr>
                <w:b/>
                <w:bCs/>
                <w:color w:val="000000"/>
                <w:lang w:eastAsia="ru-RU"/>
              </w:rPr>
            </w:pPr>
          </w:p>
        </w:tc>
        <w:tc>
          <w:tcPr>
            <w:tcW w:w="993" w:type="dxa"/>
            <w:vAlign w:val="center"/>
          </w:tcPr>
          <w:p w:rsidR="00A773CF" w:rsidRPr="0035643C"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203</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50</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203</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203</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904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233</w:t>
            </w:r>
          </w:p>
        </w:tc>
        <w:tc>
          <w:tcPr>
            <w:tcW w:w="992"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904</w:t>
            </w:r>
          </w:p>
        </w:tc>
        <w:tc>
          <w:tcPr>
            <w:tcW w:w="993" w:type="dxa"/>
            <w:vAlign w:val="center"/>
          </w:tcPr>
          <w:p w:rsidR="00A773CF" w:rsidRPr="0035643C" w:rsidRDefault="00A773CF" w:rsidP="005F2521">
            <w:pPr>
              <w:spacing w:after="0" w:line="240" w:lineRule="auto"/>
              <w:jc w:val="center"/>
              <w:rPr>
                <w:color w:val="000000"/>
                <w:lang w:eastAsia="ru-RU"/>
              </w:rPr>
            </w:pPr>
            <w:r>
              <w:rPr>
                <w:color w:val="000000"/>
                <w:sz w:val="22"/>
                <w:szCs w:val="22"/>
                <w:lang w:eastAsia="ru-RU"/>
              </w:rPr>
              <w:t>904</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39"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92"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c>
          <w:tcPr>
            <w:tcW w:w="993"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1204</w:t>
            </w:r>
          </w:p>
        </w:tc>
      </w:tr>
      <w:tr w:rsidR="00A773CF" w:rsidRPr="000A59CE" w:rsidTr="005F2521">
        <w:tc>
          <w:tcPr>
            <w:tcW w:w="7336" w:type="dxa"/>
            <w:gridSpan w:val="6"/>
            <w:noWrap/>
            <w:vAlign w:val="center"/>
          </w:tcPr>
          <w:p w:rsidR="00A773CF" w:rsidRPr="000A59CE" w:rsidRDefault="00A773CF" w:rsidP="005F2521">
            <w:pPr>
              <w:spacing w:after="0" w:line="240" w:lineRule="auto"/>
              <w:rPr>
                <w:b/>
                <w:bCs/>
                <w:color w:val="000000"/>
                <w:highlight w:val="red"/>
                <w:lang w:eastAsia="ru-RU"/>
              </w:rPr>
            </w:pPr>
            <w:r w:rsidRPr="0035643C">
              <w:rPr>
                <w:b/>
                <w:bCs/>
                <w:color w:val="000000"/>
                <w:sz w:val="22"/>
                <w:szCs w:val="22"/>
                <w:lang w:eastAsia="ru-RU"/>
              </w:rPr>
              <w:t>Частный жилищный фонд (жилые помещения, находящиеся в собственности г</w:t>
            </w:r>
            <w:r>
              <w:rPr>
                <w:b/>
                <w:bCs/>
                <w:color w:val="000000"/>
                <w:sz w:val="22"/>
                <w:szCs w:val="22"/>
                <w:lang w:eastAsia="ru-RU"/>
              </w:rPr>
              <w:t>раждан (квартиры + жилые дома))</w:t>
            </w:r>
          </w:p>
        </w:tc>
        <w:tc>
          <w:tcPr>
            <w:tcW w:w="978" w:type="dxa"/>
            <w:vAlign w:val="center"/>
          </w:tcPr>
          <w:p w:rsidR="00A773CF" w:rsidRPr="000A59CE" w:rsidRDefault="00A773CF" w:rsidP="005F2521">
            <w:pPr>
              <w:spacing w:after="0" w:line="240" w:lineRule="auto"/>
              <w:jc w:val="center"/>
              <w:rPr>
                <w:b/>
                <w:bCs/>
                <w:color w:val="000000"/>
                <w:highlight w:val="red"/>
                <w:lang w:eastAsia="ru-RU"/>
              </w:rPr>
            </w:pPr>
          </w:p>
        </w:tc>
        <w:tc>
          <w:tcPr>
            <w:tcW w:w="992" w:type="dxa"/>
            <w:vAlign w:val="center"/>
          </w:tcPr>
          <w:p w:rsidR="00A773CF" w:rsidRPr="000A59CE" w:rsidRDefault="00A773CF" w:rsidP="005F2521">
            <w:pPr>
              <w:spacing w:after="0" w:line="240" w:lineRule="auto"/>
              <w:jc w:val="center"/>
              <w:rPr>
                <w:b/>
                <w:bCs/>
                <w:color w:val="000000"/>
                <w:highlight w:val="red"/>
                <w:lang w:eastAsia="ru-RU"/>
              </w:rPr>
            </w:pPr>
          </w:p>
        </w:tc>
        <w:tc>
          <w:tcPr>
            <w:tcW w:w="993" w:type="dxa"/>
            <w:vAlign w:val="center"/>
          </w:tcPr>
          <w:p w:rsidR="00A773CF" w:rsidRPr="000A59CE" w:rsidRDefault="00A773CF" w:rsidP="005F2521">
            <w:pPr>
              <w:spacing w:after="0" w:line="240" w:lineRule="auto"/>
              <w:jc w:val="center"/>
              <w:rPr>
                <w:b/>
                <w:bCs/>
                <w:color w:val="000000"/>
                <w:highlight w:val="red"/>
                <w:lang w:eastAsia="ru-RU"/>
              </w:rPr>
            </w:pP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теплоснабжение</w:t>
            </w:r>
          </w:p>
        </w:tc>
        <w:tc>
          <w:tcPr>
            <w:tcW w:w="1418"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1294"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35</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ГВС</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1537</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1546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1553</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ХВС</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8976</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9091</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9265</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газ</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0</w:t>
            </w:r>
          </w:p>
        </w:tc>
      </w:tr>
      <w:tr w:rsidR="00A773CF" w:rsidRPr="000A59CE" w:rsidTr="005F2521">
        <w:tc>
          <w:tcPr>
            <w:tcW w:w="1807" w:type="dxa"/>
            <w:noWrap/>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электроэнергия</w:t>
            </w:r>
          </w:p>
        </w:tc>
        <w:tc>
          <w:tcPr>
            <w:tcW w:w="141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39"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1294" w:type="dxa"/>
            <w:vAlign w:val="center"/>
          </w:tcPr>
          <w:p w:rsidR="00A773CF" w:rsidRPr="0035643C" w:rsidRDefault="00A773CF" w:rsidP="005F2521">
            <w:pPr>
              <w:spacing w:after="0" w:line="240" w:lineRule="auto"/>
              <w:jc w:val="center"/>
              <w:rPr>
                <w:color w:val="000000"/>
                <w:lang w:eastAsia="ru-RU"/>
              </w:rPr>
            </w:pPr>
            <w:r w:rsidRPr="0035643C">
              <w:rPr>
                <w:color w:val="000000"/>
                <w:sz w:val="22"/>
                <w:szCs w:val="22"/>
                <w:lang w:eastAsia="ru-RU"/>
              </w:rPr>
              <w:t>0</w:t>
            </w:r>
          </w:p>
        </w:tc>
        <w:tc>
          <w:tcPr>
            <w:tcW w:w="978"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92"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c>
          <w:tcPr>
            <w:tcW w:w="993" w:type="dxa"/>
            <w:vAlign w:val="center"/>
          </w:tcPr>
          <w:p w:rsidR="00A773CF" w:rsidRPr="0035643C" w:rsidRDefault="00A773CF" w:rsidP="005F2521">
            <w:pPr>
              <w:spacing w:after="0"/>
              <w:jc w:val="center"/>
              <w:rPr>
                <w:color w:val="000000"/>
                <w:lang w:eastAsia="ru-RU"/>
              </w:rPr>
            </w:pPr>
            <w:r w:rsidRPr="0035643C">
              <w:rPr>
                <w:color w:val="000000"/>
                <w:sz w:val="22"/>
                <w:szCs w:val="22"/>
                <w:lang w:eastAsia="ru-RU"/>
              </w:rPr>
              <w:t>13164</w:t>
            </w:r>
          </w:p>
        </w:tc>
      </w:tr>
      <w:tr w:rsidR="00A773CF" w:rsidRPr="000A59CE" w:rsidTr="005F2521">
        <w:tc>
          <w:tcPr>
            <w:tcW w:w="7336" w:type="dxa"/>
            <w:gridSpan w:val="6"/>
            <w:vAlign w:val="center"/>
          </w:tcPr>
          <w:p w:rsidR="00A773CF" w:rsidRPr="00C11635" w:rsidRDefault="00A773CF" w:rsidP="005F2521">
            <w:pPr>
              <w:spacing w:after="0" w:line="240" w:lineRule="auto"/>
              <w:rPr>
                <w:b/>
                <w:bCs/>
                <w:color w:val="000000"/>
                <w:lang w:eastAsia="ru-RU"/>
              </w:rPr>
            </w:pPr>
            <w:r w:rsidRPr="00C11635">
              <w:rPr>
                <w:b/>
                <w:bCs/>
                <w:color w:val="000000"/>
                <w:sz w:val="22"/>
                <w:szCs w:val="22"/>
                <w:lang w:eastAsia="ru-RU"/>
              </w:rPr>
              <w:t>Объекты, используемые для размещения органов местного самоуправления муниципальных образований, включая подвед</w:t>
            </w:r>
            <w:r>
              <w:rPr>
                <w:b/>
                <w:bCs/>
                <w:color w:val="000000"/>
                <w:sz w:val="22"/>
                <w:szCs w:val="22"/>
                <w:lang w:eastAsia="ru-RU"/>
              </w:rPr>
              <w:t>омственные бюджетные учреждения</w:t>
            </w:r>
          </w:p>
        </w:tc>
        <w:tc>
          <w:tcPr>
            <w:tcW w:w="978" w:type="dxa"/>
            <w:vAlign w:val="center"/>
          </w:tcPr>
          <w:p w:rsidR="00A773CF" w:rsidRPr="00C11635" w:rsidRDefault="00A773CF" w:rsidP="005F2521">
            <w:pPr>
              <w:spacing w:after="0" w:line="240" w:lineRule="auto"/>
              <w:jc w:val="center"/>
              <w:rPr>
                <w:b/>
                <w:bCs/>
                <w:color w:val="000000"/>
                <w:lang w:eastAsia="ru-RU"/>
              </w:rPr>
            </w:pPr>
          </w:p>
        </w:tc>
        <w:tc>
          <w:tcPr>
            <w:tcW w:w="992" w:type="dxa"/>
            <w:vAlign w:val="center"/>
          </w:tcPr>
          <w:p w:rsidR="00A773CF" w:rsidRPr="00C11635" w:rsidRDefault="00A773CF" w:rsidP="005F2521">
            <w:pPr>
              <w:spacing w:after="0" w:line="240" w:lineRule="auto"/>
              <w:jc w:val="center"/>
              <w:rPr>
                <w:b/>
                <w:bCs/>
                <w:color w:val="000000"/>
                <w:lang w:eastAsia="ru-RU"/>
              </w:rPr>
            </w:pPr>
          </w:p>
        </w:tc>
        <w:tc>
          <w:tcPr>
            <w:tcW w:w="993" w:type="dxa"/>
            <w:vAlign w:val="center"/>
          </w:tcPr>
          <w:p w:rsidR="00A773CF" w:rsidRPr="00C11635"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теплоснабжение</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36</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ХВС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42</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lastRenderedPageBreak/>
              <w:t>газ</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электроэнергия</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50</w:t>
            </w:r>
          </w:p>
        </w:tc>
      </w:tr>
      <w:tr w:rsidR="00A773CF" w:rsidRPr="000A59CE" w:rsidTr="005F2521">
        <w:tc>
          <w:tcPr>
            <w:tcW w:w="7336" w:type="dxa"/>
            <w:gridSpan w:val="6"/>
            <w:noWrap/>
            <w:vAlign w:val="center"/>
          </w:tcPr>
          <w:p w:rsidR="00A773CF" w:rsidRPr="00C11635" w:rsidRDefault="00A773CF" w:rsidP="005F2521">
            <w:pPr>
              <w:spacing w:after="0" w:line="240" w:lineRule="auto"/>
              <w:rPr>
                <w:b/>
                <w:bCs/>
                <w:color w:val="000000"/>
                <w:lang w:eastAsia="ru-RU"/>
              </w:rPr>
            </w:pPr>
            <w:r w:rsidRPr="00C11635">
              <w:rPr>
                <w:b/>
                <w:bCs/>
                <w:color w:val="000000"/>
                <w:sz w:val="22"/>
                <w:szCs w:val="22"/>
                <w:lang w:eastAsia="ru-RU"/>
              </w:rPr>
              <w:t>Объекты, используемые для размещения юридических лиц, расположенных на террит</w:t>
            </w:r>
            <w:r>
              <w:rPr>
                <w:b/>
                <w:bCs/>
                <w:color w:val="000000"/>
                <w:sz w:val="22"/>
                <w:szCs w:val="22"/>
                <w:lang w:eastAsia="ru-RU"/>
              </w:rPr>
              <w:t>ории муниципального образования</w:t>
            </w:r>
          </w:p>
        </w:tc>
        <w:tc>
          <w:tcPr>
            <w:tcW w:w="978" w:type="dxa"/>
            <w:vAlign w:val="center"/>
          </w:tcPr>
          <w:p w:rsidR="00A773CF" w:rsidRPr="00C11635" w:rsidRDefault="00A773CF" w:rsidP="005F2521">
            <w:pPr>
              <w:spacing w:after="0" w:line="240" w:lineRule="auto"/>
              <w:jc w:val="center"/>
              <w:rPr>
                <w:b/>
                <w:bCs/>
                <w:color w:val="000000"/>
                <w:lang w:eastAsia="ru-RU"/>
              </w:rPr>
            </w:pPr>
          </w:p>
        </w:tc>
        <w:tc>
          <w:tcPr>
            <w:tcW w:w="992" w:type="dxa"/>
            <w:vAlign w:val="center"/>
          </w:tcPr>
          <w:p w:rsidR="00A773CF" w:rsidRPr="00C11635" w:rsidRDefault="00A773CF" w:rsidP="005F2521">
            <w:pPr>
              <w:spacing w:after="0" w:line="240" w:lineRule="auto"/>
              <w:jc w:val="center"/>
              <w:rPr>
                <w:b/>
                <w:bCs/>
                <w:color w:val="000000"/>
                <w:lang w:eastAsia="ru-RU"/>
              </w:rPr>
            </w:pPr>
          </w:p>
        </w:tc>
        <w:tc>
          <w:tcPr>
            <w:tcW w:w="993" w:type="dxa"/>
            <w:vAlign w:val="center"/>
          </w:tcPr>
          <w:p w:rsidR="00A773CF" w:rsidRPr="00C11635" w:rsidRDefault="00A773CF" w:rsidP="005F2521">
            <w:pPr>
              <w:spacing w:after="0" w:line="240" w:lineRule="auto"/>
              <w:jc w:val="center"/>
              <w:rPr>
                <w:b/>
                <w:bCs/>
                <w:color w:val="000000"/>
                <w:lang w:eastAsia="ru-RU"/>
              </w:rPr>
            </w:pP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теплоснабжение</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20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ХВС</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газ</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r>
      <w:tr w:rsidR="00A773CF" w:rsidRPr="000A59CE" w:rsidTr="005F2521">
        <w:tc>
          <w:tcPr>
            <w:tcW w:w="1807" w:type="dxa"/>
            <w:noWrap/>
            <w:vAlign w:val="center"/>
          </w:tcPr>
          <w:p w:rsidR="00A773CF" w:rsidRPr="00C11635" w:rsidRDefault="00A773CF" w:rsidP="005F2521">
            <w:pPr>
              <w:spacing w:after="0" w:line="240" w:lineRule="auto"/>
              <w:jc w:val="center"/>
              <w:rPr>
                <w:color w:val="000000"/>
                <w:lang w:eastAsia="ru-RU"/>
              </w:rPr>
            </w:pPr>
            <w:r w:rsidRPr="00C11635">
              <w:rPr>
                <w:color w:val="000000"/>
                <w:sz w:val="22"/>
                <w:szCs w:val="22"/>
                <w:lang w:eastAsia="ru-RU"/>
              </w:rPr>
              <w:t>электроэнергия</w:t>
            </w:r>
          </w:p>
        </w:tc>
        <w:tc>
          <w:tcPr>
            <w:tcW w:w="141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39"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1294"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0</w:t>
            </w:r>
          </w:p>
        </w:tc>
        <w:tc>
          <w:tcPr>
            <w:tcW w:w="978"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2"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c>
          <w:tcPr>
            <w:tcW w:w="993" w:type="dxa"/>
            <w:vAlign w:val="center"/>
          </w:tcPr>
          <w:p w:rsidR="00A773CF" w:rsidRPr="00C11635" w:rsidRDefault="00A773CF" w:rsidP="005F2521">
            <w:pPr>
              <w:spacing w:after="0"/>
              <w:jc w:val="center"/>
              <w:rPr>
                <w:color w:val="000000"/>
                <w:lang w:eastAsia="ru-RU"/>
              </w:rPr>
            </w:pPr>
            <w:r w:rsidRPr="00C11635">
              <w:rPr>
                <w:color w:val="000000"/>
                <w:sz w:val="22"/>
                <w:szCs w:val="22"/>
                <w:lang w:eastAsia="ru-RU"/>
              </w:rPr>
              <w:t>341</w:t>
            </w:r>
          </w:p>
        </w:tc>
      </w:tr>
    </w:tbl>
    <w:p w:rsidR="00D0536E" w:rsidRPr="00A773CF" w:rsidRDefault="00D0536E" w:rsidP="00A773CF">
      <w:pPr>
        <w:pStyle w:val="38"/>
      </w:pPr>
      <w:bookmarkStart w:id="240" w:name="_Toc501614475"/>
      <w:r w:rsidRPr="00A773CF">
        <w:t>4.</w:t>
      </w:r>
      <w:r w:rsidR="0022214A" w:rsidRPr="00A773CF">
        <w:t>5</w:t>
      </w:r>
      <w:r w:rsidRPr="00A773CF">
        <w:t>. Показатели надежности систем ресурсоснабжения</w:t>
      </w:r>
      <w:bookmarkEnd w:id="235"/>
      <w:bookmarkEnd w:id="236"/>
      <w:bookmarkEnd w:id="237"/>
      <w:bookmarkEnd w:id="240"/>
    </w:p>
    <w:p w:rsidR="00A773CF" w:rsidRPr="00BF0804" w:rsidRDefault="00A773CF" w:rsidP="00A773CF">
      <w:pPr>
        <w:pStyle w:val="aff4"/>
      </w:pPr>
      <w:bookmarkStart w:id="241" w:name="_Toc415145844"/>
      <w:bookmarkStart w:id="242" w:name="_Toc415145898"/>
      <w:bookmarkStart w:id="243" w:name="_Toc415488140"/>
      <w:r w:rsidRPr="00D57598">
        <w:t xml:space="preserve">Надежность систем централизованного теплоснабжения Камышловского городского округа определяется количеством зарегистрированных аварийных случаев на сетях и источниках теплоснабжения. </w:t>
      </w:r>
      <w:r w:rsidR="00B30E77" w:rsidRPr="00D57598">
        <w:t>Протяженность тепловых сетей в двухтрубном исполнении – 50,7 км, из них 31,4 магистральные и 19,3 распределительные. Количество аварий на 1 км тепловых сетей составляет 0,20 ед/км.</w:t>
      </w:r>
    </w:p>
    <w:p w:rsidR="00A773CF" w:rsidRPr="00BF0804" w:rsidRDefault="00A773CF" w:rsidP="00A773CF">
      <w:pPr>
        <w:pStyle w:val="aff4"/>
        <w:rPr>
          <w:lang w:eastAsia="ru-RU" w:bidi="ru-RU"/>
        </w:rPr>
      </w:pPr>
      <w:r w:rsidRPr="00BF0804">
        <w:rPr>
          <w:lang w:eastAsia="ru-RU" w:bidi="ru-RU"/>
        </w:rPr>
        <w:t>Надежность системы водоснабжения</w:t>
      </w:r>
      <w:r>
        <w:rPr>
          <w:lang w:eastAsia="ru-RU" w:bidi="ru-RU"/>
        </w:rPr>
        <w:t xml:space="preserve"> Камышловского</w:t>
      </w:r>
      <w:r w:rsidRPr="00BF0804">
        <w:rPr>
          <w:lang w:eastAsia="ru-RU" w:bidi="ru-RU"/>
        </w:rPr>
        <w:t xml:space="preserve"> городского округа </w:t>
      </w:r>
      <w:r>
        <w:rPr>
          <w:lang w:eastAsia="ru-RU" w:bidi="ru-RU"/>
        </w:rPr>
        <w:t>также определяется количеством аварий на сетях и оборудовании водоснабжения</w:t>
      </w:r>
      <w:r w:rsidRPr="00BF0804">
        <w:rPr>
          <w:lang w:eastAsia="ru-RU" w:bidi="ru-RU"/>
        </w:rPr>
        <w:t xml:space="preserve">. </w:t>
      </w:r>
      <w:r w:rsidRPr="00BF0804">
        <w:t xml:space="preserve">Протяженность водопроводных сетей в однотрубном исполнении - 57,1 км, из них 20,2 км - внутриквартальные (35,4%). Количество аварий на 1 км водопроводных сетей составляет </w:t>
      </w:r>
      <w:r w:rsidRPr="00BF0804">
        <w:rPr>
          <w:spacing w:val="-1"/>
        </w:rPr>
        <w:t>0</w:t>
      </w:r>
      <w:r w:rsidRPr="00BF0804">
        <w:rPr>
          <w:spacing w:val="-2"/>
        </w:rPr>
        <w:t>,</w:t>
      </w:r>
      <w:r w:rsidR="00B30E77">
        <w:rPr>
          <w:spacing w:val="-2"/>
        </w:rPr>
        <w:t>58</w:t>
      </w:r>
      <w:r w:rsidRPr="00BF0804">
        <w:rPr>
          <w:spacing w:val="-2"/>
        </w:rPr>
        <w:t xml:space="preserve"> ед./км.</w:t>
      </w:r>
    </w:p>
    <w:p w:rsidR="00A773CF" w:rsidRPr="00BF0804" w:rsidRDefault="00A773CF" w:rsidP="00A773CF">
      <w:pPr>
        <w:pStyle w:val="aff4"/>
        <w:rPr>
          <w:lang w:eastAsia="ru-RU" w:bidi="ru-RU"/>
        </w:rPr>
      </w:pPr>
      <w:r w:rsidRPr="00BF0804">
        <w:rPr>
          <w:lang w:eastAsia="ru-RU" w:bidi="ru-RU"/>
        </w:rPr>
        <w:t>Надежность системы водо</w:t>
      </w:r>
      <w:r>
        <w:rPr>
          <w:lang w:eastAsia="ru-RU" w:bidi="ru-RU"/>
        </w:rPr>
        <w:t>отведения Камышловского</w:t>
      </w:r>
      <w:r w:rsidRPr="00BF0804">
        <w:rPr>
          <w:lang w:eastAsia="ru-RU" w:bidi="ru-RU"/>
        </w:rPr>
        <w:t xml:space="preserve"> городского округа </w:t>
      </w:r>
      <w:r>
        <w:rPr>
          <w:lang w:eastAsia="ru-RU" w:bidi="ru-RU"/>
        </w:rPr>
        <w:t xml:space="preserve">также определяется количеством аварий на сетях и оборудовании системы водоотведения. </w:t>
      </w:r>
      <w:r w:rsidRPr="00BF0804">
        <w:t>Протяженность</w:t>
      </w:r>
      <w:r>
        <w:t xml:space="preserve"> канализационных</w:t>
      </w:r>
      <w:r w:rsidRPr="00BF0804">
        <w:t xml:space="preserve"> сетей составляет 41,3 км. </w:t>
      </w:r>
      <w:r>
        <w:t xml:space="preserve">По данным МУП «Водоканал Камышлов» количество аварий, произошедших за 2016 год – 4 аварии. </w:t>
      </w:r>
      <w:r w:rsidRPr="00BF0804">
        <w:t xml:space="preserve">Количество аварий на 1 км </w:t>
      </w:r>
      <w:r>
        <w:t>канализационных</w:t>
      </w:r>
      <w:r w:rsidRPr="00BF0804">
        <w:t xml:space="preserve"> сетей составляет </w:t>
      </w:r>
      <w:r w:rsidRPr="00BF0804">
        <w:rPr>
          <w:spacing w:val="-1"/>
        </w:rPr>
        <w:t>0</w:t>
      </w:r>
      <w:r w:rsidRPr="00BF0804">
        <w:rPr>
          <w:spacing w:val="-2"/>
        </w:rPr>
        <w:t>,</w:t>
      </w:r>
      <w:r>
        <w:rPr>
          <w:spacing w:val="-2"/>
        </w:rPr>
        <w:t>10</w:t>
      </w:r>
      <w:r w:rsidRPr="00BF0804">
        <w:rPr>
          <w:spacing w:val="-2"/>
        </w:rPr>
        <w:t xml:space="preserve"> ед./км.</w:t>
      </w:r>
    </w:p>
    <w:p w:rsidR="00A773CF" w:rsidRPr="00BF0804" w:rsidRDefault="00A773CF" w:rsidP="00A773CF">
      <w:pPr>
        <w:pStyle w:val="aff4"/>
      </w:pPr>
      <w:bookmarkStart w:id="244" w:name="OLE_LINK81"/>
      <w:bookmarkStart w:id="245" w:name="OLE_LINK82"/>
      <w:r w:rsidRPr="00BF0804">
        <w:t xml:space="preserve">По надежности электроснабжения жилищно-коммунальный сектор относится к потребителям </w:t>
      </w:r>
      <w:r w:rsidRPr="00BF0804">
        <w:rPr>
          <w:lang w:val="en-US"/>
        </w:rPr>
        <w:t>I</w:t>
      </w:r>
      <w:r w:rsidRPr="00BF0804">
        <w:t xml:space="preserve"> категории надежности. Часть линий электропередач </w:t>
      </w:r>
      <w:r w:rsidR="00547951" w:rsidRPr="006C0B08">
        <w:t>Камышлов</w:t>
      </w:r>
      <w:r w:rsidR="00547951">
        <w:t>ско</w:t>
      </w:r>
      <w:r w:rsidR="004E13B4">
        <w:t xml:space="preserve">го </w:t>
      </w:r>
      <w:r w:rsidRPr="00BF0804">
        <w:t xml:space="preserve">городского округа </w:t>
      </w:r>
      <w:r>
        <w:t xml:space="preserve">находится в ветхом состоянии. </w:t>
      </w:r>
      <w:r w:rsidRPr="00BF0804">
        <w:t xml:space="preserve">Собственник сетей производит ремонтные работы на магистральных ЛЭП и в рамках договора </w:t>
      </w:r>
      <w:r w:rsidRPr="00BF0804">
        <w:lastRenderedPageBreak/>
        <w:t>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A773CF" w:rsidRDefault="00A773CF" w:rsidP="00A773CF">
      <w:pPr>
        <w:pStyle w:val="aff4"/>
      </w:pPr>
      <w:bookmarkStart w:id="246" w:name="OLE_LINK175"/>
      <w:bookmarkStart w:id="247" w:name="OLE_LINK176"/>
      <w:bookmarkStart w:id="248" w:name="OLE_LINK177"/>
      <w:bookmarkEnd w:id="244"/>
      <w:bookmarkEnd w:id="245"/>
      <w:r w:rsidRPr="00BF0804">
        <w:t xml:space="preserve">Газораспределительная система </w:t>
      </w:r>
      <w:r>
        <w:t xml:space="preserve">Камышловского </w:t>
      </w:r>
      <w:r w:rsidRPr="00BF0804">
        <w:t xml:space="preserve">городского округа характеризуется как надежная. Контроль за состоянием газопроводов в городском округе осуществляется АО «ГАЗЭКС».Надежность определяется количеством аварийных </w:t>
      </w:r>
      <w:r>
        <w:t>прерываний газоснабжения</w:t>
      </w:r>
      <w:r w:rsidRPr="00BF0804">
        <w:t xml:space="preserve"> у конечных потребителей.</w:t>
      </w:r>
    </w:p>
    <w:bookmarkEnd w:id="246"/>
    <w:bookmarkEnd w:id="247"/>
    <w:bookmarkEnd w:id="248"/>
    <w:p w:rsidR="00A773CF" w:rsidRDefault="00A773CF" w:rsidP="00A773CF">
      <w:pPr>
        <w:pStyle w:val="aff4"/>
      </w:pPr>
      <w:r>
        <w:t>Надежность системы вывоза твердых бытовых отходов определяется износом парка спец. техники, находящегося на балансе организаций, осуществляющих вывоз ТБО.</w:t>
      </w:r>
    </w:p>
    <w:p w:rsidR="00A773CF" w:rsidRPr="00BF0804" w:rsidRDefault="00A773CF" w:rsidP="00A773CF">
      <w:pPr>
        <w:pStyle w:val="aff4"/>
      </w:pPr>
      <w:r w:rsidRPr="00BF0804">
        <w:t xml:space="preserve">Показатели надёжности работы систем ресурсоснабжения представлены в таблице </w:t>
      </w:r>
      <w:r w:rsidR="008C2A27">
        <w:fldChar w:fldCharType="begin"/>
      </w:r>
      <w:r w:rsidR="008C2A27">
        <w:instrText xml:space="preserve"> REF _Ref417650411 \h  \* MERGEFORMAT </w:instrText>
      </w:r>
      <w:r w:rsidR="008C2A27">
        <w:fldChar w:fldCharType="separate"/>
      </w:r>
      <w:r w:rsidR="00B7165E" w:rsidRPr="00B7165E">
        <w:rPr>
          <w:vanish/>
        </w:rPr>
        <w:t xml:space="preserve">Таблица </w:t>
      </w:r>
      <w:r w:rsidR="00B7165E">
        <w:rPr>
          <w:noProof/>
        </w:rPr>
        <w:t>37</w:t>
      </w:r>
      <w:r w:rsidR="008C2A27">
        <w:fldChar w:fldCharType="end"/>
      </w:r>
      <w:r w:rsidRPr="00BF0804">
        <w:t xml:space="preserve">. </w:t>
      </w:r>
    </w:p>
    <w:p w:rsidR="00A773CF" w:rsidRPr="00BF0804" w:rsidRDefault="00A773CF" w:rsidP="00A773CF">
      <w:pPr>
        <w:pStyle w:val="aff9"/>
      </w:pPr>
      <w:bookmarkStart w:id="249" w:name="_Ref417650411"/>
      <w:r w:rsidRPr="00BF0804">
        <w:t xml:space="preserve">Таблица </w:t>
      </w:r>
      <w:r w:rsidR="009874FE">
        <w:fldChar w:fldCharType="begin"/>
      </w:r>
      <w:r w:rsidR="008D0866">
        <w:instrText xml:space="preserve"> SEQ Таблица \* ARABIC </w:instrText>
      </w:r>
      <w:r w:rsidR="009874FE">
        <w:fldChar w:fldCharType="separate"/>
      </w:r>
      <w:r w:rsidR="00B7165E">
        <w:rPr>
          <w:noProof/>
        </w:rPr>
        <w:t>37</w:t>
      </w:r>
      <w:r w:rsidR="009874FE">
        <w:rPr>
          <w:noProof/>
        </w:rPr>
        <w:fldChar w:fldCharType="end"/>
      </w:r>
      <w:bookmarkEnd w:id="249"/>
      <w:r w:rsidRPr="00BF0804">
        <w:t>. Целевые показатели надёжности работы систем ресурсоснабжения</w:t>
      </w: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4536"/>
        <w:gridCol w:w="709"/>
        <w:gridCol w:w="709"/>
        <w:gridCol w:w="709"/>
        <w:gridCol w:w="709"/>
        <w:gridCol w:w="709"/>
      </w:tblGrid>
      <w:tr w:rsidR="00A773CF" w:rsidRPr="00BF0804" w:rsidTr="005F2521">
        <w:tc>
          <w:tcPr>
            <w:tcW w:w="1949" w:type="dxa"/>
            <w:vAlign w:val="center"/>
          </w:tcPr>
          <w:p w:rsidR="00A773CF" w:rsidRPr="00BF0804" w:rsidRDefault="00A773CF" w:rsidP="005F2521">
            <w:pPr>
              <w:pStyle w:val="affb"/>
              <w:rPr>
                <w:b/>
                <w:bCs/>
              </w:rPr>
            </w:pPr>
            <w:r w:rsidRPr="00BF0804">
              <w:rPr>
                <w:b/>
                <w:bCs/>
              </w:rPr>
              <w:t>Наименование вида</w:t>
            </w:r>
          </w:p>
          <w:p w:rsidR="00A773CF" w:rsidRPr="00BF0804" w:rsidRDefault="00A773CF" w:rsidP="005F2521">
            <w:pPr>
              <w:pStyle w:val="affb"/>
              <w:rPr>
                <w:b/>
                <w:bCs/>
              </w:rPr>
            </w:pPr>
            <w:r w:rsidRPr="00BF0804">
              <w:rPr>
                <w:b/>
                <w:bCs/>
              </w:rPr>
              <w:t>ресурсоснабжения</w:t>
            </w:r>
          </w:p>
        </w:tc>
        <w:tc>
          <w:tcPr>
            <w:tcW w:w="4536" w:type="dxa"/>
            <w:vAlign w:val="center"/>
          </w:tcPr>
          <w:p w:rsidR="00A773CF" w:rsidRPr="00BF0804" w:rsidRDefault="00A773CF" w:rsidP="005F2521">
            <w:pPr>
              <w:pStyle w:val="affb"/>
              <w:rPr>
                <w:b/>
                <w:bCs/>
              </w:rPr>
            </w:pPr>
            <w:r w:rsidRPr="00BF0804">
              <w:rPr>
                <w:b/>
                <w:bCs/>
              </w:rPr>
              <w:t>Показатели надежности</w:t>
            </w:r>
          </w:p>
        </w:tc>
        <w:tc>
          <w:tcPr>
            <w:tcW w:w="709" w:type="dxa"/>
            <w:vAlign w:val="center"/>
          </w:tcPr>
          <w:p w:rsidR="00A773CF" w:rsidRPr="00BF0804" w:rsidRDefault="00A773CF" w:rsidP="005F2521">
            <w:pPr>
              <w:pStyle w:val="affb"/>
              <w:rPr>
                <w:b/>
                <w:bCs/>
              </w:rPr>
            </w:pPr>
            <w:r w:rsidRPr="00BF0804">
              <w:rPr>
                <w:b/>
                <w:bCs/>
              </w:rPr>
              <w:t>2017</w:t>
            </w:r>
          </w:p>
        </w:tc>
        <w:tc>
          <w:tcPr>
            <w:tcW w:w="709" w:type="dxa"/>
            <w:vAlign w:val="center"/>
          </w:tcPr>
          <w:p w:rsidR="00A773CF" w:rsidRPr="00BF0804" w:rsidRDefault="00A773CF" w:rsidP="005F2521">
            <w:pPr>
              <w:pStyle w:val="affb"/>
              <w:rPr>
                <w:b/>
                <w:bCs/>
              </w:rPr>
            </w:pPr>
            <w:r>
              <w:rPr>
                <w:b/>
                <w:bCs/>
              </w:rPr>
              <w:t>2018</w:t>
            </w:r>
          </w:p>
        </w:tc>
        <w:tc>
          <w:tcPr>
            <w:tcW w:w="709" w:type="dxa"/>
            <w:vAlign w:val="center"/>
          </w:tcPr>
          <w:p w:rsidR="00A773CF" w:rsidRPr="00BF0804" w:rsidRDefault="00A773CF" w:rsidP="005F2521">
            <w:pPr>
              <w:pStyle w:val="affb"/>
              <w:rPr>
                <w:b/>
                <w:bCs/>
              </w:rPr>
            </w:pPr>
            <w:r w:rsidRPr="00BF0804">
              <w:rPr>
                <w:b/>
                <w:bCs/>
              </w:rPr>
              <w:t>20</w:t>
            </w:r>
            <w:r>
              <w:rPr>
                <w:b/>
                <w:bCs/>
              </w:rPr>
              <w:t>22</w:t>
            </w:r>
          </w:p>
        </w:tc>
        <w:tc>
          <w:tcPr>
            <w:tcW w:w="709" w:type="dxa"/>
            <w:vAlign w:val="center"/>
          </w:tcPr>
          <w:p w:rsidR="00A773CF" w:rsidRPr="00BF0804" w:rsidRDefault="00A773CF" w:rsidP="005F2521">
            <w:pPr>
              <w:pStyle w:val="affb"/>
              <w:rPr>
                <w:b/>
                <w:bCs/>
              </w:rPr>
            </w:pPr>
            <w:r w:rsidRPr="00BF0804">
              <w:rPr>
                <w:b/>
                <w:bCs/>
              </w:rPr>
              <w:t>20</w:t>
            </w:r>
            <w:r>
              <w:rPr>
                <w:b/>
                <w:bCs/>
              </w:rPr>
              <w:t>27</w:t>
            </w:r>
          </w:p>
        </w:tc>
        <w:tc>
          <w:tcPr>
            <w:tcW w:w="709" w:type="dxa"/>
            <w:vAlign w:val="center"/>
          </w:tcPr>
          <w:p w:rsidR="00A773CF" w:rsidRPr="00BF0804" w:rsidRDefault="00A773CF" w:rsidP="005F2521">
            <w:pPr>
              <w:pStyle w:val="affb"/>
              <w:rPr>
                <w:b/>
                <w:bCs/>
              </w:rPr>
            </w:pPr>
            <w:r w:rsidRPr="00BF0804">
              <w:rPr>
                <w:b/>
                <w:bCs/>
              </w:rPr>
              <w:t>20</w:t>
            </w:r>
            <w:r>
              <w:rPr>
                <w:b/>
                <w:bCs/>
              </w:rPr>
              <w:t>32</w:t>
            </w:r>
          </w:p>
        </w:tc>
      </w:tr>
      <w:tr w:rsidR="00A773CF" w:rsidRPr="00BF0804" w:rsidTr="005F2521">
        <w:tc>
          <w:tcPr>
            <w:tcW w:w="1949" w:type="dxa"/>
            <w:vAlign w:val="center"/>
          </w:tcPr>
          <w:p w:rsidR="00A773CF" w:rsidRPr="00BF0804" w:rsidRDefault="00A773CF" w:rsidP="005F2521">
            <w:pPr>
              <w:pStyle w:val="affb"/>
            </w:pPr>
            <w:r>
              <w:t>Электроснабжение</w:t>
            </w:r>
          </w:p>
        </w:tc>
        <w:tc>
          <w:tcPr>
            <w:tcW w:w="4536" w:type="dxa"/>
            <w:vAlign w:val="center"/>
          </w:tcPr>
          <w:p w:rsidR="00A773CF" w:rsidRPr="00BF0804" w:rsidRDefault="00A773CF" w:rsidP="005F2521">
            <w:pPr>
              <w:pStyle w:val="affb"/>
            </w:pPr>
            <w:r>
              <w:t>Удельное к</w:t>
            </w:r>
            <w:r w:rsidRPr="00BF0804">
              <w:t>оличество перерывов в электроснабжении потребителей, вследствие аварий и инцидентов в системе электроснабжения, ед.</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r>
      <w:tr w:rsidR="00B30E77" w:rsidRPr="00BF0804" w:rsidTr="005F2521">
        <w:trPr>
          <w:trHeight w:val="738"/>
        </w:trPr>
        <w:tc>
          <w:tcPr>
            <w:tcW w:w="1949" w:type="dxa"/>
            <w:vAlign w:val="center"/>
          </w:tcPr>
          <w:p w:rsidR="00B30E77" w:rsidRPr="00BF0804" w:rsidRDefault="00B30E77" w:rsidP="00B30E77">
            <w:pPr>
              <w:pStyle w:val="affb"/>
            </w:pPr>
            <w:r w:rsidRPr="00BF0804">
              <w:t xml:space="preserve">Теплоснабжение </w:t>
            </w:r>
          </w:p>
        </w:tc>
        <w:tc>
          <w:tcPr>
            <w:tcW w:w="4536" w:type="dxa"/>
            <w:vAlign w:val="center"/>
          </w:tcPr>
          <w:p w:rsidR="00B30E77" w:rsidRPr="00BF0804" w:rsidRDefault="00B30E77" w:rsidP="00B30E77">
            <w:pPr>
              <w:pStyle w:val="affb"/>
            </w:pPr>
            <w:r>
              <w:t>Удельное к</w:t>
            </w:r>
            <w:r w:rsidRPr="00BF0804">
              <w:t xml:space="preserve">оличество перерывов в </w:t>
            </w:r>
            <w:r>
              <w:t>организации теплоснабжения</w:t>
            </w:r>
            <w:r w:rsidRPr="00BF0804">
              <w:t>, вследстви</w:t>
            </w:r>
            <w:r>
              <w:t>е аварий и инцидентов в системе</w:t>
            </w:r>
            <w:r w:rsidRPr="00BF0804">
              <w:t>, аварий, ед/км</w:t>
            </w:r>
          </w:p>
        </w:tc>
        <w:tc>
          <w:tcPr>
            <w:tcW w:w="709" w:type="dxa"/>
            <w:vAlign w:val="center"/>
          </w:tcPr>
          <w:p w:rsidR="00B30E77" w:rsidRPr="00BF0804" w:rsidRDefault="00B30E77" w:rsidP="00B30E77">
            <w:pPr>
              <w:pStyle w:val="affb"/>
            </w:pPr>
            <w:r>
              <w:t>0,2</w:t>
            </w:r>
          </w:p>
        </w:tc>
        <w:tc>
          <w:tcPr>
            <w:tcW w:w="709" w:type="dxa"/>
            <w:vAlign w:val="center"/>
          </w:tcPr>
          <w:p w:rsidR="00B30E77" w:rsidRPr="00BF0804" w:rsidRDefault="00B30E77" w:rsidP="00B30E77">
            <w:pPr>
              <w:pStyle w:val="affb"/>
            </w:pPr>
            <w:r>
              <w:t>0,2</w:t>
            </w:r>
          </w:p>
        </w:tc>
        <w:tc>
          <w:tcPr>
            <w:tcW w:w="709" w:type="dxa"/>
            <w:vAlign w:val="center"/>
          </w:tcPr>
          <w:p w:rsidR="00B30E77" w:rsidRPr="00BF0804" w:rsidRDefault="00B30E77" w:rsidP="00B30E77">
            <w:pPr>
              <w:pStyle w:val="affb"/>
            </w:pPr>
            <w:r>
              <w:t>0,18</w:t>
            </w:r>
          </w:p>
        </w:tc>
        <w:tc>
          <w:tcPr>
            <w:tcW w:w="709" w:type="dxa"/>
            <w:vAlign w:val="center"/>
          </w:tcPr>
          <w:p w:rsidR="00B30E77" w:rsidRPr="00BF0804" w:rsidRDefault="00B30E77" w:rsidP="00B30E77">
            <w:pPr>
              <w:pStyle w:val="affb"/>
            </w:pPr>
            <w:r>
              <w:t>0,15</w:t>
            </w:r>
          </w:p>
        </w:tc>
        <w:tc>
          <w:tcPr>
            <w:tcW w:w="709" w:type="dxa"/>
            <w:vAlign w:val="center"/>
          </w:tcPr>
          <w:p w:rsidR="00B30E77" w:rsidRPr="00BF0804" w:rsidRDefault="00B30E77" w:rsidP="00B30E77">
            <w:pPr>
              <w:pStyle w:val="affb"/>
            </w:pPr>
            <w:r>
              <w:t>0,15</w:t>
            </w:r>
          </w:p>
        </w:tc>
      </w:tr>
      <w:tr w:rsidR="00B30E77" w:rsidRPr="00BF0804" w:rsidTr="005F2521">
        <w:tc>
          <w:tcPr>
            <w:tcW w:w="1949" w:type="dxa"/>
            <w:vAlign w:val="center"/>
          </w:tcPr>
          <w:p w:rsidR="00B30E77" w:rsidRPr="00BF0804" w:rsidRDefault="00B30E77" w:rsidP="00B30E77">
            <w:pPr>
              <w:pStyle w:val="affb"/>
            </w:pPr>
            <w:r w:rsidRPr="00BF0804">
              <w:t>Водоснабжение</w:t>
            </w:r>
          </w:p>
        </w:tc>
        <w:tc>
          <w:tcPr>
            <w:tcW w:w="4536" w:type="dxa"/>
            <w:vAlign w:val="center"/>
          </w:tcPr>
          <w:p w:rsidR="00B30E77" w:rsidRPr="00BF0804" w:rsidRDefault="00B30E77" w:rsidP="00B30E77">
            <w:pPr>
              <w:pStyle w:val="affb"/>
            </w:pPr>
            <w:r>
              <w:t>Удельное к</w:t>
            </w:r>
            <w:r w:rsidRPr="00BF0804">
              <w:t>оличество перерывов в водоснабжении потребителей, вследствие аварий и инцидентов в системе водоснабжения, аварий, ед/км</w:t>
            </w:r>
          </w:p>
        </w:tc>
        <w:tc>
          <w:tcPr>
            <w:tcW w:w="709" w:type="dxa"/>
            <w:vAlign w:val="center"/>
          </w:tcPr>
          <w:p w:rsidR="00B30E77" w:rsidRPr="00BF0804" w:rsidRDefault="00B30E77" w:rsidP="00B30E77">
            <w:pPr>
              <w:pStyle w:val="affb"/>
            </w:pPr>
            <w:r>
              <w:t>0,58</w:t>
            </w:r>
          </w:p>
        </w:tc>
        <w:tc>
          <w:tcPr>
            <w:tcW w:w="709" w:type="dxa"/>
            <w:vAlign w:val="center"/>
          </w:tcPr>
          <w:p w:rsidR="00B30E77" w:rsidRPr="00BF0804" w:rsidRDefault="00B30E77" w:rsidP="00B30E77">
            <w:pPr>
              <w:pStyle w:val="affb"/>
            </w:pPr>
            <w:r>
              <w:t>0,57</w:t>
            </w:r>
          </w:p>
        </w:tc>
        <w:tc>
          <w:tcPr>
            <w:tcW w:w="709" w:type="dxa"/>
            <w:vAlign w:val="center"/>
          </w:tcPr>
          <w:p w:rsidR="00B30E77" w:rsidRPr="00BF0804" w:rsidRDefault="00B30E77" w:rsidP="00B30E77">
            <w:pPr>
              <w:pStyle w:val="affb"/>
            </w:pPr>
            <w:r>
              <w:t>0,54</w:t>
            </w:r>
          </w:p>
        </w:tc>
        <w:tc>
          <w:tcPr>
            <w:tcW w:w="709" w:type="dxa"/>
            <w:vAlign w:val="center"/>
          </w:tcPr>
          <w:p w:rsidR="00B30E77" w:rsidRPr="00BF0804" w:rsidRDefault="00B30E77" w:rsidP="00B30E77">
            <w:pPr>
              <w:pStyle w:val="affb"/>
            </w:pPr>
            <w:r>
              <w:t>0,5</w:t>
            </w:r>
          </w:p>
        </w:tc>
        <w:tc>
          <w:tcPr>
            <w:tcW w:w="709" w:type="dxa"/>
            <w:vAlign w:val="center"/>
          </w:tcPr>
          <w:p w:rsidR="00B30E77" w:rsidRPr="00BF0804" w:rsidRDefault="00B30E77" w:rsidP="00B30E77">
            <w:pPr>
              <w:pStyle w:val="affb"/>
            </w:pPr>
            <w:r>
              <w:t>0,45</w:t>
            </w:r>
          </w:p>
        </w:tc>
      </w:tr>
      <w:tr w:rsidR="00A773CF" w:rsidRPr="00BF0804" w:rsidTr="005F2521">
        <w:tc>
          <w:tcPr>
            <w:tcW w:w="1949" w:type="dxa"/>
            <w:vAlign w:val="center"/>
          </w:tcPr>
          <w:p w:rsidR="00A773CF" w:rsidRPr="00BF0804" w:rsidRDefault="00A773CF" w:rsidP="005F2521">
            <w:pPr>
              <w:pStyle w:val="affb"/>
            </w:pPr>
            <w:r w:rsidRPr="00BF0804">
              <w:t>Водоотведение</w:t>
            </w:r>
          </w:p>
        </w:tc>
        <w:tc>
          <w:tcPr>
            <w:tcW w:w="4536" w:type="dxa"/>
            <w:vAlign w:val="center"/>
          </w:tcPr>
          <w:p w:rsidR="00A773CF" w:rsidRPr="00BF0804" w:rsidRDefault="00A773CF" w:rsidP="005F2521">
            <w:pPr>
              <w:pStyle w:val="affb"/>
            </w:pPr>
            <w:r>
              <w:t>Удельное к</w:t>
            </w:r>
            <w:r w:rsidRPr="00BF0804">
              <w:t>оличество перерывов в водоотведении от объектов недвижимости, вследствие аварий и инцидентов в системе водоотведения, аварий, ед/км</w:t>
            </w:r>
          </w:p>
        </w:tc>
        <w:tc>
          <w:tcPr>
            <w:tcW w:w="709" w:type="dxa"/>
            <w:vAlign w:val="center"/>
          </w:tcPr>
          <w:p w:rsidR="00A773CF" w:rsidRPr="00BF0804" w:rsidRDefault="00A773CF" w:rsidP="005F2521">
            <w:pPr>
              <w:pStyle w:val="affb"/>
            </w:pPr>
            <w:r>
              <w:t>0,10</w:t>
            </w:r>
          </w:p>
        </w:tc>
        <w:tc>
          <w:tcPr>
            <w:tcW w:w="709" w:type="dxa"/>
            <w:vAlign w:val="center"/>
          </w:tcPr>
          <w:p w:rsidR="00A773CF" w:rsidRPr="00BF0804" w:rsidRDefault="00A773CF" w:rsidP="005F2521">
            <w:pPr>
              <w:pStyle w:val="affb"/>
            </w:pPr>
            <w:r>
              <w:t>0,10</w:t>
            </w:r>
          </w:p>
        </w:tc>
        <w:tc>
          <w:tcPr>
            <w:tcW w:w="709" w:type="dxa"/>
            <w:vAlign w:val="center"/>
          </w:tcPr>
          <w:p w:rsidR="00A773CF" w:rsidRPr="00BF0804" w:rsidRDefault="00A773CF" w:rsidP="005F2521">
            <w:pPr>
              <w:pStyle w:val="affb"/>
            </w:pPr>
            <w:r>
              <w:t>0,08</w:t>
            </w:r>
          </w:p>
        </w:tc>
        <w:tc>
          <w:tcPr>
            <w:tcW w:w="709" w:type="dxa"/>
            <w:vAlign w:val="center"/>
          </w:tcPr>
          <w:p w:rsidR="00A773CF" w:rsidRPr="00BF0804" w:rsidRDefault="00A773CF" w:rsidP="005F2521">
            <w:pPr>
              <w:pStyle w:val="affb"/>
            </w:pPr>
            <w:r>
              <w:t>0,06</w:t>
            </w:r>
          </w:p>
        </w:tc>
        <w:tc>
          <w:tcPr>
            <w:tcW w:w="709" w:type="dxa"/>
            <w:vAlign w:val="center"/>
          </w:tcPr>
          <w:p w:rsidR="00A773CF" w:rsidRPr="00BF0804" w:rsidRDefault="00A773CF" w:rsidP="005F2521">
            <w:pPr>
              <w:pStyle w:val="affb"/>
            </w:pPr>
            <w:r>
              <w:t>0,06</w:t>
            </w:r>
          </w:p>
        </w:tc>
      </w:tr>
      <w:tr w:rsidR="00A773CF" w:rsidRPr="00BF0804" w:rsidTr="005F2521">
        <w:tc>
          <w:tcPr>
            <w:tcW w:w="1949" w:type="dxa"/>
            <w:vAlign w:val="center"/>
          </w:tcPr>
          <w:p w:rsidR="00A773CF" w:rsidRPr="00BF0804" w:rsidRDefault="00A773CF" w:rsidP="005F2521">
            <w:pPr>
              <w:pStyle w:val="affb"/>
            </w:pPr>
            <w:r w:rsidRPr="00BF0804">
              <w:t>Газоснабжение</w:t>
            </w:r>
          </w:p>
        </w:tc>
        <w:tc>
          <w:tcPr>
            <w:tcW w:w="4536" w:type="dxa"/>
            <w:vAlign w:val="center"/>
          </w:tcPr>
          <w:p w:rsidR="00A773CF" w:rsidRPr="00BF0804" w:rsidRDefault="00A773CF" w:rsidP="005F2521">
            <w:pPr>
              <w:pStyle w:val="affb"/>
            </w:pPr>
            <w:r>
              <w:t>Удельное к</w:t>
            </w:r>
            <w:r w:rsidRPr="00BF0804">
              <w:t>оличество перерывов в газоснабжении потребителей, вследствие аварий и инцидентов в системе водоснабжения</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c>
          <w:tcPr>
            <w:tcW w:w="709" w:type="dxa"/>
            <w:vAlign w:val="center"/>
          </w:tcPr>
          <w:p w:rsidR="00A773CF" w:rsidRPr="00BF0804" w:rsidRDefault="00A773CF" w:rsidP="005F2521">
            <w:pPr>
              <w:pStyle w:val="affb"/>
            </w:pPr>
            <w:r w:rsidRPr="00BF0804">
              <w:t>0</w:t>
            </w:r>
          </w:p>
        </w:tc>
      </w:tr>
      <w:tr w:rsidR="00A773CF" w:rsidRPr="00BF0804" w:rsidTr="005F2521">
        <w:trPr>
          <w:trHeight w:val="656"/>
        </w:trPr>
        <w:tc>
          <w:tcPr>
            <w:tcW w:w="1949" w:type="dxa"/>
            <w:vAlign w:val="center"/>
          </w:tcPr>
          <w:p w:rsidR="00A773CF" w:rsidRPr="00BF0804" w:rsidRDefault="00A773CF" w:rsidP="005F2521">
            <w:pPr>
              <w:pStyle w:val="affb"/>
            </w:pPr>
            <w:r>
              <w:t>Вывоз твердых бытовых отходов</w:t>
            </w:r>
          </w:p>
        </w:tc>
        <w:tc>
          <w:tcPr>
            <w:tcW w:w="4536" w:type="dxa"/>
            <w:vAlign w:val="center"/>
          </w:tcPr>
          <w:p w:rsidR="00A773CF" w:rsidRDefault="00A773CF" w:rsidP="005F2521">
            <w:pPr>
              <w:pStyle w:val="affb"/>
            </w:pPr>
            <w:r>
              <w:t>Износ спец. техники эксплуатирующих организаций, %</w:t>
            </w:r>
          </w:p>
        </w:tc>
        <w:tc>
          <w:tcPr>
            <w:tcW w:w="709" w:type="dxa"/>
            <w:vAlign w:val="center"/>
          </w:tcPr>
          <w:p w:rsidR="00A773CF" w:rsidRPr="00BF0804" w:rsidRDefault="00A773CF" w:rsidP="005F2521">
            <w:pPr>
              <w:pStyle w:val="affb"/>
            </w:pPr>
            <w:r>
              <w:t>50,0</w:t>
            </w:r>
          </w:p>
        </w:tc>
        <w:tc>
          <w:tcPr>
            <w:tcW w:w="709" w:type="dxa"/>
            <w:vAlign w:val="center"/>
          </w:tcPr>
          <w:p w:rsidR="00A773CF" w:rsidRPr="00BF0804" w:rsidRDefault="00A773CF" w:rsidP="005F2521">
            <w:pPr>
              <w:pStyle w:val="affb"/>
              <w:jc w:val="both"/>
            </w:pPr>
            <w:r>
              <w:t>50,0</w:t>
            </w:r>
          </w:p>
        </w:tc>
        <w:tc>
          <w:tcPr>
            <w:tcW w:w="709" w:type="dxa"/>
            <w:vAlign w:val="center"/>
          </w:tcPr>
          <w:p w:rsidR="00A773CF" w:rsidRPr="00BF0804" w:rsidRDefault="00A773CF" w:rsidP="005F2521">
            <w:pPr>
              <w:pStyle w:val="affb"/>
            </w:pPr>
            <w:r>
              <w:t>40,0</w:t>
            </w:r>
          </w:p>
        </w:tc>
        <w:tc>
          <w:tcPr>
            <w:tcW w:w="709" w:type="dxa"/>
            <w:vAlign w:val="center"/>
          </w:tcPr>
          <w:p w:rsidR="00A773CF" w:rsidRPr="00BF0804" w:rsidRDefault="00A773CF" w:rsidP="005F2521">
            <w:pPr>
              <w:pStyle w:val="affb"/>
            </w:pPr>
            <w:r>
              <w:t>35,0</w:t>
            </w:r>
          </w:p>
        </w:tc>
        <w:tc>
          <w:tcPr>
            <w:tcW w:w="709" w:type="dxa"/>
            <w:vAlign w:val="center"/>
          </w:tcPr>
          <w:p w:rsidR="00A773CF" w:rsidRPr="00BF0804" w:rsidRDefault="00A773CF" w:rsidP="005F2521">
            <w:pPr>
              <w:pStyle w:val="affb"/>
            </w:pPr>
            <w:r>
              <w:t>30,0</w:t>
            </w:r>
          </w:p>
        </w:tc>
      </w:tr>
    </w:tbl>
    <w:p w:rsidR="003227EB" w:rsidRPr="00D56392" w:rsidRDefault="003227EB" w:rsidP="00A773CF">
      <w:pPr>
        <w:pStyle w:val="38"/>
      </w:pPr>
      <w:bookmarkStart w:id="250" w:name="_Toc501614476"/>
      <w:bookmarkStart w:id="251" w:name="_Toc415145845"/>
      <w:bookmarkStart w:id="252" w:name="_Toc415145899"/>
      <w:bookmarkStart w:id="253" w:name="_Toc415488141"/>
      <w:bookmarkStart w:id="254" w:name="_Toc417653499"/>
      <w:bookmarkStart w:id="255" w:name="_Toc427136912"/>
      <w:bookmarkEnd w:id="241"/>
      <w:bookmarkEnd w:id="242"/>
      <w:bookmarkEnd w:id="243"/>
      <w:r w:rsidRPr="00D56392">
        <w:lastRenderedPageBreak/>
        <w:t>4.</w:t>
      </w:r>
      <w:r w:rsidR="00445D6C">
        <w:t>6</w:t>
      </w:r>
      <w:r w:rsidRPr="00D56392">
        <w:t>. Показатели эффективности производства и транспортировки энергоресурсов</w:t>
      </w:r>
      <w:bookmarkEnd w:id="250"/>
    </w:p>
    <w:p w:rsidR="00A773CF" w:rsidRPr="00AA52BF" w:rsidRDefault="00A773CF" w:rsidP="00BA4186">
      <w:pPr>
        <w:pStyle w:val="aff4"/>
        <w:spacing w:line="336" w:lineRule="auto"/>
      </w:pPr>
      <w:r w:rsidRPr="00AA52BF">
        <w:t xml:space="preserve">Тепловые потери в трубопроводах системы централизованного теплоснабжения г. Камышлов составляют </w:t>
      </w:r>
      <w:r w:rsidR="003C6DBA">
        <w:t>9</w:t>
      </w:r>
      <w:r>
        <w:t> </w:t>
      </w:r>
      <w:r w:rsidR="003C6DBA">
        <w:t>33</w:t>
      </w:r>
      <w:r>
        <w:t xml:space="preserve">2 </w:t>
      </w:r>
      <w:r w:rsidRPr="00AA52BF">
        <w:t xml:space="preserve">тыс. Гкал в год или </w:t>
      </w:r>
      <w:r>
        <w:t>8,6</w:t>
      </w:r>
      <w:r w:rsidR="003C6DBA">
        <w:t>8</w:t>
      </w:r>
      <w:r w:rsidRPr="00AA52BF">
        <w:t>% от общего объема отпускаемой в сеть тепловой энергии</w:t>
      </w:r>
      <w:r>
        <w:t xml:space="preserve"> (</w:t>
      </w:r>
      <w:r w:rsidR="003C6DBA">
        <w:t>107</w:t>
      </w:r>
      <w:r>
        <w:t> </w:t>
      </w:r>
      <w:r w:rsidR="003C6DBA">
        <w:t>440</w:t>
      </w:r>
      <w:r>
        <w:t xml:space="preserve"> Гкал)</w:t>
      </w:r>
      <w:r w:rsidRPr="00AA52BF">
        <w:t>.</w:t>
      </w:r>
    </w:p>
    <w:p w:rsidR="00A773CF" w:rsidRPr="00AA52BF" w:rsidRDefault="00A773CF" w:rsidP="00BA4186">
      <w:pPr>
        <w:pStyle w:val="aff4"/>
        <w:spacing w:line="336" w:lineRule="auto"/>
      </w:pPr>
      <w:r w:rsidRPr="00AA52BF">
        <w:t xml:space="preserve">Потери воды при транспортировке в системе централизованного водоснабжения </w:t>
      </w:r>
      <w:r>
        <w:t>Камышловского городского округа</w:t>
      </w:r>
      <w:r w:rsidRPr="00AA52BF">
        <w:t xml:space="preserve"> составляют </w:t>
      </w:r>
      <w:r>
        <w:t>354,1</w:t>
      </w:r>
      <w:r w:rsidRPr="00AA52BF">
        <w:t xml:space="preserve"> тыс. м</w:t>
      </w:r>
      <w:r w:rsidRPr="00AA52BF">
        <w:rPr>
          <w:vertAlign w:val="superscript"/>
        </w:rPr>
        <w:t>3</w:t>
      </w:r>
      <w:r>
        <w:t xml:space="preserve"> в год или 22,5</w:t>
      </w:r>
      <w:r w:rsidRPr="00AA52BF">
        <w:t>% от общего объема поднятой воды</w:t>
      </w:r>
      <w:r>
        <w:t xml:space="preserve"> (1577,0 </w:t>
      </w:r>
      <w:r w:rsidRPr="00AA52BF">
        <w:t>тыс. м</w:t>
      </w:r>
      <w:r w:rsidRPr="00AA52BF">
        <w:rPr>
          <w:vertAlign w:val="superscript"/>
        </w:rPr>
        <w:t>3</w:t>
      </w:r>
      <w:r>
        <w:t>).</w:t>
      </w:r>
    </w:p>
    <w:p w:rsidR="000F0ECC" w:rsidRPr="00AA52BF" w:rsidRDefault="000F0ECC" w:rsidP="000F0ECC">
      <w:pPr>
        <w:pStyle w:val="aff4"/>
      </w:pPr>
      <w:r>
        <w:t xml:space="preserve">По данным </w:t>
      </w:r>
      <w:r w:rsidR="004E13B4">
        <w:t>а</w:t>
      </w:r>
      <w:r>
        <w:t>дминистрации Камышловского городского округа, несанкционированных притоков в систему централизованного водоотведения не зафиксировано.</w:t>
      </w:r>
    </w:p>
    <w:p w:rsidR="00A773CF" w:rsidRDefault="00A773CF" w:rsidP="00BA4186">
      <w:pPr>
        <w:pStyle w:val="aff4"/>
        <w:spacing w:line="336" w:lineRule="auto"/>
      </w:pPr>
      <w:bookmarkStart w:id="256" w:name="OLE_LINK90"/>
      <w:bookmarkStart w:id="257" w:name="OLE_LINK91"/>
      <w:bookmarkStart w:id="258" w:name="OLE_LINK92"/>
      <w:r>
        <w:t>Эффективность передачи электроэнергии определяется величиной потерь в сетях электроснабжения.</w:t>
      </w:r>
      <w:r w:rsidR="003C4036">
        <w:t xml:space="preserve"> </w:t>
      </w:r>
      <w:r>
        <w:t xml:space="preserve">Информация о </w:t>
      </w:r>
      <w:r w:rsidRPr="00AA52BF">
        <w:t>потер</w:t>
      </w:r>
      <w:r>
        <w:t>ях</w:t>
      </w:r>
      <w:r w:rsidRPr="00AA52BF">
        <w:t xml:space="preserve"> в электросетях</w:t>
      </w:r>
      <w:r>
        <w:t xml:space="preserve"> не была предоставлена</w:t>
      </w:r>
      <w:r w:rsidRPr="00AA52BF">
        <w:t xml:space="preserve">, </w:t>
      </w:r>
      <w:r>
        <w:t>условно принято, что потери составляют 15%.</w:t>
      </w:r>
      <w:bookmarkEnd w:id="256"/>
      <w:bookmarkEnd w:id="257"/>
      <w:bookmarkEnd w:id="258"/>
    </w:p>
    <w:p w:rsidR="00A773CF" w:rsidRPr="00AA52BF" w:rsidRDefault="00A773CF" w:rsidP="00BA4186">
      <w:pPr>
        <w:pStyle w:val="aff4"/>
        <w:spacing w:line="336" w:lineRule="auto"/>
      </w:pPr>
      <w:r>
        <w:t>Эффективность организации газоснабжения определяется эффективностью работы компрессорного оборудования и находите в ведении газоснабжающей организации.</w:t>
      </w:r>
      <w:r w:rsidR="003C4036">
        <w:t xml:space="preserve"> </w:t>
      </w:r>
      <w:r>
        <w:t>Условно принято, что эффективность системы газоснабжения равна 100%.</w:t>
      </w:r>
    </w:p>
    <w:p w:rsidR="00A773CF" w:rsidRPr="00AA52BF" w:rsidRDefault="00A773CF" w:rsidP="00BA4186">
      <w:pPr>
        <w:pStyle w:val="aff9"/>
        <w:spacing w:before="0"/>
        <w:jc w:val="both"/>
      </w:pPr>
      <w:r w:rsidRPr="00AA52BF">
        <w:t xml:space="preserve">Таблица </w:t>
      </w:r>
      <w:r w:rsidR="009874FE">
        <w:fldChar w:fldCharType="begin"/>
      </w:r>
      <w:r w:rsidR="008D0866">
        <w:instrText xml:space="preserve"> SEQ Таблица \* ARABIC </w:instrText>
      </w:r>
      <w:r w:rsidR="009874FE">
        <w:fldChar w:fldCharType="separate"/>
      </w:r>
      <w:r w:rsidR="00B7165E">
        <w:rPr>
          <w:noProof/>
        </w:rPr>
        <w:t>38</w:t>
      </w:r>
      <w:r w:rsidR="009874FE">
        <w:rPr>
          <w:noProof/>
        </w:rPr>
        <w:fldChar w:fldCharType="end"/>
      </w:r>
      <w:r w:rsidRPr="00AA52BF">
        <w:t>. Целевые показатели эффективности производства и транспортировки энергоресурсов</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4820"/>
        <w:gridCol w:w="709"/>
        <w:gridCol w:w="709"/>
        <w:gridCol w:w="709"/>
        <w:gridCol w:w="709"/>
        <w:gridCol w:w="709"/>
      </w:tblGrid>
      <w:tr w:rsidR="00A773CF" w:rsidRPr="00AA52BF" w:rsidTr="00A773CF">
        <w:trPr>
          <w:jc w:val="center"/>
        </w:trPr>
        <w:tc>
          <w:tcPr>
            <w:tcW w:w="1949" w:type="dxa"/>
            <w:vAlign w:val="center"/>
          </w:tcPr>
          <w:p w:rsidR="00A773CF" w:rsidRPr="00174AFD" w:rsidRDefault="00A773CF" w:rsidP="005F2521">
            <w:pPr>
              <w:pStyle w:val="affb"/>
              <w:rPr>
                <w:b/>
                <w:bCs/>
              </w:rPr>
            </w:pPr>
            <w:r w:rsidRPr="00174AFD">
              <w:rPr>
                <w:b/>
                <w:bCs/>
              </w:rPr>
              <w:t>Наименование вида</w:t>
            </w:r>
          </w:p>
          <w:p w:rsidR="00A773CF" w:rsidRPr="00174AFD" w:rsidRDefault="00A773CF" w:rsidP="005F2521">
            <w:pPr>
              <w:pStyle w:val="affb"/>
              <w:rPr>
                <w:b/>
                <w:bCs/>
              </w:rPr>
            </w:pPr>
            <w:r w:rsidRPr="00174AFD">
              <w:rPr>
                <w:b/>
                <w:bCs/>
              </w:rPr>
              <w:t>ресурсоснабжения</w:t>
            </w:r>
          </w:p>
        </w:tc>
        <w:tc>
          <w:tcPr>
            <w:tcW w:w="4820" w:type="dxa"/>
            <w:vAlign w:val="center"/>
          </w:tcPr>
          <w:p w:rsidR="00A773CF" w:rsidRPr="00174AFD" w:rsidRDefault="00A773CF" w:rsidP="005F2521">
            <w:pPr>
              <w:pStyle w:val="affb"/>
              <w:rPr>
                <w:b/>
                <w:bCs/>
              </w:rPr>
            </w:pPr>
            <w:r w:rsidRPr="00174AFD">
              <w:rPr>
                <w:b/>
                <w:bCs/>
              </w:rPr>
              <w:t>Показатели надежности</w:t>
            </w:r>
          </w:p>
        </w:tc>
        <w:tc>
          <w:tcPr>
            <w:tcW w:w="709" w:type="dxa"/>
            <w:vAlign w:val="center"/>
          </w:tcPr>
          <w:p w:rsidR="00A773CF" w:rsidRPr="00174AFD" w:rsidRDefault="00A773CF" w:rsidP="005F2521">
            <w:pPr>
              <w:pStyle w:val="affb"/>
              <w:rPr>
                <w:b/>
                <w:bCs/>
              </w:rPr>
            </w:pPr>
            <w:r w:rsidRPr="00174AFD">
              <w:rPr>
                <w:b/>
                <w:bCs/>
              </w:rPr>
              <w:t>2017</w:t>
            </w:r>
          </w:p>
        </w:tc>
        <w:tc>
          <w:tcPr>
            <w:tcW w:w="709" w:type="dxa"/>
            <w:vAlign w:val="center"/>
          </w:tcPr>
          <w:p w:rsidR="00A773CF" w:rsidRPr="00174AFD" w:rsidRDefault="00A773CF" w:rsidP="005F2521">
            <w:pPr>
              <w:pStyle w:val="affb"/>
              <w:rPr>
                <w:b/>
                <w:bCs/>
              </w:rPr>
            </w:pPr>
            <w:r w:rsidRPr="00174AFD">
              <w:rPr>
                <w:b/>
                <w:bCs/>
              </w:rPr>
              <w:t>2018</w:t>
            </w:r>
          </w:p>
        </w:tc>
        <w:tc>
          <w:tcPr>
            <w:tcW w:w="709" w:type="dxa"/>
            <w:vAlign w:val="center"/>
          </w:tcPr>
          <w:p w:rsidR="00A773CF" w:rsidRPr="00174AFD" w:rsidRDefault="00A773CF" w:rsidP="005F2521">
            <w:pPr>
              <w:pStyle w:val="affb"/>
              <w:rPr>
                <w:b/>
                <w:bCs/>
              </w:rPr>
            </w:pPr>
            <w:r w:rsidRPr="00174AFD">
              <w:rPr>
                <w:b/>
                <w:bCs/>
              </w:rPr>
              <w:t>2022</w:t>
            </w:r>
          </w:p>
        </w:tc>
        <w:tc>
          <w:tcPr>
            <w:tcW w:w="709" w:type="dxa"/>
            <w:vAlign w:val="center"/>
          </w:tcPr>
          <w:p w:rsidR="00A773CF" w:rsidRPr="00174AFD" w:rsidRDefault="00A773CF" w:rsidP="005F2521">
            <w:pPr>
              <w:pStyle w:val="affb"/>
              <w:rPr>
                <w:b/>
                <w:bCs/>
              </w:rPr>
            </w:pPr>
            <w:r w:rsidRPr="00174AFD">
              <w:rPr>
                <w:b/>
                <w:bCs/>
              </w:rPr>
              <w:t>2027</w:t>
            </w:r>
          </w:p>
        </w:tc>
        <w:tc>
          <w:tcPr>
            <w:tcW w:w="709" w:type="dxa"/>
            <w:vAlign w:val="center"/>
          </w:tcPr>
          <w:p w:rsidR="00A773CF" w:rsidRPr="00174AFD" w:rsidRDefault="00A773CF" w:rsidP="005F2521">
            <w:pPr>
              <w:pStyle w:val="affb"/>
              <w:rPr>
                <w:b/>
                <w:bCs/>
              </w:rPr>
            </w:pPr>
            <w:r w:rsidRPr="00174AFD">
              <w:rPr>
                <w:b/>
                <w:bCs/>
              </w:rPr>
              <w:t>2032</w:t>
            </w:r>
          </w:p>
        </w:tc>
      </w:tr>
      <w:tr w:rsidR="00A773CF" w:rsidRPr="00AA52BF" w:rsidTr="00A773CF">
        <w:trPr>
          <w:jc w:val="center"/>
        </w:trPr>
        <w:tc>
          <w:tcPr>
            <w:tcW w:w="1949" w:type="dxa"/>
            <w:vAlign w:val="center"/>
          </w:tcPr>
          <w:p w:rsidR="00A773CF" w:rsidRPr="00174AFD" w:rsidRDefault="00A773CF" w:rsidP="005F2521">
            <w:pPr>
              <w:pStyle w:val="affb"/>
            </w:pPr>
            <w:r w:rsidRPr="00174AFD">
              <w:t>Электроснабжение</w:t>
            </w:r>
          </w:p>
        </w:tc>
        <w:tc>
          <w:tcPr>
            <w:tcW w:w="4820" w:type="dxa"/>
            <w:vAlign w:val="center"/>
          </w:tcPr>
          <w:p w:rsidR="00A773CF" w:rsidRPr="00174AFD" w:rsidRDefault="00A773CF" w:rsidP="005F2521">
            <w:pPr>
              <w:pStyle w:val="affb"/>
            </w:pPr>
            <w:r w:rsidRPr="00174AFD">
              <w:t>Фактические потери в электросетях, питающих население и муниципальные учреждения, %</w:t>
            </w:r>
          </w:p>
        </w:tc>
        <w:tc>
          <w:tcPr>
            <w:tcW w:w="709" w:type="dxa"/>
            <w:vAlign w:val="center"/>
          </w:tcPr>
          <w:p w:rsidR="00A773CF" w:rsidRPr="00174AFD" w:rsidRDefault="00A773CF" w:rsidP="005F2521">
            <w:pPr>
              <w:pStyle w:val="affb"/>
            </w:pPr>
            <w:r w:rsidRPr="00174AFD">
              <w:t>15,0</w:t>
            </w:r>
          </w:p>
        </w:tc>
        <w:tc>
          <w:tcPr>
            <w:tcW w:w="709" w:type="dxa"/>
            <w:vAlign w:val="center"/>
          </w:tcPr>
          <w:p w:rsidR="00A773CF" w:rsidRPr="00174AFD" w:rsidRDefault="00A773CF" w:rsidP="005F2521">
            <w:pPr>
              <w:pStyle w:val="affb"/>
            </w:pPr>
            <w:r w:rsidRPr="00174AFD">
              <w:t>14,0</w:t>
            </w:r>
          </w:p>
        </w:tc>
        <w:tc>
          <w:tcPr>
            <w:tcW w:w="709" w:type="dxa"/>
            <w:vAlign w:val="center"/>
          </w:tcPr>
          <w:p w:rsidR="00A773CF" w:rsidRPr="00174AFD" w:rsidRDefault="00A773CF" w:rsidP="005F2521">
            <w:pPr>
              <w:pStyle w:val="affb"/>
            </w:pPr>
            <w:r w:rsidRPr="00174AFD">
              <w:t>13,0</w:t>
            </w:r>
          </w:p>
        </w:tc>
        <w:tc>
          <w:tcPr>
            <w:tcW w:w="709" w:type="dxa"/>
            <w:vAlign w:val="center"/>
          </w:tcPr>
          <w:p w:rsidR="00A773CF" w:rsidRPr="00174AFD" w:rsidRDefault="00A773CF" w:rsidP="005F2521">
            <w:pPr>
              <w:pStyle w:val="affb"/>
            </w:pPr>
            <w:r w:rsidRPr="00174AFD">
              <w:t>12,0</w:t>
            </w:r>
          </w:p>
        </w:tc>
        <w:tc>
          <w:tcPr>
            <w:tcW w:w="709" w:type="dxa"/>
            <w:vAlign w:val="center"/>
          </w:tcPr>
          <w:p w:rsidR="00A773CF" w:rsidRPr="00174AFD" w:rsidRDefault="00A773CF" w:rsidP="005F2521">
            <w:pPr>
              <w:pStyle w:val="affb"/>
            </w:pPr>
            <w:r w:rsidRPr="00174AFD">
              <w:t>11,0</w:t>
            </w:r>
          </w:p>
        </w:tc>
      </w:tr>
      <w:tr w:rsidR="00A773CF" w:rsidRPr="00AA52BF" w:rsidTr="00A773CF">
        <w:trPr>
          <w:jc w:val="center"/>
        </w:trPr>
        <w:tc>
          <w:tcPr>
            <w:tcW w:w="1949" w:type="dxa"/>
            <w:vAlign w:val="center"/>
          </w:tcPr>
          <w:p w:rsidR="00A773CF" w:rsidRPr="00174AFD" w:rsidRDefault="00A773CF" w:rsidP="005F2521">
            <w:pPr>
              <w:pStyle w:val="affb"/>
            </w:pPr>
            <w:r w:rsidRPr="00174AFD">
              <w:t xml:space="preserve">Теплоснабжение </w:t>
            </w:r>
          </w:p>
        </w:tc>
        <w:tc>
          <w:tcPr>
            <w:tcW w:w="4820" w:type="dxa"/>
            <w:vAlign w:val="center"/>
          </w:tcPr>
          <w:p w:rsidR="00A773CF" w:rsidRPr="00174AFD" w:rsidRDefault="00A773CF" w:rsidP="005F2521">
            <w:pPr>
              <w:pStyle w:val="affb"/>
            </w:pPr>
            <w:r w:rsidRPr="00174AFD">
              <w:t>Тепловые потери в трубопроводах системы централизованного теплоснабжения, % от отпуска</w:t>
            </w:r>
          </w:p>
        </w:tc>
        <w:tc>
          <w:tcPr>
            <w:tcW w:w="709" w:type="dxa"/>
            <w:vAlign w:val="center"/>
          </w:tcPr>
          <w:p w:rsidR="00A773CF" w:rsidRPr="00174AFD" w:rsidRDefault="00A773CF" w:rsidP="003C6DBA">
            <w:pPr>
              <w:pStyle w:val="affb"/>
            </w:pPr>
            <w:r w:rsidRPr="00174AFD">
              <w:t>8,</w:t>
            </w:r>
            <w:r w:rsidR="003C6DBA">
              <w:t>7</w:t>
            </w:r>
          </w:p>
        </w:tc>
        <w:tc>
          <w:tcPr>
            <w:tcW w:w="709" w:type="dxa"/>
            <w:vAlign w:val="center"/>
          </w:tcPr>
          <w:p w:rsidR="00A773CF" w:rsidRPr="00174AFD" w:rsidRDefault="00A773CF" w:rsidP="005F2521">
            <w:pPr>
              <w:pStyle w:val="affb"/>
            </w:pPr>
            <w:r w:rsidRPr="00174AFD">
              <w:t>8,6</w:t>
            </w:r>
          </w:p>
        </w:tc>
        <w:tc>
          <w:tcPr>
            <w:tcW w:w="709" w:type="dxa"/>
            <w:vAlign w:val="center"/>
          </w:tcPr>
          <w:p w:rsidR="00A773CF" w:rsidRPr="00174AFD" w:rsidRDefault="00A773CF" w:rsidP="005F2521">
            <w:pPr>
              <w:pStyle w:val="affb"/>
            </w:pPr>
            <w:r w:rsidRPr="00174AFD">
              <w:t>8,5</w:t>
            </w:r>
          </w:p>
        </w:tc>
        <w:tc>
          <w:tcPr>
            <w:tcW w:w="709" w:type="dxa"/>
            <w:vAlign w:val="center"/>
          </w:tcPr>
          <w:p w:rsidR="00A773CF" w:rsidRPr="00174AFD" w:rsidRDefault="00A773CF" w:rsidP="005F2521">
            <w:pPr>
              <w:pStyle w:val="affb"/>
            </w:pPr>
            <w:r w:rsidRPr="00174AFD">
              <w:t>8,0</w:t>
            </w:r>
          </w:p>
        </w:tc>
        <w:tc>
          <w:tcPr>
            <w:tcW w:w="709" w:type="dxa"/>
            <w:vAlign w:val="center"/>
          </w:tcPr>
          <w:p w:rsidR="00A773CF" w:rsidRPr="00174AFD" w:rsidRDefault="00A773CF" w:rsidP="005F2521">
            <w:pPr>
              <w:pStyle w:val="affb"/>
            </w:pPr>
            <w:r w:rsidRPr="00174AFD">
              <w:t>7,5</w:t>
            </w:r>
          </w:p>
        </w:tc>
      </w:tr>
      <w:tr w:rsidR="00A773CF" w:rsidRPr="00AA52BF" w:rsidTr="00A773CF">
        <w:trPr>
          <w:jc w:val="center"/>
        </w:trPr>
        <w:tc>
          <w:tcPr>
            <w:tcW w:w="1949" w:type="dxa"/>
            <w:vAlign w:val="center"/>
          </w:tcPr>
          <w:p w:rsidR="00A773CF" w:rsidRPr="00174AFD" w:rsidRDefault="00A773CF" w:rsidP="005F2521">
            <w:pPr>
              <w:pStyle w:val="affb"/>
            </w:pPr>
            <w:r w:rsidRPr="00174AFD">
              <w:t>Водоснабжение</w:t>
            </w:r>
          </w:p>
        </w:tc>
        <w:tc>
          <w:tcPr>
            <w:tcW w:w="4820" w:type="dxa"/>
            <w:vAlign w:val="center"/>
          </w:tcPr>
          <w:p w:rsidR="00A773CF" w:rsidRPr="00174AFD" w:rsidRDefault="00A773CF" w:rsidP="005F2521">
            <w:pPr>
              <w:pStyle w:val="affb"/>
            </w:pPr>
            <w:r w:rsidRPr="00174AFD">
              <w:t>Потери воды при транспортировке в системе централизованного водоснабжения, % от отпуска в сеть</w:t>
            </w:r>
          </w:p>
        </w:tc>
        <w:tc>
          <w:tcPr>
            <w:tcW w:w="709" w:type="dxa"/>
            <w:vAlign w:val="center"/>
          </w:tcPr>
          <w:p w:rsidR="00A773CF" w:rsidRPr="00174AFD" w:rsidRDefault="00A773CF" w:rsidP="005F2521">
            <w:pPr>
              <w:pStyle w:val="affb"/>
            </w:pPr>
            <w:r w:rsidRPr="00174AFD">
              <w:t>22,5</w:t>
            </w:r>
          </w:p>
        </w:tc>
        <w:tc>
          <w:tcPr>
            <w:tcW w:w="709" w:type="dxa"/>
            <w:vAlign w:val="center"/>
          </w:tcPr>
          <w:p w:rsidR="00A773CF" w:rsidRPr="00174AFD" w:rsidRDefault="00A773CF" w:rsidP="005F2521">
            <w:pPr>
              <w:pStyle w:val="affb"/>
            </w:pPr>
            <w:r w:rsidRPr="00174AFD">
              <w:t>20,0</w:t>
            </w:r>
          </w:p>
        </w:tc>
        <w:tc>
          <w:tcPr>
            <w:tcW w:w="709" w:type="dxa"/>
            <w:vAlign w:val="center"/>
          </w:tcPr>
          <w:p w:rsidR="00A773CF" w:rsidRPr="00174AFD" w:rsidRDefault="00A773CF" w:rsidP="005F2521">
            <w:pPr>
              <w:pStyle w:val="affb"/>
            </w:pPr>
            <w:r w:rsidRPr="00174AFD">
              <w:t>17,0</w:t>
            </w:r>
          </w:p>
        </w:tc>
        <w:tc>
          <w:tcPr>
            <w:tcW w:w="709" w:type="dxa"/>
            <w:vAlign w:val="center"/>
          </w:tcPr>
          <w:p w:rsidR="00A773CF" w:rsidRPr="00174AFD" w:rsidRDefault="00A773CF" w:rsidP="005F2521">
            <w:pPr>
              <w:pStyle w:val="affb"/>
            </w:pPr>
            <w:r w:rsidRPr="00174AFD">
              <w:t>14,0</w:t>
            </w:r>
          </w:p>
        </w:tc>
        <w:tc>
          <w:tcPr>
            <w:tcW w:w="709" w:type="dxa"/>
            <w:vAlign w:val="center"/>
          </w:tcPr>
          <w:p w:rsidR="00A773CF" w:rsidRPr="00174AFD" w:rsidRDefault="00A773CF" w:rsidP="005F2521">
            <w:pPr>
              <w:pStyle w:val="affb"/>
            </w:pPr>
            <w:r w:rsidRPr="00174AFD">
              <w:t>10,0</w:t>
            </w:r>
          </w:p>
        </w:tc>
      </w:tr>
      <w:tr w:rsidR="00A773CF" w:rsidRPr="00AA52BF" w:rsidTr="00A773CF">
        <w:trPr>
          <w:jc w:val="center"/>
        </w:trPr>
        <w:tc>
          <w:tcPr>
            <w:tcW w:w="1949" w:type="dxa"/>
            <w:vAlign w:val="center"/>
          </w:tcPr>
          <w:p w:rsidR="00A773CF" w:rsidRPr="00174AFD" w:rsidRDefault="00A773CF" w:rsidP="005F2521">
            <w:pPr>
              <w:pStyle w:val="affb"/>
            </w:pPr>
            <w:r w:rsidRPr="00174AFD">
              <w:t>Водоотведение</w:t>
            </w:r>
          </w:p>
        </w:tc>
        <w:tc>
          <w:tcPr>
            <w:tcW w:w="4820" w:type="dxa"/>
            <w:vAlign w:val="center"/>
          </w:tcPr>
          <w:p w:rsidR="00A773CF" w:rsidRPr="00174AFD" w:rsidRDefault="00A773CF" w:rsidP="000F0ECC">
            <w:pPr>
              <w:pStyle w:val="affb"/>
            </w:pPr>
            <w:r w:rsidRPr="00174AFD">
              <w:t>Количество несанкционированных притоков, %</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c>
          <w:tcPr>
            <w:tcW w:w="709" w:type="dxa"/>
            <w:vAlign w:val="center"/>
          </w:tcPr>
          <w:p w:rsidR="00A773CF" w:rsidRPr="00174AFD" w:rsidRDefault="000F0ECC" w:rsidP="005F2521">
            <w:pPr>
              <w:pStyle w:val="affb"/>
            </w:pPr>
            <w:r>
              <w:t>0</w:t>
            </w:r>
          </w:p>
        </w:tc>
      </w:tr>
      <w:tr w:rsidR="00A773CF" w:rsidRPr="00AA52BF" w:rsidTr="00A773CF">
        <w:trPr>
          <w:jc w:val="center"/>
        </w:trPr>
        <w:tc>
          <w:tcPr>
            <w:tcW w:w="1949" w:type="dxa"/>
            <w:vAlign w:val="center"/>
          </w:tcPr>
          <w:p w:rsidR="00A773CF" w:rsidRPr="00174AFD" w:rsidRDefault="00A773CF" w:rsidP="005F2521">
            <w:pPr>
              <w:pStyle w:val="affb"/>
            </w:pPr>
            <w:r w:rsidRPr="00174AFD">
              <w:t>Газоснабжение</w:t>
            </w:r>
          </w:p>
        </w:tc>
        <w:tc>
          <w:tcPr>
            <w:tcW w:w="4820" w:type="dxa"/>
            <w:vAlign w:val="center"/>
          </w:tcPr>
          <w:p w:rsidR="00A773CF" w:rsidRPr="00174AFD" w:rsidRDefault="00A773CF" w:rsidP="005F2521">
            <w:pPr>
              <w:pStyle w:val="affb"/>
            </w:pPr>
            <w:r w:rsidRPr="00174AFD">
              <w:t>Эффективность компрессорного оборудования, эффективность системы газоснабжения</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c>
          <w:tcPr>
            <w:tcW w:w="709" w:type="dxa"/>
            <w:vAlign w:val="center"/>
          </w:tcPr>
          <w:p w:rsidR="00A773CF" w:rsidRPr="00174AFD" w:rsidRDefault="00A773CF" w:rsidP="005F2521">
            <w:pPr>
              <w:pStyle w:val="affb"/>
            </w:pPr>
            <w:r w:rsidRPr="00174AFD">
              <w:t>100</w:t>
            </w:r>
          </w:p>
        </w:tc>
      </w:tr>
    </w:tbl>
    <w:p w:rsidR="00D0536E" w:rsidRPr="00850081" w:rsidRDefault="00D0536E" w:rsidP="009D56A6">
      <w:pPr>
        <w:pStyle w:val="28"/>
        <w:spacing w:line="276" w:lineRule="auto"/>
      </w:pPr>
      <w:bookmarkStart w:id="259" w:name="_Toc501614477"/>
      <w:r w:rsidRPr="00850081">
        <w:lastRenderedPageBreak/>
        <w:t>Раздел 5. Программа инвестиционных проектов, обеспечивающих достижение целевых показателей</w:t>
      </w:r>
      <w:bookmarkEnd w:id="251"/>
      <w:bookmarkEnd w:id="252"/>
      <w:bookmarkEnd w:id="253"/>
      <w:bookmarkEnd w:id="254"/>
      <w:bookmarkEnd w:id="255"/>
      <w:bookmarkEnd w:id="259"/>
    </w:p>
    <w:p w:rsidR="00573837" w:rsidRDefault="00573837" w:rsidP="00850081">
      <w:pPr>
        <w:pStyle w:val="aff4"/>
      </w:pPr>
      <w:bookmarkStart w:id="260" w:name="_Toc415145851"/>
      <w:bookmarkStart w:id="261" w:name="_Toc415145905"/>
      <w:bookmarkStart w:id="262" w:name="_Toc415488147"/>
      <w:bookmarkStart w:id="263" w:name="_Toc417653505"/>
      <w:bookmarkStart w:id="264" w:name="_Toc427136918"/>
      <w:bookmarkStart w:id="265" w:name="_Toc355604134"/>
      <w:bookmarkStart w:id="266" w:name="_Toc415145852"/>
      <w:bookmarkStart w:id="267" w:name="_Toc415145906"/>
      <w:bookmarkStart w:id="268" w:name="_Toc415488148"/>
      <w:bookmarkStart w:id="269" w:name="_Toc417653506"/>
      <w:r>
        <w:t>Общая программа инвестиций по каждой системе ресурсоснабжения представлена в Обосновывающих материалах</w:t>
      </w:r>
      <w:r w:rsidR="00841C06">
        <w:t xml:space="preserve"> Программы</w:t>
      </w:r>
      <w:r>
        <w:t>.</w:t>
      </w:r>
    </w:p>
    <w:p w:rsidR="00850081" w:rsidRDefault="00850081" w:rsidP="00850081">
      <w:pPr>
        <w:pStyle w:val="aff4"/>
      </w:pPr>
      <w:r>
        <w:t>Инвестиционные проекты, включенные в Программу, могут быть реализованы в следующих формах:</w:t>
      </w:r>
    </w:p>
    <w:p w:rsidR="00850081" w:rsidRDefault="00850081" w:rsidP="00850081">
      <w:pPr>
        <w:pStyle w:val="a1"/>
        <w:numPr>
          <w:ilvl w:val="0"/>
          <w:numId w:val="38"/>
        </w:numPr>
        <w:spacing w:before="0" w:after="0"/>
        <w:ind w:left="0" w:firstLine="567"/>
      </w:pPr>
      <w:r>
        <w:t>проекты, реализуемые действующими организациями;</w:t>
      </w:r>
    </w:p>
    <w:p w:rsidR="00850081" w:rsidRDefault="00850081" w:rsidP="00850081">
      <w:pPr>
        <w:pStyle w:val="a1"/>
        <w:numPr>
          <w:ilvl w:val="0"/>
          <w:numId w:val="38"/>
        </w:numPr>
        <w:spacing w:before="0" w:after="0"/>
        <w:ind w:left="0" w:firstLine="567"/>
      </w:pPr>
      <w: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850081" w:rsidRDefault="00850081" w:rsidP="00850081">
      <w:pPr>
        <w:pStyle w:val="a1"/>
        <w:numPr>
          <w:ilvl w:val="0"/>
          <w:numId w:val="38"/>
        </w:numPr>
        <w:spacing w:before="0" w:after="0"/>
        <w:ind w:left="0" w:firstLine="567"/>
      </w:pPr>
      <w:r>
        <w:t>проекты, для реализации которых создаются организации с участием муниципального образования;</w:t>
      </w:r>
    </w:p>
    <w:p w:rsidR="00850081" w:rsidRDefault="00850081" w:rsidP="00850081">
      <w:pPr>
        <w:pStyle w:val="a1"/>
        <w:numPr>
          <w:ilvl w:val="0"/>
          <w:numId w:val="38"/>
        </w:numPr>
        <w:spacing w:before="0" w:after="0"/>
        <w:ind w:left="0" w:firstLine="567"/>
      </w:pPr>
      <w:r>
        <w:t>проекты, для реализации которых создаются организации с участием действующих ресурсоснабжающих организаций.</w:t>
      </w:r>
    </w:p>
    <w:p w:rsidR="00850081" w:rsidRDefault="00850081" w:rsidP="00850081">
      <w:pPr>
        <w:pStyle w:val="aff4"/>
      </w:pPr>
      <w: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ТКО.</w:t>
      </w:r>
    </w:p>
    <w:p w:rsidR="00850081" w:rsidRDefault="00850081" w:rsidP="00850081">
      <w:pPr>
        <w:pStyle w:val="affd"/>
      </w:pPr>
      <w:r>
        <w:t>Особенности принятия инвестиционных программ организаций коммунального комплекса</w:t>
      </w:r>
    </w:p>
    <w:p w:rsidR="00850081" w:rsidRDefault="00850081" w:rsidP="00850081">
      <w:pPr>
        <w:pStyle w:val="aff4"/>
      </w:pPr>
      <w: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w:t>
      </w:r>
      <w:r>
        <w:lastRenderedPageBreak/>
        <w:t>коммунальных отходов, в целях реализации программы комплексного развития систем коммунальной инфраструктуры (далее также - инвестиционная программа).</w:t>
      </w:r>
    </w:p>
    <w:p w:rsidR="00850081" w:rsidRDefault="00850081" w:rsidP="00850081">
      <w:pPr>
        <w:pStyle w:val="aff4"/>
      </w:pPr>
      <w:r>
        <w:t>Инвестиционные программы организаций коммунального комплекса утверждаются органами местного самоуправления.</w:t>
      </w:r>
    </w:p>
    <w:p w:rsidR="00850081" w:rsidRDefault="00850081" w:rsidP="00850081">
      <w:pPr>
        <w:pStyle w:val="aff4"/>
      </w:pPr>
      <w: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850081" w:rsidRDefault="00850081" w:rsidP="00850081">
      <w:pPr>
        <w:pStyle w:val="aff4"/>
      </w:pPr>
      <w: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850081" w:rsidRDefault="00850081" w:rsidP="00850081">
      <w:pPr>
        <w:pStyle w:val="affd"/>
      </w:pPr>
      <w:r>
        <w:t>Особенности принятия инвестиционных программ организаций, осуществляющих регулируемые виды деятельности в сфере теплоснабжения</w:t>
      </w:r>
    </w:p>
    <w:p w:rsidR="00850081" w:rsidRDefault="00850081" w:rsidP="00850081">
      <w:pPr>
        <w:pStyle w:val="aff4"/>
      </w:pPr>
      <w: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850081" w:rsidRDefault="00850081" w:rsidP="00850081">
      <w:pPr>
        <w:pStyle w:val="aff4"/>
      </w:pPr>
      <w:r>
        <w:lastRenderedPageBreak/>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850081" w:rsidRDefault="00850081" w:rsidP="00850081">
      <w:pPr>
        <w:pStyle w:val="aff4"/>
      </w:pPr>
      <w: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850081" w:rsidRDefault="00850081" w:rsidP="00850081">
      <w:pPr>
        <w:pStyle w:val="aff4"/>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50081" w:rsidRDefault="00850081" w:rsidP="00850081">
      <w:pPr>
        <w:pStyle w:val="affd"/>
      </w:pPr>
      <w:r>
        <w:t>Особенности принятия инвестиционных программ субъектов электроэнергетики</w:t>
      </w:r>
    </w:p>
    <w:p w:rsidR="00850081" w:rsidRDefault="00850081" w:rsidP="00850081">
      <w:pPr>
        <w:pStyle w:val="aff4"/>
      </w:pPr>
      <w: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850081" w:rsidRDefault="00850081" w:rsidP="00850081">
      <w:pPr>
        <w:pStyle w:val="aff4"/>
      </w:pPr>
      <w: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850081" w:rsidRDefault="00850081" w:rsidP="00850081">
      <w:pPr>
        <w:pStyle w:val="aff4"/>
      </w:pPr>
      <w:r>
        <w:lastRenderedPageBreak/>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850081" w:rsidRDefault="00850081" w:rsidP="00850081">
      <w:pPr>
        <w:pStyle w:val="aff4"/>
      </w:pPr>
      <w: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850081" w:rsidRDefault="00850081" w:rsidP="00850081">
      <w:pPr>
        <w:pStyle w:val="affd"/>
        <w:rPr>
          <w:rFonts w:eastAsia="Calibri"/>
        </w:rPr>
      </w:pPr>
      <w:r>
        <w:rPr>
          <w:rFonts w:eastAsia="Calibri"/>
        </w:rPr>
        <w:t xml:space="preserve">Особенности принятия программ газификации муниципальных образований </w:t>
      </w:r>
      <w:r>
        <w:t>и специальных надбавок к тарифам организаций, осуществляющих регулируемые виды деятельности в сфере газоснабжения</w:t>
      </w:r>
    </w:p>
    <w:p w:rsidR="00850081" w:rsidRDefault="00850081" w:rsidP="00850081">
      <w:pPr>
        <w:pStyle w:val="aff4"/>
      </w:pPr>
      <w: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850081" w:rsidRDefault="00850081" w:rsidP="00850081">
      <w:pPr>
        <w:pStyle w:val="aff4"/>
      </w:pPr>
      <w: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850081" w:rsidRDefault="00850081" w:rsidP="00850081">
      <w:pPr>
        <w:pStyle w:val="aff4"/>
      </w:pPr>
      <w: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850081" w:rsidRDefault="00850081" w:rsidP="00850081">
      <w:pPr>
        <w:pStyle w:val="aff4"/>
      </w:pPr>
      <w:r>
        <w:lastRenderedPageBreak/>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850081" w:rsidRDefault="00850081" w:rsidP="00850081">
      <w:pPr>
        <w:pStyle w:val="aff4"/>
      </w:pPr>
      <w: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842CED" w:rsidRPr="00850081" w:rsidRDefault="00850081" w:rsidP="00850081">
      <w:pPr>
        <w:pStyle w:val="aff4"/>
        <w:rPr>
          <w:b/>
          <w:bCs/>
          <w:color w:val="000000"/>
        </w:rPr>
      </w:pPr>
      <w: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21.06.2011 № 154-э/4.</w:t>
      </w:r>
    </w:p>
    <w:p w:rsidR="00D601B7" w:rsidRPr="004843B9" w:rsidRDefault="00D601B7">
      <w:pPr>
        <w:spacing w:line="259" w:lineRule="auto"/>
        <w:jc w:val="left"/>
        <w:rPr>
          <w:rFonts w:eastAsia="Times New Roman" w:cs="Arial"/>
          <w:b/>
          <w:i/>
          <w:iCs/>
          <w:sz w:val="28"/>
          <w:szCs w:val="28"/>
          <w:highlight w:val="yellow"/>
          <w:lang w:eastAsia="ru-RU"/>
        </w:rPr>
      </w:pPr>
      <w:r w:rsidRPr="004843B9">
        <w:rPr>
          <w:highlight w:val="yellow"/>
        </w:rPr>
        <w:br w:type="page"/>
      </w:r>
    </w:p>
    <w:p w:rsidR="00F56253" w:rsidRPr="004843B9" w:rsidRDefault="00F56253" w:rsidP="009D56A6">
      <w:pPr>
        <w:pStyle w:val="28"/>
        <w:spacing w:line="276" w:lineRule="auto"/>
      </w:pPr>
      <w:bookmarkStart w:id="270" w:name="_Toc501614478"/>
      <w:r w:rsidRPr="004843B9">
        <w:lastRenderedPageBreak/>
        <w:t>Раздел 6. Источники инвестиций и тарифы</w:t>
      </w:r>
      <w:bookmarkEnd w:id="260"/>
      <w:bookmarkEnd w:id="261"/>
      <w:bookmarkEnd w:id="262"/>
      <w:bookmarkEnd w:id="263"/>
      <w:bookmarkEnd w:id="264"/>
      <w:bookmarkEnd w:id="270"/>
    </w:p>
    <w:p w:rsidR="007A7F4C" w:rsidRPr="004843B9" w:rsidRDefault="007A7F4C" w:rsidP="00886973">
      <w:pPr>
        <w:pStyle w:val="aff4"/>
      </w:pPr>
      <w:bookmarkStart w:id="271" w:name="_Toc427136919"/>
      <w:r w:rsidRPr="004843B9">
        <w:t xml:space="preserve">Предполагаемый общий объем финансирования Программы составит – </w:t>
      </w:r>
      <w:r w:rsidR="004843B9" w:rsidRPr="004843B9">
        <w:t>2</w:t>
      </w:r>
      <w:r w:rsidR="00681CD0">
        <w:t> 698 623,0</w:t>
      </w:r>
      <w:r w:rsidRPr="004843B9">
        <w:t xml:space="preserve"> тыс. руб.</w:t>
      </w:r>
    </w:p>
    <w:p w:rsidR="00D601B7" w:rsidRPr="004843B9" w:rsidRDefault="007A7F4C" w:rsidP="00D601B7">
      <w:pPr>
        <w:pStyle w:val="aff4"/>
      </w:pPr>
      <w:r w:rsidRPr="004843B9">
        <w:t>Финансовое обеспечение Программы по источникам реализации инвестиционных проектов приводится в таблице</w:t>
      </w:r>
      <w:r w:rsidR="008C2A27">
        <w:fldChar w:fldCharType="begin"/>
      </w:r>
      <w:r w:rsidR="008C2A27">
        <w:instrText xml:space="preserve"> REF _Ref470186508 \h  \* MERGEFORMAT </w:instrText>
      </w:r>
      <w:r w:rsidR="008C2A27">
        <w:fldChar w:fldCharType="separate"/>
      </w:r>
      <w:r w:rsidR="00B7165E" w:rsidRPr="00B7165E">
        <w:rPr>
          <w:vanish/>
        </w:rPr>
        <w:t xml:space="preserve">Таблица </w:t>
      </w:r>
      <w:r w:rsidR="00B7165E">
        <w:rPr>
          <w:noProof/>
        </w:rPr>
        <w:t>39</w:t>
      </w:r>
      <w:r w:rsidR="008C2A27">
        <w:fldChar w:fldCharType="end"/>
      </w:r>
      <w:r w:rsidRPr="004843B9">
        <w:t>.</w:t>
      </w:r>
    </w:p>
    <w:p w:rsidR="000C256C" w:rsidRPr="004843B9" w:rsidRDefault="007A7F4C" w:rsidP="004843B9">
      <w:pPr>
        <w:pStyle w:val="aff4"/>
        <w:rPr>
          <w:highlight w:val="yellow"/>
        </w:rPr>
      </w:pPr>
      <w:r w:rsidRPr="004843B9">
        <w:t>Прогнозный уровень тарифов и структура (величина инвестиционной надбавки) в полной мере зависит от количества реализуемых инвестиционных проектов в сфере коммунального обеспечения.</w:t>
      </w:r>
      <w:bookmarkStart w:id="272" w:name="_Ref417650461"/>
    </w:p>
    <w:p w:rsidR="007A7F4C" w:rsidRDefault="007A7F4C" w:rsidP="000A2EE1">
      <w:pPr>
        <w:pStyle w:val="aff9"/>
      </w:pPr>
      <w:bookmarkStart w:id="273" w:name="_Ref470186508"/>
      <w:r w:rsidRPr="00A773CF">
        <w:t xml:space="preserve">Таблица </w:t>
      </w:r>
      <w:r w:rsidR="009874FE">
        <w:fldChar w:fldCharType="begin"/>
      </w:r>
      <w:r w:rsidR="008D0866">
        <w:instrText xml:space="preserve"> SEQ Таблица \* ARABIC </w:instrText>
      </w:r>
      <w:r w:rsidR="009874FE">
        <w:fldChar w:fldCharType="separate"/>
      </w:r>
      <w:r w:rsidR="00B7165E">
        <w:rPr>
          <w:noProof/>
        </w:rPr>
        <w:t>39</w:t>
      </w:r>
      <w:r w:rsidR="009874FE">
        <w:rPr>
          <w:noProof/>
        </w:rPr>
        <w:fldChar w:fldCharType="end"/>
      </w:r>
      <w:bookmarkEnd w:id="272"/>
      <w:bookmarkEnd w:id="273"/>
      <w:r w:rsidRPr="00A773CF">
        <w:t>. Финансовое обеспечение Программы по источникам реализации инвестиционных проектов</w:t>
      </w:r>
    </w:p>
    <w:tbl>
      <w:tblPr>
        <w:tblW w:w="10170" w:type="dxa"/>
        <w:jc w:val="center"/>
        <w:tblLayout w:type="fixed"/>
        <w:tblLook w:val="04A0" w:firstRow="1" w:lastRow="0" w:firstColumn="1" w:lastColumn="0" w:noHBand="0" w:noVBand="1"/>
      </w:tblPr>
      <w:tblGrid>
        <w:gridCol w:w="656"/>
        <w:gridCol w:w="3855"/>
        <w:gridCol w:w="1296"/>
        <w:gridCol w:w="1701"/>
        <w:gridCol w:w="1320"/>
        <w:gridCol w:w="1342"/>
      </w:tblGrid>
      <w:tr w:rsidR="00681CD0" w:rsidRPr="008437C5" w:rsidTr="00A17CEE">
        <w:trPr>
          <w:trHeight w:val="315"/>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CD0" w:rsidRPr="008437C5" w:rsidRDefault="00681CD0" w:rsidP="00A17CEE">
            <w:pPr>
              <w:pStyle w:val="affb"/>
              <w:rPr>
                <w:rFonts w:eastAsia="Times New Roman"/>
                <w:b/>
                <w:color w:val="000000"/>
                <w:lang w:eastAsia="ru-RU"/>
              </w:rPr>
            </w:pPr>
            <w:r w:rsidRPr="008437C5">
              <w:rPr>
                <w:b/>
                <w:lang w:eastAsia="ru-RU"/>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CD0" w:rsidRPr="008437C5" w:rsidRDefault="00681CD0" w:rsidP="00A17CEE">
            <w:pPr>
              <w:pStyle w:val="affb"/>
              <w:rPr>
                <w:rFonts w:eastAsia="Times New Roman"/>
                <w:b/>
                <w:color w:val="000000"/>
                <w:lang w:eastAsia="ru-RU"/>
              </w:rPr>
            </w:pPr>
            <w:r w:rsidRPr="008437C5">
              <w:rPr>
                <w:b/>
                <w:lang w:eastAsia="ru-RU"/>
              </w:rPr>
              <w:t>Мероприятия</w:t>
            </w:r>
          </w:p>
        </w:tc>
        <w:tc>
          <w:tcPr>
            <w:tcW w:w="5659" w:type="dxa"/>
            <w:gridSpan w:val="4"/>
            <w:tcBorders>
              <w:top w:val="single" w:sz="4" w:space="0" w:color="auto"/>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Источники инвестиций, тыс.руб.</w:t>
            </w:r>
          </w:p>
        </w:tc>
      </w:tr>
      <w:tr w:rsidR="00681CD0" w:rsidRPr="008437C5" w:rsidTr="00A17CEE">
        <w:trPr>
          <w:trHeight w:val="767"/>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81CD0" w:rsidRPr="008437C5" w:rsidRDefault="00681CD0" w:rsidP="00A17CEE">
            <w:pPr>
              <w:pStyle w:val="affb"/>
              <w:rPr>
                <w:b/>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681CD0" w:rsidRPr="008437C5" w:rsidRDefault="00681CD0" w:rsidP="00A17CEE">
            <w:pPr>
              <w:pStyle w:val="affb"/>
              <w:rPr>
                <w:b/>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 xml:space="preserve">Областной </w:t>
            </w:r>
            <w:r w:rsidRPr="008437C5">
              <w:rPr>
                <w:rFonts w:eastAsia="Times New Roman"/>
                <w:b/>
                <w:color w:val="000000"/>
                <w:lang w:eastAsia="ru-RU"/>
              </w:rPr>
              <w:t>бюджет</w:t>
            </w:r>
          </w:p>
        </w:tc>
        <w:tc>
          <w:tcPr>
            <w:tcW w:w="1701"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Местный</w:t>
            </w:r>
            <w:r w:rsidRPr="008437C5">
              <w:rPr>
                <w:rFonts w:eastAsia="Times New Roman"/>
                <w:b/>
                <w:color w:val="000000"/>
                <w:lang w:eastAsia="ru-RU"/>
              </w:rPr>
              <w:t xml:space="preserve"> бюджет/Эксплуатирующие организации</w:t>
            </w:r>
          </w:p>
        </w:tc>
        <w:tc>
          <w:tcPr>
            <w:tcW w:w="1320" w:type="dxa"/>
            <w:tcBorders>
              <w:top w:val="nil"/>
              <w:left w:val="nil"/>
              <w:bottom w:val="single" w:sz="4" w:space="0" w:color="auto"/>
              <w:right w:val="single" w:sz="4" w:space="0" w:color="auto"/>
            </w:tcBorders>
            <w:shd w:val="clear" w:color="auto" w:fill="auto"/>
            <w:vAlign w:val="center"/>
            <w:hideMark/>
          </w:tcPr>
          <w:p w:rsidR="00681CD0" w:rsidRPr="008437C5" w:rsidRDefault="00681CD0" w:rsidP="00A17CEE">
            <w:pPr>
              <w:pStyle w:val="affb"/>
              <w:rPr>
                <w:rFonts w:eastAsia="Times New Roman"/>
                <w:b/>
                <w:color w:val="000000"/>
                <w:lang w:eastAsia="ru-RU"/>
              </w:rPr>
            </w:pPr>
            <w:r w:rsidRPr="008437C5">
              <w:rPr>
                <w:b/>
                <w:lang w:eastAsia="ru-RU"/>
              </w:rPr>
              <w:t>Местный бюджет</w:t>
            </w:r>
          </w:p>
        </w:tc>
        <w:tc>
          <w:tcPr>
            <w:tcW w:w="1342" w:type="dxa"/>
            <w:tcBorders>
              <w:top w:val="nil"/>
              <w:left w:val="nil"/>
              <w:bottom w:val="single" w:sz="4" w:space="0" w:color="auto"/>
              <w:right w:val="single" w:sz="4" w:space="0" w:color="auto"/>
            </w:tcBorders>
            <w:vAlign w:val="center"/>
          </w:tcPr>
          <w:p w:rsidR="00681CD0" w:rsidRPr="008437C5" w:rsidRDefault="00681CD0" w:rsidP="00A17CEE">
            <w:pPr>
              <w:pStyle w:val="affb"/>
              <w:rPr>
                <w:rFonts w:eastAsia="Times New Roman"/>
                <w:b/>
                <w:color w:val="000000"/>
                <w:lang w:eastAsia="ru-RU"/>
              </w:rPr>
            </w:pPr>
            <w:r w:rsidRPr="008437C5">
              <w:rPr>
                <w:b/>
                <w:lang w:eastAsia="ru-RU"/>
              </w:rPr>
              <w:t>ИТОГО:</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1</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 xml:space="preserve">Мероприятия по </w:t>
            </w:r>
            <w:r w:rsidRPr="00015E36">
              <w:rPr>
                <w:rFonts w:eastAsia="Times New Roman"/>
                <w:lang w:eastAsia="ru-RU"/>
              </w:rPr>
              <w:t>модернизации системы теплоснабжения:</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479125,5</w:t>
            </w:r>
          </w:p>
        </w:tc>
        <w:tc>
          <w:tcPr>
            <w:tcW w:w="1320"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51500</w:t>
            </w:r>
          </w:p>
        </w:tc>
        <w:tc>
          <w:tcPr>
            <w:tcW w:w="1342"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530625,5</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2</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 xml:space="preserve">Мероприятия по модернизации системы водоснабжения </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55160</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423544,5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140948,9</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619653,4</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3</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по модернизации системы водоотведения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51600</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907705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50000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1009305</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4</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w:t>
            </w:r>
            <w:r w:rsidRPr="00015E36">
              <w:rPr>
                <w:rFonts w:eastAsia="Times New Roman"/>
                <w:lang w:eastAsia="ru-RU"/>
              </w:rPr>
              <w:t>о модернизации системы утилизации:</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287422,3</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287422,3</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5</w:t>
            </w:r>
          </w:p>
        </w:tc>
        <w:tc>
          <w:tcPr>
            <w:tcW w:w="3855" w:type="dxa"/>
            <w:tcBorders>
              <w:top w:val="nil"/>
              <w:left w:val="nil"/>
              <w:bottom w:val="single" w:sz="4" w:space="0" w:color="auto"/>
              <w:right w:val="single" w:sz="4" w:space="0" w:color="auto"/>
            </w:tcBorders>
            <w:shd w:val="clear" w:color="auto" w:fill="auto"/>
            <w:vAlign w:val="center"/>
            <w:hideMark/>
          </w:tcPr>
          <w:p w:rsidR="00681CD0" w:rsidRPr="00015E36" w:rsidRDefault="00681CD0" w:rsidP="00A17CEE">
            <w:pPr>
              <w:pStyle w:val="affb"/>
              <w:rPr>
                <w:rFonts w:eastAsia="Times New Roman"/>
                <w:lang w:eastAsia="ru-RU"/>
              </w:rPr>
            </w:pPr>
            <w:r w:rsidRPr="00015E36">
              <w:rPr>
                <w:lang w:eastAsia="ru-RU"/>
              </w:rPr>
              <w:t>Мероприятия по модернизации системы электроснабжения: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98975,9</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28000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126975,9</w:t>
            </w:r>
          </w:p>
        </w:tc>
      </w:tr>
      <w:tr w:rsidR="00681CD0" w:rsidRPr="00015E36" w:rsidTr="00A17CEE">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681CD0" w:rsidRPr="00015E36" w:rsidRDefault="00681CD0" w:rsidP="00A17CEE">
            <w:pPr>
              <w:pStyle w:val="affb"/>
              <w:rPr>
                <w:lang w:eastAsia="ru-RU"/>
              </w:rPr>
            </w:pPr>
            <w:r>
              <w:rPr>
                <w:lang w:eastAsia="ru-RU"/>
              </w:rPr>
              <w:t>6</w:t>
            </w:r>
          </w:p>
        </w:tc>
        <w:tc>
          <w:tcPr>
            <w:tcW w:w="3855" w:type="dxa"/>
            <w:tcBorders>
              <w:top w:val="nil"/>
              <w:left w:val="nil"/>
              <w:bottom w:val="single" w:sz="4" w:space="0" w:color="auto"/>
              <w:right w:val="single" w:sz="4" w:space="0" w:color="auto"/>
            </w:tcBorders>
            <w:shd w:val="clear" w:color="auto" w:fill="auto"/>
            <w:vAlign w:val="center"/>
          </w:tcPr>
          <w:p w:rsidR="00681CD0" w:rsidRPr="00015E36" w:rsidRDefault="00681CD0" w:rsidP="00A17CEE">
            <w:pPr>
              <w:pStyle w:val="affb"/>
              <w:rPr>
                <w:lang w:eastAsia="ru-RU"/>
              </w:rPr>
            </w:pPr>
            <w:r w:rsidRPr="00015E36">
              <w:rPr>
                <w:lang w:eastAsia="ru-RU"/>
              </w:rPr>
              <w:t>Мероприятия по модернизации системы газоснабжения:</w:t>
            </w:r>
          </w:p>
        </w:tc>
        <w:tc>
          <w:tcPr>
            <w:tcW w:w="1296" w:type="dxa"/>
            <w:tcBorders>
              <w:top w:val="nil"/>
              <w:left w:val="single" w:sz="4" w:space="0" w:color="auto"/>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681CD0" w:rsidRDefault="00681CD0" w:rsidP="00A17CEE">
            <w:pPr>
              <w:spacing w:after="0" w:line="240" w:lineRule="auto"/>
              <w:jc w:val="center"/>
              <w:rPr>
                <w:color w:val="000000"/>
                <w:sz w:val="20"/>
                <w:szCs w:val="20"/>
              </w:rPr>
            </w:pPr>
            <w:r>
              <w:rPr>
                <w:color w:val="000000"/>
                <w:sz w:val="20"/>
                <w:szCs w:val="20"/>
              </w:rPr>
              <w:t>91640,5</w:t>
            </w:r>
          </w:p>
        </w:tc>
        <w:tc>
          <w:tcPr>
            <w:tcW w:w="1320"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33000</w:t>
            </w:r>
          </w:p>
        </w:tc>
        <w:tc>
          <w:tcPr>
            <w:tcW w:w="1342" w:type="dxa"/>
            <w:tcBorders>
              <w:top w:val="nil"/>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color w:val="000000"/>
                <w:sz w:val="20"/>
                <w:szCs w:val="20"/>
              </w:rPr>
            </w:pPr>
            <w:r w:rsidRPr="00C273E4">
              <w:rPr>
                <w:color w:val="000000"/>
                <w:sz w:val="20"/>
                <w:szCs w:val="20"/>
              </w:rPr>
              <w:t>124640,5</w:t>
            </w:r>
          </w:p>
        </w:tc>
      </w:tr>
      <w:tr w:rsidR="00681CD0" w:rsidRPr="00015E36" w:rsidTr="00A17CEE">
        <w:trPr>
          <w:trHeight w:val="315"/>
          <w:jc w:val="center"/>
        </w:trPr>
        <w:tc>
          <w:tcPr>
            <w:tcW w:w="45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1CD0" w:rsidRPr="00B80637" w:rsidRDefault="00681CD0" w:rsidP="00A17CEE">
            <w:pPr>
              <w:pStyle w:val="affb"/>
              <w:rPr>
                <w:rFonts w:eastAsia="Times New Roman"/>
                <w:b/>
                <w:lang w:eastAsia="ru-RU"/>
              </w:rPr>
            </w:pPr>
            <w:r w:rsidRPr="00B80637">
              <w:rPr>
                <w:b/>
                <w:lang w:eastAsia="ru-RU"/>
              </w:rPr>
              <w:t>ВСЕГО:</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681CD0" w:rsidRPr="00C273E4" w:rsidRDefault="00681CD0" w:rsidP="00A17CEE">
            <w:pPr>
              <w:pStyle w:val="affb"/>
              <w:spacing w:line="240" w:lineRule="auto"/>
              <w:rPr>
                <w:rFonts w:eastAsia="Times New Roman"/>
                <w:b/>
                <w:lang w:eastAsia="ru-RU"/>
              </w:rPr>
            </w:pPr>
            <w:r w:rsidRPr="00C273E4">
              <w:rPr>
                <w:rFonts w:eastAsia="Times New Roman"/>
                <w:b/>
                <w:lang w:eastAsia="ru-RU"/>
              </w:rPr>
              <w:t>106760</w:t>
            </w:r>
            <w:r>
              <w:rPr>
                <w:rFonts w:eastAsia="Times New Roman"/>
                <w:b/>
                <w:lang w:eastAsia="ru-RU"/>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rFonts w:ascii="Calibri" w:hAnsi="Calibri"/>
                <w:color w:val="000000"/>
              </w:rPr>
            </w:pPr>
            <w:r w:rsidRPr="00C273E4">
              <w:rPr>
                <w:b/>
                <w:color w:val="000000"/>
                <w:sz w:val="20"/>
                <w:szCs w:val="20"/>
              </w:rPr>
              <w:t>2288414</w:t>
            </w:r>
            <w:r>
              <w:rPr>
                <w:b/>
                <w:color w:val="000000"/>
                <w:sz w:val="20"/>
                <w:szCs w:val="20"/>
              </w:rPr>
              <w:t>,0</w:t>
            </w:r>
          </w:p>
        </w:tc>
        <w:tc>
          <w:tcPr>
            <w:tcW w:w="1320"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spacing w:after="0" w:line="240" w:lineRule="auto"/>
              <w:jc w:val="center"/>
              <w:rPr>
                <w:b/>
                <w:color w:val="000000"/>
                <w:sz w:val="20"/>
                <w:szCs w:val="20"/>
              </w:rPr>
            </w:pPr>
            <w:r w:rsidRPr="00C273E4">
              <w:rPr>
                <w:b/>
                <w:color w:val="000000"/>
                <w:sz w:val="20"/>
                <w:szCs w:val="20"/>
              </w:rPr>
              <w:t>303448,9</w:t>
            </w:r>
          </w:p>
        </w:tc>
        <w:tc>
          <w:tcPr>
            <w:tcW w:w="1342" w:type="dxa"/>
            <w:tcBorders>
              <w:top w:val="single" w:sz="4" w:space="0" w:color="auto"/>
              <w:left w:val="nil"/>
              <w:bottom w:val="single" w:sz="4" w:space="0" w:color="auto"/>
              <w:right w:val="single" w:sz="4" w:space="0" w:color="auto"/>
            </w:tcBorders>
            <w:shd w:val="clear" w:color="auto" w:fill="auto"/>
            <w:vAlign w:val="center"/>
          </w:tcPr>
          <w:p w:rsidR="00681CD0" w:rsidRPr="00C273E4" w:rsidRDefault="00681CD0" w:rsidP="00A17CEE">
            <w:pPr>
              <w:pStyle w:val="affb"/>
              <w:spacing w:line="240" w:lineRule="auto"/>
              <w:rPr>
                <w:rFonts w:ascii="Calibri" w:hAnsi="Calibri"/>
                <w:color w:val="000000"/>
                <w:sz w:val="22"/>
                <w:szCs w:val="22"/>
              </w:rPr>
            </w:pPr>
            <w:r w:rsidRPr="00C273E4">
              <w:rPr>
                <w:rFonts w:eastAsia="Times New Roman"/>
                <w:b/>
                <w:lang w:eastAsia="ru-RU"/>
              </w:rPr>
              <w:t>2698623</w:t>
            </w:r>
            <w:r>
              <w:rPr>
                <w:rFonts w:eastAsia="Times New Roman"/>
                <w:b/>
                <w:lang w:eastAsia="ru-RU"/>
              </w:rPr>
              <w:t>,0</w:t>
            </w:r>
          </w:p>
        </w:tc>
      </w:tr>
    </w:tbl>
    <w:p w:rsidR="00A773CF" w:rsidRPr="00573837" w:rsidRDefault="00A773CF" w:rsidP="00A773CF">
      <w:pPr>
        <w:pStyle w:val="aff4"/>
        <w:rPr>
          <w:i/>
          <w:sz w:val="24"/>
          <w:szCs w:val="24"/>
        </w:rPr>
      </w:pPr>
      <w:r w:rsidRPr="00573837">
        <w:rPr>
          <w:i/>
          <w:sz w:val="24"/>
          <w:szCs w:val="24"/>
        </w:rPr>
        <w:t>ПРИМЕЧАНИЕ: Объемы финансирования Программы на 2017-2032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A773CF" w:rsidRDefault="00A773CF" w:rsidP="00A773CF">
      <w:pPr>
        <w:pStyle w:val="aff4"/>
      </w:pPr>
      <w:r w:rsidRPr="00911ABF">
        <w:t>При снижении (увеличении) ресурсного обеспечения в установленном порядке вносятся изменения показателей Программы.</w:t>
      </w:r>
    </w:p>
    <w:p w:rsidR="00030B32" w:rsidRPr="000C2BE8" w:rsidRDefault="00030B32" w:rsidP="00030B32">
      <w:pPr>
        <w:pStyle w:val="aff4"/>
      </w:pPr>
      <w:r w:rsidRPr="000C2BE8">
        <w:t xml:space="preserve">Примерные затраты на коммунальные услуги к расчетному сроку на территории </w:t>
      </w:r>
      <w:r>
        <w:t>Камышловского городского округа</w:t>
      </w:r>
      <w:r w:rsidRPr="000C2BE8">
        <w:t xml:space="preserve"> в пересчете на каждого жителя (занятого в экономике) показаны в таблице </w:t>
      </w:r>
      <w:r w:rsidR="008C2A27">
        <w:fldChar w:fldCharType="begin"/>
      </w:r>
      <w:r w:rsidR="008C2A27">
        <w:instrText xml:space="preserve"> REF _Ref501614367 \h  \* MERGEFORMAT </w:instrText>
      </w:r>
      <w:r w:rsidR="008C2A27">
        <w:fldChar w:fldCharType="separate"/>
      </w:r>
      <w:r w:rsidR="00B7165E" w:rsidRPr="00B7165E">
        <w:rPr>
          <w:vanish/>
        </w:rPr>
        <w:t xml:space="preserve">Таблица </w:t>
      </w:r>
      <w:r w:rsidR="00B7165E">
        <w:rPr>
          <w:noProof/>
        </w:rPr>
        <w:t>40</w:t>
      </w:r>
      <w:r w:rsidR="008C2A27">
        <w:fldChar w:fldCharType="end"/>
      </w:r>
      <w:r w:rsidRPr="000C2BE8">
        <w:t>.</w:t>
      </w:r>
    </w:p>
    <w:p w:rsidR="00030B32" w:rsidRPr="00E35C2F" w:rsidRDefault="00030B32" w:rsidP="00030B32">
      <w:pPr>
        <w:pStyle w:val="aff4"/>
      </w:pPr>
      <w:r w:rsidRPr="00E35C2F">
        <w:lastRenderedPageBreak/>
        <w:t>К расчетному сроку не ожидается значительного изменения доли населения, получающего субсидии на оплату коммунальных услуг из средств бюджета. Увеличение расхода бюджетов всех уровней на субсидирование населения будет наблюдаться только вследствие увеличения тарифов на коммунальные услуги.</w:t>
      </w:r>
    </w:p>
    <w:p w:rsidR="00030B32" w:rsidRPr="00C85AD0" w:rsidRDefault="00030B32" w:rsidP="00030B32">
      <w:pPr>
        <w:pStyle w:val="aff4"/>
      </w:pPr>
      <w:r w:rsidRPr="00C85AD0">
        <w:t>Усредненный совокупный платеж населения в г. Камышлов на момент разработки Программы составляет 30238 рублей в год.</w:t>
      </w:r>
    </w:p>
    <w:p w:rsidR="00030B32" w:rsidRDefault="00030B32" w:rsidP="00030B32">
      <w:pPr>
        <w:pStyle w:val="aff4"/>
      </w:pPr>
      <w:bookmarkStart w:id="274" w:name="_Ref463956351"/>
      <w:r w:rsidRPr="00C85AD0">
        <w:t xml:space="preserve">Усредненный совокупный платеж населения в г. Камышлов к расчетному сроку реализации Программы составит </w:t>
      </w:r>
      <w:r>
        <w:t>48737</w:t>
      </w:r>
      <w:r w:rsidRPr="00C85AD0">
        <w:t xml:space="preserve"> рубля в год.</w:t>
      </w:r>
    </w:p>
    <w:p w:rsidR="00030B32" w:rsidRPr="00C85AD0" w:rsidRDefault="00030B32" w:rsidP="00030B32">
      <w:pPr>
        <w:pStyle w:val="aff4"/>
      </w:pPr>
    </w:p>
    <w:p w:rsidR="00030B32" w:rsidRPr="00C8260F" w:rsidRDefault="00030B32" w:rsidP="00030B32">
      <w:pPr>
        <w:spacing w:line="259" w:lineRule="auto"/>
        <w:jc w:val="left"/>
        <w:rPr>
          <w:i/>
          <w:iCs/>
          <w:color w:val="000000" w:themeColor="text1"/>
          <w:highlight w:val="yellow"/>
        </w:rPr>
      </w:pPr>
    </w:p>
    <w:p w:rsidR="00030B32" w:rsidRPr="00C8260F" w:rsidRDefault="00030B32" w:rsidP="00030B32">
      <w:pPr>
        <w:pStyle w:val="aff9"/>
        <w:rPr>
          <w:color w:val="000000" w:themeColor="text1"/>
          <w:highlight w:val="yellow"/>
        </w:rPr>
        <w:sectPr w:rsidR="00030B32" w:rsidRPr="00C8260F" w:rsidSect="00BA4186">
          <w:headerReference w:type="even" r:id="rId18"/>
          <w:headerReference w:type="default" r:id="rId19"/>
          <w:footerReference w:type="default" r:id="rId20"/>
          <w:headerReference w:type="first" r:id="rId21"/>
          <w:pgSz w:w="11906" w:h="16838"/>
          <w:pgMar w:top="1418" w:right="850" w:bottom="1134" w:left="1134" w:header="567" w:footer="708" w:gutter="0"/>
          <w:cols w:space="708"/>
          <w:docGrid w:linePitch="360"/>
        </w:sectPr>
      </w:pPr>
    </w:p>
    <w:p w:rsidR="00030B32" w:rsidRDefault="00030B32" w:rsidP="00030B32">
      <w:pPr>
        <w:pStyle w:val="aff9"/>
      </w:pPr>
      <w:bookmarkStart w:id="275" w:name="_Ref501614367"/>
      <w:bookmarkEnd w:id="274"/>
      <w:r>
        <w:lastRenderedPageBreak/>
        <w:t xml:space="preserve">Таблица </w:t>
      </w:r>
      <w:r w:rsidR="009874FE">
        <w:fldChar w:fldCharType="begin"/>
      </w:r>
      <w:r w:rsidR="008D0866">
        <w:instrText xml:space="preserve"> SEQ Таблица \* ARABIC </w:instrText>
      </w:r>
      <w:r w:rsidR="009874FE">
        <w:fldChar w:fldCharType="separate"/>
      </w:r>
      <w:r w:rsidR="00B7165E">
        <w:rPr>
          <w:noProof/>
        </w:rPr>
        <w:t>40</w:t>
      </w:r>
      <w:r w:rsidR="009874FE">
        <w:rPr>
          <w:noProof/>
        </w:rPr>
        <w:fldChar w:fldCharType="end"/>
      </w:r>
      <w:bookmarkEnd w:id="275"/>
      <w:r>
        <w:t xml:space="preserve">. </w:t>
      </w:r>
      <w:r w:rsidRPr="00986E12">
        <w:t>Прогнозные расходы населения на коммунальные услуги в городском округе</w:t>
      </w:r>
    </w:p>
    <w:tbl>
      <w:tblPr>
        <w:tblW w:w="13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185"/>
        <w:gridCol w:w="1887"/>
        <w:gridCol w:w="1818"/>
        <w:gridCol w:w="2211"/>
        <w:gridCol w:w="1554"/>
        <w:gridCol w:w="1631"/>
      </w:tblGrid>
      <w:tr w:rsidR="003C6DBA" w:rsidRPr="00C8260F" w:rsidTr="004E13B4">
        <w:trPr>
          <w:cantSplit/>
          <w:trHeight w:val="879"/>
          <w:jc w:val="center"/>
        </w:trPr>
        <w:tc>
          <w:tcPr>
            <w:tcW w:w="2320" w:type="dxa"/>
            <w:shd w:val="clear" w:color="auto" w:fill="auto"/>
            <w:noWrap/>
            <w:vAlign w:val="center"/>
            <w:hideMark/>
          </w:tcPr>
          <w:p w:rsidR="003C6DBA" w:rsidRPr="00E35C2F" w:rsidRDefault="003C6DBA" w:rsidP="004E13B4">
            <w:pPr>
              <w:pStyle w:val="affb"/>
              <w:rPr>
                <w:b/>
              </w:rPr>
            </w:pPr>
            <w:bookmarkStart w:id="276" w:name="OLE_LINK19"/>
            <w:bookmarkStart w:id="277" w:name="OLE_LINK20"/>
            <w:bookmarkStart w:id="278" w:name="OLE_LINK21"/>
            <w:r w:rsidRPr="00E35C2F">
              <w:rPr>
                <w:b/>
              </w:rPr>
              <w:t>Показатель</w:t>
            </w:r>
          </w:p>
        </w:tc>
        <w:tc>
          <w:tcPr>
            <w:tcW w:w="2185" w:type="dxa"/>
            <w:shd w:val="clear" w:color="auto" w:fill="auto"/>
            <w:vAlign w:val="center"/>
            <w:hideMark/>
          </w:tcPr>
          <w:p w:rsidR="003C6DBA" w:rsidRPr="00E35C2F" w:rsidRDefault="003C6DBA" w:rsidP="004E13B4">
            <w:pPr>
              <w:pStyle w:val="affb"/>
              <w:rPr>
                <w:b/>
              </w:rPr>
            </w:pPr>
            <w:r w:rsidRPr="00E35C2F">
              <w:rPr>
                <w:b/>
              </w:rPr>
              <w:t>Теплоснабжение, тыс. Гкал/год</w:t>
            </w:r>
          </w:p>
        </w:tc>
        <w:tc>
          <w:tcPr>
            <w:tcW w:w="1887" w:type="dxa"/>
            <w:shd w:val="clear" w:color="auto" w:fill="auto"/>
            <w:vAlign w:val="center"/>
            <w:hideMark/>
          </w:tcPr>
          <w:p w:rsidR="003C6DBA" w:rsidRPr="00E35C2F" w:rsidRDefault="003C6DBA" w:rsidP="004E13B4">
            <w:pPr>
              <w:pStyle w:val="affb"/>
              <w:rPr>
                <w:b/>
              </w:rPr>
            </w:pPr>
            <w:r w:rsidRPr="00E35C2F">
              <w:rPr>
                <w:b/>
              </w:rPr>
              <w:t>Холодное водоснабжение, тыс. м</w:t>
            </w:r>
            <w:r w:rsidRPr="00E35C2F">
              <w:rPr>
                <w:b/>
                <w:vertAlign w:val="superscript"/>
              </w:rPr>
              <w:t>3</w:t>
            </w:r>
            <w:r w:rsidRPr="00E35C2F">
              <w:rPr>
                <w:b/>
              </w:rPr>
              <w:t>/год</w:t>
            </w:r>
          </w:p>
        </w:tc>
        <w:tc>
          <w:tcPr>
            <w:tcW w:w="1818" w:type="dxa"/>
            <w:shd w:val="clear" w:color="auto" w:fill="auto"/>
            <w:vAlign w:val="center"/>
            <w:hideMark/>
          </w:tcPr>
          <w:p w:rsidR="003C6DBA" w:rsidRPr="00E35C2F" w:rsidRDefault="003C6DBA" w:rsidP="004E13B4">
            <w:pPr>
              <w:pStyle w:val="affb"/>
              <w:rPr>
                <w:b/>
              </w:rPr>
            </w:pPr>
            <w:r w:rsidRPr="00E35C2F">
              <w:rPr>
                <w:b/>
              </w:rPr>
              <w:t xml:space="preserve">Водоотведение, </w:t>
            </w:r>
            <w:r>
              <w:rPr>
                <w:b/>
              </w:rPr>
              <w:t>тыс.</w:t>
            </w:r>
            <w:r w:rsidRPr="00E35C2F">
              <w:rPr>
                <w:b/>
              </w:rPr>
              <w:t>м</w:t>
            </w:r>
            <w:r w:rsidRPr="00E35C2F">
              <w:rPr>
                <w:b/>
                <w:vertAlign w:val="superscript"/>
              </w:rPr>
              <w:t>3</w:t>
            </w:r>
            <w:r w:rsidRPr="00E35C2F">
              <w:rPr>
                <w:b/>
              </w:rPr>
              <w:t>/</w:t>
            </w:r>
            <w:r>
              <w:rPr>
                <w:b/>
              </w:rPr>
              <w:t>год</w:t>
            </w:r>
          </w:p>
        </w:tc>
        <w:tc>
          <w:tcPr>
            <w:tcW w:w="2211" w:type="dxa"/>
            <w:shd w:val="clear" w:color="auto" w:fill="auto"/>
            <w:vAlign w:val="center"/>
            <w:hideMark/>
          </w:tcPr>
          <w:p w:rsidR="003C6DBA" w:rsidRPr="00E35C2F" w:rsidRDefault="003C6DBA" w:rsidP="004E13B4">
            <w:pPr>
              <w:pStyle w:val="affb"/>
              <w:rPr>
                <w:b/>
              </w:rPr>
            </w:pPr>
            <w:r w:rsidRPr="00E35C2F">
              <w:rPr>
                <w:b/>
              </w:rPr>
              <w:t>Электроснабжение, млн. кВт*ч</w:t>
            </w:r>
          </w:p>
        </w:tc>
        <w:tc>
          <w:tcPr>
            <w:tcW w:w="1554" w:type="dxa"/>
            <w:shd w:val="clear" w:color="auto" w:fill="auto"/>
            <w:vAlign w:val="center"/>
            <w:hideMark/>
          </w:tcPr>
          <w:p w:rsidR="003C6DBA" w:rsidRPr="00E35C2F" w:rsidRDefault="003C6DBA" w:rsidP="004E13B4">
            <w:pPr>
              <w:pStyle w:val="affb"/>
              <w:rPr>
                <w:b/>
              </w:rPr>
            </w:pPr>
            <w:r w:rsidRPr="00E35C2F">
              <w:rPr>
                <w:b/>
              </w:rPr>
              <w:t>Отходы</w:t>
            </w:r>
            <w:bookmarkStart w:id="279" w:name="OLE_LINK11"/>
            <w:bookmarkStart w:id="280" w:name="OLE_LINK12"/>
            <w:r w:rsidRPr="00E35C2F">
              <w:rPr>
                <w:b/>
              </w:rPr>
              <w:t xml:space="preserve">, </w:t>
            </w:r>
            <w:r>
              <w:rPr>
                <w:b/>
              </w:rPr>
              <w:t>тыс.</w:t>
            </w:r>
            <w:r w:rsidRPr="00E35C2F">
              <w:rPr>
                <w:b/>
              </w:rPr>
              <w:t>м</w:t>
            </w:r>
            <w:r w:rsidRPr="00E35C2F">
              <w:rPr>
                <w:b/>
                <w:vertAlign w:val="superscript"/>
              </w:rPr>
              <w:t>3</w:t>
            </w:r>
            <w:r w:rsidRPr="00E35C2F">
              <w:rPr>
                <w:b/>
              </w:rPr>
              <w:t>/год</w:t>
            </w:r>
            <w:bookmarkEnd w:id="279"/>
            <w:bookmarkEnd w:id="280"/>
          </w:p>
        </w:tc>
        <w:tc>
          <w:tcPr>
            <w:tcW w:w="1631" w:type="dxa"/>
            <w:vAlign w:val="center"/>
          </w:tcPr>
          <w:p w:rsidR="003C6DBA" w:rsidRPr="00E35C2F" w:rsidRDefault="003C6DBA" w:rsidP="004E13B4">
            <w:pPr>
              <w:pStyle w:val="affb"/>
              <w:rPr>
                <w:b/>
              </w:rPr>
            </w:pPr>
            <w:r>
              <w:rPr>
                <w:b/>
              </w:rPr>
              <w:t>Газоснабжение</w:t>
            </w:r>
            <w:r w:rsidRPr="00E35C2F">
              <w:rPr>
                <w:b/>
              </w:rPr>
              <w:t xml:space="preserve">, </w:t>
            </w:r>
            <w:r>
              <w:rPr>
                <w:b/>
              </w:rPr>
              <w:t>тыс.</w:t>
            </w:r>
            <w:r w:rsidRPr="00E35C2F">
              <w:rPr>
                <w:b/>
              </w:rPr>
              <w:t>м</w:t>
            </w:r>
            <w:r w:rsidRPr="00E35C2F">
              <w:rPr>
                <w:b/>
                <w:vertAlign w:val="superscript"/>
              </w:rPr>
              <w:t>3</w:t>
            </w:r>
            <w:r w:rsidRPr="00E35C2F">
              <w:rPr>
                <w:b/>
              </w:rPr>
              <w:t>/год</w:t>
            </w:r>
          </w:p>
        </w:tc>
      </w:tr>
      <w:tr w:rsidR="003C6DBA" w:rsidRPr="00C8260F" w:rsidTr="004E13B4">
        <w:trPr>
          <w:trHeight w:val="279"/>
          <w:jc w:val="center"/>
        </w:trPr>
        <w:tc>
          <w:tcPr>
            <w:tcW w:w="2320" w:type="dxa"/>
            <w:shd w:val="clear" w:color="auto" w:fill="auto"/>
            <w:noWrap/>
            <w:vAlign w:val="center"/>
            <w:hideMark/>
          </w:tcPr>
          <w:p w:rsidR="003C6DBA" w:rsidRPr="00CA4524" w:rsidRDefault="003C6DBA" w:rsidP="004E13B4">
            <w:pPr>
              <w:pStyle w:val="affb"/>
              <w:rPr>
                <w:b/>
              </w:rPr>
            </w:pPr>
            <w:bookmarkStart w:id="281" w:name="_Hlk501402212"/>
            <w:r w:rsidRPr="00CA4524">
              <w:rPr>
                <w:b/>
              </w:rPr>
              <w:t>Существующий спрос, ед. ресурса</w:t>
            </w:r>
          </w:p>
        </w:tc>
        <w:tc>
          <w:tcPr>
            <w:tcW w:w="2185" w:type="dxa"/>
            <w:shd w:val="clear" w:color="auto" w:fill="auto"/>
            <w:noWrap/>
            <w:vAlign w:val="center"/>
          </w:tcPr>
          <w:p w:rsidR="003C6DBA" w:rsidRDefault="003C6DBA" w:rsidP="004E13B4">
            <w:pPr>
              <w:spacing w:line="240" w:lineRule="auto"/>
              <w:jc w:val="center"/>
              <w:rPr>
                <w:color w:val="000000"/>
                <w:sz w:val="20"/>
                <w:szCs w:val="20"/>
              </w:rPr>
            </w:pPr>
            <w:r>
              <w:rPr>
                <w:color w:val="000000"/>
                <w:sz w:val="20"/>
                <w:szCs w:val="20"/>
              </w:rPr>
              <w:t>107,44</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1222,90</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1044,00</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16,90</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61,60</w:t>
            </w:r>
          </w:p>
        </w:tc>
        <w:tc>
          <w:tcPr>
            <w:tcW w:w="1631" w:type="dxa"/>
            <w:vAlign w:val="center"/>
          </w:tcPr>
          <w:p w:rsidR="003C6DBA" w:rsidRDefault="003C6DBA" w:rsidP="004E13B4">
            <w:pPr>
              <w:jc w:val="center"/>
              <w:rPr>
                <w:color w:val="000000"/>
                <w:sz w:val="20"/>
                <w:szCs w:val="20"/>
              </w:rPr>
            </w:pPr>
            <w:r>
              <w:rPr>
                <w:color w:val="000000"/>
                <w:sz w:val="20"/>
                <w:szCs w:val="20"/>
              </w:rPr>
              <w:t>84261,10</w:t>
            </w:r>
          </w:p>
        </w:tc>
      </w:tr>
      <w:tr w:rsidR="003C6DBA" w:rsidRPr="00C8260F" w:rsidTr="004E13B4">
        <w:trPr>
          <w:trHeight w:val="279"/>
          <w:jc w:val="center"/>
        </w:trPr>
        <w:tc>
          <w:tcPr>
            <w:tcW w:w="2320" w:type="dxa"/>
            <w:shd w:val="clear" w:color="auto" w:fill="auto"/>
            <w:noWrap/>
            <w:vAlign w:val="center"/>
          </w:tcPr>
          <w:p w:rsidR="003C6DBA" w:rsidRPr="00CA4524" w:rsidRDefault="003C6DBA" w:rsidP="004E13B4">
            <w:pPr>
              <w:pStyle w:val="affb"/>
              <w:rPr>
                <w:b/>
              </w:rPr>
            </w:pPr>
            <w:r w:rsidRPr="00CA4524">
              <w:rPr>
                <w:b/>
              </w:rPr>
              <w:t>Спрос на расчетный срок,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178,61</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1315,90</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1154,20</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23,10</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74,40</w:t>
            </w:r>
          </w:p>
        </w:tc>
        <w:tc>
          <w:tcPr>
            <w:tcW w:w="1631" w:type="dxa"/>
            <w:vAlign w:val="center"/>
          </w:tcPr>
          <w:p w:rsidR="003C6DBA" w:rsidRDefault="003C6DBA" w:rsidP="004E13B4">
            <w:pPr>
              <w:jc w:val="center"/>
              <w:rPr>
                <w:color w:val="000000"/>
                <w:sz w:val="20"/>
                <w:szCs w:val="20"/>
              </w:rPr>
            </w:pPr>
            <w:r>
              <w:rPr>
                <w:color w:val="000000"/>
                <w:sz w:val="20"/>
                <w:szCs w:val="20"/>
              </w:rPr>
              <w:t>85064,30</w:t>
            </w:r>
          </w:p>
        </w:tc>
      </w:tr>
      <w:tr w:rsidR="003C6DBA" w:rsidRPr="00C8260F" w:rsidTr="004E13B4">
        <w:trPr>
          <w:trHeight w:val="279"/>
          <w:jc w:val="center"/>
        </w:trPr>
        <w:tc>
          <w:tcPr>
            <w:tcW w:w="2320" w:type="dxa"/>
            <w:shd w:val="clear" w:color="auto" w:fill="auto"/>
            <w:noWrap/>
            <w:vAlign w:val="center"/>
            <w:hideMark/>
          </w:tcPr>
          <w:p w:rsidR="003C6DBA" w:rsidRPr="0043215D" w:rsidRDefault="003C6DBA" w:rsidP="004E13B4">
            <w:pPr>
              <w:pStyle w:val="affb"/>
              <w:rPr>
                <w:b/>
              </w:rPr>
            </w:pPr>
            <w:r w:rsidRPr="0043215D">
              <w:rPr>
                <w:b/>
              </w:rPr>
              <w:t>Существующий тариф руб. за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2358,11</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23,01</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24,05</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3,71</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105,57</w:t>
            </w:r>
          </w:p>
        </w:tc>
        <w:tc>
          <w:tcPr>
            <w:tcW w:w="1631" w:type="dxa"/>
            <w:vAlign w:val="center"/>
          </w:tcPr>
          <w:p w:rsidR="003C6DBA" w:rsidRDefault="003C6DBA" w:rsidP="004E13B4">
            <w:pPr>
              <w:jc w:val="center"/>
              <w:rPr>
                <w:color w:val="000000"/>
                <w:sz w:val="20"/>
                <w:szCs w:val="20"/>
              </w:rPr>
            </w:pPr>
            <w:r>
              <w:rPr>
                <w:color w:val="000000"/>
                <w:sz w:val="20"/>
                <w:szCs w:val="20"/>
              </w:rPr>
              <w:t>4,50</w:t>
            </w:r>
          </w:p>
        </w:tc>
      </w:tr>
      <w:bookmarkEnd w:id="281"/>
      <w:tr w:rsidR="003C6DBA" w:rsidRPr="00C8260F" w:rsidTr="004E13B4">
        <w:trPr>
          <w:trHeight w:val="279"/>
          <w:jc w:val="center"/>
        </w:trPr>
        <w:tc>
          <w:tcPr>
            <w:tcW w:w="2320" w:type="dxa"/>
            <w:shd w:val="clear" w:color="auto" w:fill="auto"/>
            <w:noWrap/>
            <w:vAlign w:val="center"/>
          </w:tcPr>
          <w:p w:rsidR="003C6DBA" w:rsidRPr="003A496C" w:rsidRDefault="003C6DBA" w:rsidP="004E13B4">
            <w:pPr>
              <w:pStyle w:val="affb"/>
              <w:rPr>
                <w:b/>
              </w:rPr>
            </w:pPr>
            <w:r w:rsidRPr="003A496C">
              <w:rPr>
                <w:b/>
              </w:rPr>
              <w:t>Тариф на расчетный срок, руб. за ед. ресурса</w:t>
            </w:r>
          </w:p>
        </w:tc>
        <w:tc>
          <w:tcPr>
            <w:tcW w:w="2185" w:type="dxa"/>
            <w:shd w:val="clear" w:color="auto" w:fill="auto"/>
            <w:noWrap/>
            <w:vAlign w:val="center"/>
          </w:tcPr>
          <w:p w:rsidR="003C6DBA" w:rsidRDefault="003C6DBA" w:rsidP="004E13B4">
            <w:pPr>
              <w:jc w:val="center"/>
              <w:rPr>
                <w:color w:val="000000"/>
                <w:sz w:val="20"/>
                <w:szCs w:val="20"/>
              </w:rPr>
            </w:pPr>
            <w:r>
              <w:rPr>
                <w:color w:val="000000"/>
                <w:sz w:val="20"/>
                <w:szCs w:val="20"/>
              </w:rPr>
              <w:t>2947,64</w:t>
            </w:r>
          </w:p>
        </w:tc>
        <w:tc>
          <w:tcPr>
            <w:tcW w:w="1887" w:type="dxa"/>
            <w:shd w:val="clear" w:color="auto" w:fill="auto"/>
            <w:noWrap/>
            <w:vAlign w:val="center"/>
          </w:tcPr>
          <w:p w:rsidR="003C6DBA" w:rsidRDefault="003C6DBA" w:rsidP="004E13B4">
            <w:pPr>
              <w:jc w:val="center"/>
              <w:rPr>
                <w:color w:val="000000"/>
                <w:sz w:val="20"/>
                <w:szCs w:val="20"/>
              </w:rPr>
            </w:pPr>
            <w:r>
              <w:rPr>
                <w:color w:val="000000"/>
                <w:sz w:val="20"/>
                <w:szCs w:val="20"/>
              </w:rPr>
              <w:t>28,76</w:t>
            </w:r>
          </w:p>
        </w:tc>
        <w:tc>
          <w:tcPr>
            <w:tcW w:w="1818" w:type="dxa"/>
            <w:shd w:val="clear" w:color="auto" w:fill="auto"/>
            <w:noWrap/>
            <w:vAlign w:val="center"/>
          </w:tcPr>
          <w:p w:rsidR="003C6DBA" w:rsidRDefault="003C6DBA" w:rsidP="004E13B4">
            <w:pPr>
              <w:jc w:val="center"/>
              <w:rPr>
                <w:color w:val="000000"/>
                <w:sz w:val="20"/>
                <w:szCs w:val="20"/>
              </w:rPr>
            </w:pPr>
            <w:r>
              <w:rPr>
                <w:color w:val="000000"/>
                <w:sz w:val="20"/>
                <w:szCs w:val="20"/>
              </w:rPr>
              <w:t>30,06</w:t>
            </w:r>
          </w:p>
        </w:tc>
        <w:tc>
          <w:tcPr>
            <w:tcW w:w="2211" w:type="dxa"/>
            <w:shd w:val="clear" w:color="auto" w:fill="auto"/>
            <w:noWrap/>
            <w:vAlign w:val="center"/>
          </w:tcPr>
          <w:p w:rsidR="003C6DBA" w:rsidRDefault="003C6DBA" w:rsidP="004E13B4">
            <w:pPr>
              <w:jc w:val="center"/>
              <w:rPr>
                <w:color w:val="000000"/>
                <w:sz w:val="20"/>
                <w:szCs w:val="20"/>
              </w:rPr>
            </w:pPr>
            <w:r>
              <w:rPr>
                <w:color w:val="000000"/>
                <w:sz w:val="20"/>
                <w:szCs w:val="20"/>
              </w:rPr>
              <w:t>4,64</w:t>
            </w:r>
          </w:p>
        </w:tc>
        <w:tc>
          <w:tcPr>
            <w:tcW w:w="1554" w:type="dxa"/>
            <w:shd w:val="clear" w:color="auto" w:fill="auto"/>
            <w:noWrap/>
            <w:vAlign w:val="center"/>
          </w:tcPr>
          <w:p w:rsidR="003C6DBA" w:rsidRDefault="003C6DBA" w:rsidP="004E13B4">
            <w:pPr>
              <w:jc w:val="center"/>
              <w:rPr>
                <w:color w:val="000000"/>
                <w:sz w:val="20"/>
                <w:szCs w:val="20"/>
              </w:rPr>
            </w:pPr>
            <w:r>
              <w:rPr>
                <w:color w:val="000000"/>
                <w:sz w:val="20"/>
                <w:szCs w:val="20"/>
              </w:rPr>
              <w:t>131,96</w:t>
            </w:r>
          </w:p>
        </w:tc>
        <w:tc>
          <w:tcPr>
            <w:tcW w:w="1631" w:type="dxa"/>
            <w:vAlign w:val="center"/>
          </w:tcPr>
          <w:p w:rsidR="003C6DBA" w:rsidRDefault="003C6DBA" w:rsidP="004E13B4">
            <w:pPr>
              <w:jc w:val="center"/>
              <w:rPr>
                <w:color w:val="000000"/>
                <w:sz w:val="20"/>
                <w:szCs w:val="20"/>
              </w:rPr>
            </w:pPr>
            <w:r>
              <w:rPr>
                <w:color w:val="000000"/>
                <w:sz w:val="20"/>
                <w:szCs w:val="20"/>
              </w:rPr>
              <w:t>5,63</w:t>
            </w:r>
          </w:p>
        </w:tc>
      </w:tr>
      <w:bookmarkEnd w:id="276"/>
      <w:bookmarkEnd w:id="277"/>
      <w:bookmarkEnd w:id="278"/>
    </w:tbl>
    <w:p w:rsidR="00030B32" w:rsidRPr="00C8260F" w:rsidRDefault="00030B32" w:rsidP="00030B32">
      <w:pPr>
        <w:pStyle w:val="aff4"/>
        <w:rPr>
          <w:highlight w:val="yellow"/>
        </w:rPr>
      </w:pPr>
    </w:p>
    <w:p w:rsidR="00030B32" w:rsidRPr="00C8260F" w:rsidRDefault="00030B32" w:rsidP="00030B32">
      <w:pPr>
        <w:pStyle w:val="aff4"/>
        <w:rPr>
          <w:highlight w:val="yellow"/>
        </w:rPr>
        <w:sectPr w:rsidR="00030B32" w:rsidRPr="00C8260F" w:rsidSect="00A17CEE">
          <w:pgSz w:w="16838" w:h="11906" w:orient="landscape"/>
          <w:pgMar w:top="851" w:right="1134" w:bottom="851" w:left="1134" w:header="709" w:footer="709" w:gutter="0"/>
          <w:cols w:space="708"/>
          <w:docGrid w:linePitch="360"/>
        </w:sectPr>
      </w:pPr>
    </w:p>
    <w:p w:rsidR="00D0536E" w:rsidRPr="004843B9" w:rsidRDefault="00D0536E" w:rsidP="009D56A6">
      <w:pPr>
        <w:pStyle w:val="28"/>
        <w:spacing w:line="276" w:lineRule="auto"/>
        <w:rPr>
          <w:lang w:eastAsia="en-US"/>
        </w:rPr>
      </w:pPr>
      <w:bookmarkStart w:id="282" w:name="_Toc501614479"/>
      <w:r w:rsidRPr="004843B9">
        <w:lastRenderedPageBreak/>
        <w:t>Раздел 7. Управление программой</w:t>
      </w:r>
      <w:bookmarkEnd w:id="265"/>
      <w:bookmarkEnd w:id="266"/>
      <w:bookmarkEnd w:id="267"/>
      <w:bookmarkEnd w:id="268"/>
      <w:bookmarkEnd w:id="269"/>
      <w:bookmarkEnd w:id="271"/>
      <w:bookmarkEnd w:id="282"/>
    </w:p>
    <w:p w:rsidR="00D0536E" w:rsidRPr="004843B9" w:rsidRDefault="00D0536E" w:rsidP="00886973">
      <w:pPr>
        <w:pStyle w:val="aff4"/>
      </w:pPr>
      <w:r w:rsidRPr="004843B9">
        <w:t xml:space="preserve">Утверждение Программы, а также внесение в неё любых изменений осуществляет </w:t>
      </w:r>
      <w:r w:rsidR="004E13B4">
        <w:t>а</w:t>
      </w:r>
      <w:r w:rsidRPr="004843B9">
        <w:t>дминистрация</w:t>
      </w:r>
      <w:r w:rsidR="004A5E80" w:rsidRPr="004843B9">
        <w:t>Камышловского городского округа</w:t>
      </w:r>
      <w:r w:rsidRPr="004843B9">
        <w:t xml:space="preserve">. </w:t>
      </w:r>
    </w:p>
    <w:p w:rsidR="00D0536E" w:rsidRPr="004843B9" w:rsidRDefault="00F628F0" w:rsidP="00886973">
      <w:pPr>
        <w:pStyle w:val="aff4"/>
      </w:pPr>
      <w:r w:rsidRPr="004843B9">
        <w:t>Муниципальным заказчиком</w:t>
      </w:r>
      <w:r w:rsidR="00D0536E" w:rsidRPr="004843B9">
        <w:t xml:space="preserve"> Программы является </w:t>
      </w:r>
      <w:r w:rsidR="004E13B4">
        <w:t>а</w:t>
      </w:r>
      <w:r w:rsidR="00D0536E" w:rsidRPr="004843B9">
        <w:t xml:space="preserve">дминистрация </w:t>
      </w:r>
      <w:r w:rsidR="004A5E80" w:rsidRPr="004843B9">
        <w:t>Камышловского городского округа</w:t>
      </w:r>
      <w:r w:rsidR="00D0536E" w:rsidRPr="004843B9">
        <w:t>.</w:t>
      </w:r>
    </w:p>
    <w:p w:rsidR="00D0536E" w:rsidRPr="004843B9" w:rsidRDefault="00D0536E" w:rsidP="00886973">
      <w:pPr>
        <w:pStyle w:val="aff4"/>
      </w:pPr>
      <w:r w:rsidRPr="004843B9">
        <w:t xml:space="preserve">Муниципальный заказчик программы: </w:t>
      </w:r>
    </w:p>
    <w:p w:rsidR="00D0536E" w:rsidRPr="004843B9" w:rsidRDefault="00D0536E" w:rsidP="0067440D">
      <w:pPr>
        <w:pStyle w:val="a1"/>
      </w:pPr>
      <w:r w:rsidRPr="004843B9">
        <w:t>обеспечивает взаимодействие между исполнителями отдельных мероприятий Программы и координацию их действий;</w:t>
      </w:r>
    </w:p>
    <w:p w:rsidR="00D0536E" w:rsidRPr="004843B9" w:rsidRDefault="00695F3F" w:rsidP="0067440D">
      <w:pPr>
        <w:pStyle w:val="a1"/>
      </w:pPr>
      <w:r w:rsidRPr="004843B9">
        <w:t>вносит предложения</w:t>
      </w:r>
      <w:r w:rsidR="00D0536E" w:rsidRPr="004843B9">
        <w:t xml:space="preserve"> о привлечении дополнительных источников финансирования мероприятий Программы;</w:t>
      </w:r>
    </w:p>
    <w:p w:rsidR="00D0536E" w:rsidRPr="004843B9" w:rsidRDefault="00D0536E" w:rsidP="0067440D">
      <w:pPr>
        <w:pStyle w:val="a1"/>
      </w:pPr>
      <w:r w:rsidRPr="004843B9">
        <w:t>формирует предложения по финансированию Программы на очередной финансовой год;</w:t>
      </w:r>
    </w:p>
    <w:p w:rsidR="00D0536E" w:rsidRPr="004843B9" w:rsidRDefault="00D0536E" w:rsidP="0067440D">
      <w:pPr>
        <w:pStyle w:val="a1"/>
      </w:pPr>
      <w:r w:rsidRPr="004843B9">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D0536E" w:rsidRPr="004843B9" w:rsidRDefault="00D0536E" w:rsidP="0067440D">
      <w:pPr>
        <w:pStyle w:val="a1"/>
      </w:pPr>
      <w:r w:rsidRPr="004843B9">
        <w:t>осуществляет контроль за ходом и реализацией Программы.</w:t>
      </w:r>
    </w:p>
    <w:p w:rsidR="00D0536E" w:rsidRPr="004843B9" w:rsidRDefault="00D0536E" w:rsidP="00886973">
      <w:pPr>
        <w:pStyle w:val="aff4"/>
      </w:pPr>
      <w:r w:rsidRPr="004843B9">
        <w:t xml:space="preserve">Исполнителями Программы являются </w:t>
      </w:r>
      <w:r w:rsidR="004E13B4">
        <w:t>а</w:t>
      </w:r>
      <w:r w:rsidRPr="004843B9">
        <w:t xml:space="preserve">дминистрация </w:t>
      </w:r>
      <w:r w:rsidR="004A5E80" w:rsidRPr="004843B9">
        <w:t>Камышловского городского округа</w:t>
      </w:r>
      <w:r w:rsidR="00695F3F" w:rsidRPr="004843B9">
        <w:t xml:space="preserve"> и</w:t>
      </w:r>
      <w:r w:rsidRPr="004843B9">
        <w:t xml:space="preserve"> организации, осуществляющие свою деятельность в сфере водо-, тепло-, электро-, газоснабжения, водо</w:t>
      </w:r>
      <w:r w:rsidR="003566FA" w:rsidRPr="004843B9">
        <w:t>отведения и в сфере обращения ТК</w:t>
      </w:r>
      <w:r w:rsidRPr="004843B9">
        <w:t>О.</w:t>
      </w:r>
    </w:p>
    <w:p w:rsidR="00D0536E" w:rsidRPr="004843B9" w:rsidRDefault="00D0536E" w:rsidP="00886973">
      <w:pPr>
        <w:pStyle w:val="aff4"/>
      </w:pPr>
      <w:r w:rsidRPr="004843B9">
        <w:t>Исполнители Программы:</w:t>
      </w:r>
    </w:p>
    <w:p w:rsidR="00D0536E" w:rsidRPr="004843B9" w:rsidRDefault="00D0536E" w:rsidP="0067440D">
      <w:pPr>
        <w:pStyle w:val="a1"/>
      </w:pPr>
      <w:r w:rsidRPr="004843B9">
        <w:t xml:space="preserve">подготавливают ежегодно в установленном порядке годовой отчет о реализации Программы в форме докладов об основных результатах деятельности </w:t>
      </w:r>
      <w:r w:rsidRPr="004843B9">
        <w:lastRenderedPageBreak/>
        <w:t>с расшифровкой по мероприятиям и вносят предложения по уточнению перечня программных мероприятий на очередной финансовый год;</w:t>
      </w:r>
    </w:p>
    <w:p w:rsidR="00D0536E" w:rsidRPr="004843B9" w:rsidRDefault="00D0536E" w:rsidP="0067440D">
      <w:pPr>
        <w:pStyle w:val="a1"/>
      </w:pPr>
      <w:r w:rsidRPr="004843B9">
        <w:t>уточняют затраты по программным мероприятиям, а также механизм реализации Программы;</w:t>
      </w:r>
    </w:p>
    <w:p w:rsidR="00D0536E" w:rsidRPr="004843B9" w:rsidRDefault="00D0536E" w:rsidP="0067440D">
      <w:pPr>
        <w:pStyle w:val="a1"/>
      </w:pPr>
      <w:r w:rsidRPr="004843B9">
        <w:t xml:space="preserve">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D0536E" w:rsidRPr="004843B9" w:rsidRDefault="00D0536E" w:rsidP="00886973">
      <w:pPr>
        <w:pStyle w:val="aff4"/>
      </w:pPr>
      <w:r w:rsidRPr="004843B9">
        <w:t xml:space="preserve">Ежегодно Исполнители Программы представляют в </w:t>
      </w:r>
      <w:r w:rsidR="004E13B4">
        <w:t>а</w:t>
      </w:r>
      <w:r w:rsidRPr="004843B9">
        <w:t xml:space="preserve">дминистрацию </w:t>
      </w:r>
      <w:r w:rsidR="004A5E80" w:rsidRPr="004843B9">
        <w:t>Камышловского городского округа</w:t>
      </w:r>
      <w:r w:rsidRPr="004843B9">
        <w:t xml:space="preserve"> сведения о реализации Программы. </w:t>
      </w:r>
    </w:p>
    <w:p w:rsidR="009C5E8A" w:rsidRDefault="00D0536E" w:rsidP="00886973">
      <w:pPr>
        <w:pStyle w:val="aff4"/>
        <w:rPr>
          <w:rFonts w:eastAsia="Times New Roman"/>
          <w:b/>
          <w:bCs/>
          <w:sz w:val="32"/>
          <w:szCs w:val="32"/>
          <w:lang w:eastAsia="ru-RU"/>
        </w:rPr>
      </w:pPr>
      <w:r w:rsidRPr="004843B9">
        <w:t xml:space="preserve">Контроль за ходом реализации Программы осуществляет </w:t>
      </w:r>
      <w:r w:rsidR="004E13B4">
        <w:t>а</w:t>
      </w:r>
      <w:r w:rsidRPr="004843B9">
        <w:t xml:space="preserve">дминистрация </w:t>
      </w:r>
      <w:r w:rsidR="004A5E80" w:rsidRPr="004843B9">
        <w:t>Камышловского городского округа</w:t>
      </w:r>
      <w:r w:rsidRPr="004843B9">
        <w:t>.</w:t>
      </w:r>
    </w:p>
    <w:p w:rsidR="004C32BE" w:rsidRDefault="004C32BE">
      <w:pPr>
        <w:pStyle w:val="aff4"/>
        <w:rPr>
          <w:rFonts w:eastAsia="Times New Roman"/>
          <w:b/>
          <w:bCs/>
          <w:sz w:val="32"/>
          <w:szCs w:val="32"/>
          <w:lang w:eastAsia="ru-RU"/>
        </w:rPr>
      </w:pPr>
    </w:p>
    <w:p w:rsidR="00547951" w:rsidRDefault="00547951">
      <w:pPr>
        <w:pStyle w:val="aff4"/>
        <w:rPr>
          <w:rFonts w:eastAsia="Times New Roman"/>
          <w:b/>
          <w:bCs/>
          <w:sz w:val="32"/>
          <w:szCs w:val="32"/>
          <w:lang w:eastAsia="ru-RU"/>
        </w:rPr>
      </w:pPr>
    </w:p>
    <w:sectPr w:rsidR="00547951" w:rsidSect="00BA4186">
      <w:pgSz w:w="11906" w:h="16838" w:code="9"/>
      <w:pgMar w:top="1418" w:right="992" w:bottom="1134" w:left="1134" w:header="568"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05" w:rsidRDefault="00A52C05" w:rsidP="008A0CEE">
      <w:r>
        <w:separator/>
      </w:r>
    </w:p>
    <w:p w:rsidR="00A52C05" w:rsidRDefault="00A52C05" w:rsidP="008A0CEE"/>
    <w:p w:rsidR="00A52C05" w:rsidRDefault="00A52C05" w:rsidP="008D6255"/>
  </w:endnote>
  <w:endnote w:type="continuationSeparator" w:id="0">
    <w:p w:rsidR="00A52C05" w:rsidRDefault="00A52C05" w:rsidP="008A0CEE">
      <w:r>
        <w:continuationSeparator/>
      </w:r>
    </w:p>
    <w:p w:rsidR="00A52C05" w:rsidRDefault="00A52C05" w:rsidP="008A0CEE"/>
    <w:p w:rsidR="00A52C05" w:rsidRDefault="00A52C05" w:rsidP="008D6255"/>
  </w:endnote>
  <w:endnote w:type="continuationNotice" w:id="1">
    <w:p w:rsidR="00A52C05" w:rsidRDefault="00A52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56588"/>
      <w:docPartObj>
        <w:docPartGallery w:val="Page Numbers (Bottom of Page)"/>
        <w:docPartUnique/>
      </w:docPartObj>
    </w:sdtPr>
    <w:sdtContent>
      <w:p w:rsidR="001B445A" w:rsidRDefault="001B445A">
        <w:pPr>
          <w:pStyle w:val="ab"/>
          <w:jc w:val="right"/>
        </w:pPr>
        <w:r>
          <w:fldChar w:fldCharType="begin"/>
        </w:r>
        <w:r>
          <w:instrText>PAGE   \* MERGEFORMAT</w:instrText>
        </w:r>
        <w:r>
          <w:fldChar w:fldCharType="separate"/>
        </w:r>
        <w:r w:rsidR="001E721B">
          <w:rPr>
            <w:noProof/>
          </w:rPr>
          <w:t>55</w:t>
        </w:r>
        <w:r>
          <w:rPr>
            <w:noProof/>
          </w:rPr>
          <w:fldChar w:fldCharType="end"/>
        </w:r>
      </w:p>
    </w:sdtContent>
  </w:sdt>
  <w:p w:rsidR="001B445A" w:rsidRDefault="001B445A" w:rsidP="008A0C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43045"/>
      <w:docPartObj>
        <w:docPartGallery w:val="Page Numbers (Bottom of Page)"/>
        <w:docPartUnique/>
      </w:docPartObj>
    </w:sdtPr>
    <w:sdtContent>
      <w:p w:rsidR="001B445A" w:rsidRDefault="001B445A">
        <w:pPr>
          <w:pStyle w:val="ab"/>
          <w:jc w:val="right"/>
        </w:pPr>
        <w:r>
          <w:fldChar w:fldCharType="begin"/>
        </w:r>
        <w:r>
          <w:instrText>PAGE   \* MERGEFORMAT</w:instrText>
        </w:r>
        <w:r>
          <w:fldChar w:fldCharType="separate"/>
        </w:r>
        <w:r w:rsidR="001E721B">
          <w:rPr>
            <w:noProof/>
          </w:rPr>
          <w:t>73</w:t>
        </w:r>
        <w:r>
          <w:rPr>
            <w:noProof/>
          </w:rPr>
          <w:fldChar w:fldCharType="end"/>
        </w:r>
      </w:p>
    </w:sdtContent>
  </w:sdt>
  <w:p w:rsidR="001B445A" w:rsidRDefault="001B445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56888"/>
      <w:docPartObj>
        <w:docPartGallery w:val="Page Numbers (Bottom of Page)"/>
        <w:docPartUnique/>
      </w:docPartObj>
    </w:sdtPr>
    <w:sdtContent>
      <w:p w:rsidR="001B445A" w:rsidRDefault="001B445A">
        <w:pPr>
          <w:pStyle w:val="ab"/>
          <w:jc w:val="right"/>
        </w:pPr>
        <w:r>
          <w:fldChar w:fldCharType="begin"/>
        </w:r>
        <w:r>
          <w:instrText>PAGE   \* MERGEFORMAT</w:instrText>
        </w:r>
        <w:r>
          <w:fldChar w:fldCharType="separate"/>
        </w:r>
        <w:r w:rsidR="001E721B">
          <w:rPr>
            <w:noProof/>
          </w:rPr>
          <w:t>66</w:t>
        </w:r>
        <w:r>
          <w:rPr>
            <w:noProof/>
          </w:rPr>
          <w:fldChar w:fldCharType="end"/>
        </w:r>
      </w:p>
    </w:sdtContent>
  </w:sdt>
  <w:p w:rsidR="001B445A" w:rsidRDefault="001B445A" w:rsidP="008A0C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05" w:rsidRDefault="00A52C05" w:rsidP="008A0CEE">
      <w:r>
        <w:separator/>
      </w:r>
    </w:p>
    <w:p w:rsidR="00A52C05" w:rsidRDefault="00A52C05" w:rsidP="008A0CEE"/>
    <w:p w:rsidR="00A52C05" w:rsidRDefault="00A52C05" w:rsidP="008D6255"/>
  </w:footnote>
  <w:footnote w:type="continuationSeparator" w:id="0">
    <w:p w:rsidR="00A52C05" w:rsidRDefault="00A52C05" w:rsidP="008A0CEE">
      <w:r>
        <w:continuationSeparator/>
      </w:r>
    </w:p>
    <w:p w:rsidR="00A52C05" w:rsidRDefault="00A52C05" w:rsidP="008A0CEE"/>
    <w:p w:rsidR="00A52C05" w:rsidRDefault="00A52C05" w:rsidP="008D6255"/>
  </w:footnote>
  <w:footnote w:type="continuationNotice" w:id="1">
    <w:p w:rsidR="00A52C05" w:rsidRDefault="00A52C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5A" w:rsidRPr="00BA4186" w:rsidRDefault="001B445A"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5A" w:rsidRPr="00BA4186" w:rsidRDefault="001B445A"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5A" w:rsidRDefault="001B445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5A" w:rsidRPr="00BA4186" w:rsidRDefault="001B445A"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45A" w:rsidRPr="00BA4186" w:rsidRDefault="001B445A" w:rsidP="00BA4186">
    <w:pPr>
      <w:pStyle w:val="a9"/>
      <w:jc w:val="center"/>
      <w:rPr>
        <w:i/>
      </w:rPr>
    </w:pPr>
    <w:r>
      <w:rPr>
        <w:i/>
      </w:rPr>
      <w:t>Программа комплексного развития коммунальной инфраструктуры Камышловского городского округа. Программный документ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046EB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63B302E"/>
    <w:multiLevelType w:val="hybridMultilevel"/>
    <w:tmpl w:val="971EC970"/>
    <w:lvl w:ilvl="0" w:tplc="04190001">
      <w:start w:val="9"/>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06B03DF8"/>
    <w:multiLevelType w:val="hybridMultilevel"/>
    <w:tmpl w:val="18468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F2548"/>
    <w:multiLevelType w:val="multilevel"/>
    <w:tmpl w:val="CD1E9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46D8E"/>
    <w:multiLevelType w:val="hybridMultilevel"/>
    <w:tmpl w:val="EE6667A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6DE05AF"/>
    <w:multiLevelType w:val="hybridMultilevel"/>
    <w:tmpl w:val="BD469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AB4FD6"/>
    <w:multiLevelType w:val="hybridMultilevel"/>
    <w:tmpl w:val="28C45776"/>
    <w:lvl w:ilvl="0" w:tplc="04190001">
      <w:start w:val="1"/>
      <w:numFmt w:val="bullet"/>
      <w:lvlText w:val=""/>
      <w:lvlJc w:val="left"/>
      <w:pPr>
        <w:tabs>
          <w:tab w:val="num" w:pos="792"/>
        </w:tabs>
        <w:ind w:left="792" w:hanging="360"/>
      </w:pPr>
      <w:rPr>
        <w:rFonts w:ascii="Symbol" w:hAnsi="Symbol" w:cs="Symbol" w:hint="default"/>
      </w:rPr>
    </w:lvl>
    <w:lvl w:ilvl="1" w:tplc="0419000F">
      <w:start w:val="1"/>
      <w:numFmt w:val="decimal"/>
      <w:lvlText w:val="%2."/>
      <w:lvlJc w:val="left"/>
      <w:pPr>
        <w:tabs>
          <w:tab w:val="num" w:pos="1512"/>
        </w:tabs>
        <w:ind w:left="1512" w:hanging="360"/>
      </w:p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8">
    <w:nsid w:val="1ADF1142"/>
    <w:multiLevelType w:val="hybridMultilevel"/>
    <w:tmpl w:val="73D65730"/>
    <w:lvl w:ilvl="0" w:tplc="48B46D46">
      <w:start w:val="1"/>
      <w:numFmt w:val="bullet"/>
      <w:lvlText w:val=""/>
      <w:lvlJc w:val="left"/>
      <w:pPr>
        <w:tabs>
          <w:tab w:val="num" w:pos="2329"/>
        </w:tabs>
        <w:ind w:left="23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382F93"/>
    <w:multiLevelType w:val="hybridMultilevel"/>
    <w:tmpl w:val="35BCD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BC5767"/>
    <w:multiLevelType w:val="hybridMultilevel"/>
    <w:tmpl w:val="AD3A3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A4611"/>
    <w:multiLevelType w:val="hybridMultilevel"/>
    <w:tmpl w:val="72A236F4"/>
    <w:lvl w:ilvl="0" w:tplc="48B46D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09651D"/>
    <w:multiLevelType w:val="hybridMultilevel"/>
    <w:tmpl w:val="3F6A4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D978CA"/>
    <w:multiLevelType w:val="multilevel"/>
    <w:tmpl w:val="471A2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C5799"/>
    <w:multiLevelType w:val="hybridMultilevel"/>
    <w:tmpl w:val="875A1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631058"/>
    <w:multiLevelType w:val="hybridMultilevel"/>
    <w:tmpl w:val="442E1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4079DD"/>
    <w:multiLevelType w:val="hybridMultilevel"/>
    <w:tmpl w:val="49B634D8"/>
    <w:lvl w:ilvl="0" w:tplc="04190001">
      <w:start w:val="1"/>
      <w:numFmt w:val="bullet"/>
      <w:lvlText w:val=""/>
      <w:lvlJc w:val="left"/>
      <w:pPr>
        <w:tabs>
          <w:tab w:val="num" w:pos="720"/>
        </w:tabs>
        <w:ind w:left="720" w:hanging="360"/>
      </w:pPr>
      <w:rPr>
        <w:rFonts w:ascii="Symbol" w:hAnsi="Symbol" w:hint="default"/>
      </w:rPr>
    </w:lvl>
    <w:lvl w:ilvl="1" w:tplc="51D6E64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3F6D1B"/>
    <w:multiLevelType w:val="hybridMultilevel"/>
    <w:tmpl w:val="A078B992"/>
    <w:lvl w:ilvl="0" w:tplc="980C8CA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C6168A3"/>
    <w:multiLevelType w:val="hybridMultilevel"/>
    <w:tmpl w:val="102811C4"/>
    <w:lvl w:ilvl="0" w:tplc="E79E28C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02576B"/>
    <w:multiLevelType w:val="hybridMultilevel"/>
    <w:tmpl w:val="A83E013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085543"/>
    <w:multiLevelType w:val="hybridMultilevel"/>
    <w:tmpl w:val="8688B19A"/>
    <w:lvl w:ilvl="0" w:tplc="5F800AB2">
      <w:start w:val="1"/>
      <w:numFmt w:val="bullet"/>
      <w:lvlText w:val=""/>
      <w:lvlJc w:val="left"/>
      <w:pPr>
        <w:tabs>
          <w:tab w:val="num" w:pos="1134"/>
        </w:tabs>
        <w:ind w:left="1134" w:firstLine="0"/>
      </w:pPr>
      <w:rPr>
        <w:rFonts w:ascii="Symbol" w:hAnsi="Symbol" w:hint="default"/>
      </w:rPr>
    </w:lvl>
    <w:lvl w:ilvl="1" w:tplc="9474AFB6">
      <w:start w:val="1"/>
      <w:numFmt w:val="bullet"/>
      <w:lvlText w:val=""/>
      <w:lvlJc w:val="left"/>
      <w:pPr>
        <w:tabs>
          <w:tab w:val="num" w:pos="1080"/>
        </w:tabs>
        <w:ind w:left="567" w:firstLine="51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F741D4"/>
    <w:multiLevelType w:val="hybridMultilevel"/>
    <w:tmpl w:val="43E65B5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64991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A93875"/>
    <w:multiLevelType w:val="hybridMultilevel"/>
    <w:tmpl w:val="2BC6BA5E"/>
    <w:lvl w:ilvl="0" w:tplc="F39C69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1632F25"/>
    <w:multiLevelType w:val="hybridMultilevel"/>
    <w:tmpl w:val="98A43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10C30"/>
    <w:multiLevelType w:val="hybridMultilevel"/>
    <w:tmpl w:val="B3569D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A7941B9"/>
    <w:multiLevelType w:val="hybridMultilevel"/>
    <w:tmpl w:val="91087D44"/>
    <w:lvl w:ilvl="0" w:tplc="34A0695A">
      <w:start w:val="24"/>
      <w:numFmt w:val="decimal"/>
      <w:lvlText w:val="%1."/>
      <w:lvlJc w:val="left"/>
      <w:pPr>
        <w:tabs>
          <w:tab w:val="num" w:pos="644"/>
        </w:tabs>
        <w:ind w:left="644"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8">
    <w:nsid w:val="7B59548B"/>
    <w:multiLevelType w:val="hybridMultilevel"/>
    <w:tmpl w:val="359A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7E5CA1"/>
    <w:multiLevelType w:val="multilevel"/>
    <w:tmpl w:val="041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C5779B9"/>
    <w:multiLevelType w:val="hybridMultilevel"/>
    <w:tmpl w:val="7600582E"/>
    <w:lvl w:ilvl="0" w:tplc="5F8CF25C">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7D527985"/>
    <w:multiLevelType w:val="hybridMultilevel"/>
    <w:tmpl w:val="9BDCC3E2"/>
    <w:lvl w:ilvl="0" w:tplc="66C4EAB2">
      <w:start w:val="1"/>
      <w:numFmt w:val="bullet"/>
      <w:pStyle w:val="a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3F631C"/>
    <w:multiLevelType w:val="hybridMultilevel"/>
    <w:tmpl w:val="D8EEC4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22"/>
  </w:num>
  <w:num w:numId="3">
    <w:abstractNumId w:val="9"/>
  </w:num>
  <w:num w:numId="4">
    <w:abstractNumId w:val="5"/>
  </w:num>
  <w:num w:numId="5">
    <w:abstractNumId w:val="14"/>
  </w:num>
  <w:num w:numId="6">
    <w:abstractNumId w:val="2"/>
  </w:num>
  <w:num w:numId="7">
    <w:abstractNumId w:val="27"/>
  </w:num>
  <w:num w:numId="8">
    <w:abstractNumId w:val="19"/>
  </w:num>
  <w:num w:numId="9">
    <w:abstractNumId w:val="31"/>
  </w:num>
  <w:num w:numId="10">
    <w:abstractNumId w:val="25"/>
  </w:num>
  <w:num w:numId="11">
    <w:abstractNumId w:val="10"/>
  </w:num>
  <w:num w:numId="12">
    <w:abstractNumId w:val="31"/>
  </w:num>
  <w:num w:numId="13">
    <w:abstractNumId w:val="31"/>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28"/>
  </w:num>
  <w:num w:numId="20">
    <w:abstractNumId w:val="24"/>
  </w:num>
  <w:num w:numId="21">
    <w:abstractNumId w:val="3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24">
    <w:abstractNumId w:val="3"/>
  </w:num>
  <w:num w:numId="25">
    <w:abstractNumId w:val="6"/>
  </w:num>
  <w:num w:numId="26">
    <w:abstractNumId w:val="16"/>
  </w:num>
  <w:num w:numId="27">
    <w:abstractNumId w:val="11"/>
  </w:num>
  <w:num w:numId="28">
    <w:abstractNumId w:val="7"/>
    <w:lvlOverride w:ilvl="0"/>
    <w:lvlOverride w:ilvl="1">
      <w:startOverride w:val="1"/>
    </w:lvlOverride>
    <w:lvlOverride w:ilvl="2"/>
    <w:lvlOverride w:ilvl="3"/>
    <w:lvlOverride w:ilvl="4"/>
    <w:lvlOverride w:ilvl="5"/>
    <w:lvlOverride w:ilvl="6"/>
    <w:lvlOverride w:ilvl="7"/>
    <w:lvlOverride w:ilvl="8"/>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6"/>
  </w:num>
  <w:num w:numId="35">
    <w:abstractNumId w:val="31"/>
  </w:num>
  <w:num w:numId="36">
    <w:abstractNumId w:val="31"/>
  </w:num>
  <w:num w:numId="37">
    <w:abstractNumId w:val="17"/>
  </w:num>
  <w:num w:numId="38">
    <w:abstractNumId w:val="3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0"/>
  </w:num>
  <w:num w:numId="42">
    <w:abstractNumId w:val="0"/>
  </w:num>
  <w:num w:numId="43">
    <w:abstractNumId w:val="2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E0"/>
    <w:rsid w:val="00002F82"/>
    <w:rsid w:val="00003965"/>
    <w:rsid w:val="00004A71"/>
    <w:rsid w:val="00005453"/>
    <w:rsid w:val="000060F9"/>
    <w:rsid w:val="0000683C"/>
    <w:rsid w:val="0001051C"/>
    <w:rsid w:val="000125A3"/>
    <w:rsid w:val="000126E2"/>
    <w:rsid w:val="00013FB0"/>
    <w:rsid w:val="00014BDD"/>
    <w:rsid w:val="00014CC1"/>
    <w:rsid w:val="000156A5"/>
    <w:rsid w:val="00016F7B"/>
    <w:rsid w:val="00024021"/>
    <w:rsid w:val="000241F7"/>
    <w:rsid w:val="00025195"/>
    <w:rsid w:val="0002664C"/>
    <w:rsid w:val="00030B32"/>
    <w:rsid w:val="000414E1"/>
    <w:rsid w:val="00041C0F"/>
    <w:rsid w:val="00042648"/>
    <w:rsid w:val="0004491B"/>
    <w:rsid w:val="00045AAF"/>
    <w:rsid w:val="00045F60"/>
    <w:rsid w:val="000518D8"/>
    <w:rsid w:val="000526FE"/>
    <w:rsid w:val="00055F5E"/>
    <w:rsid w:val="00056096"/>
    <w:rsid w:val="00056C46"/>
    <w:rsid w:val="000627B4"/>
    <w:rsid w:val="00062E57"/>
    <w:rsid w:val="00066D08"/>
    <w:rsid w:val="00067878"/>
    <w:rsid w:val="00070631"/>
    <w:rsid w:val="00073D98"/>
    <w:rsid w:val="00075193"/>
    <w:rsid w:val="000762EF"/>
    <w:rsid w:val="00076994"/>
    <w:rsid w:val="00076BA4"/>
    <w:rsid w:val="0008334B"/>
    <w:rsid w:val="00085712"/>
    <w:rsid w:val="00085D56"/>
    <w:rsid w:val="00087707"/>
    <w:rsid w:val="000961B3"/>
    <w:rsid w:val="00096678"/>
    <w:rsid w:val="0009769C"/>
    <w:rsid w:val="000A2EE1"/>
    <w:rsid w:val="000B05CD"/>
    <w:rsid w:val="000B134C"/>
    <w:rsid w:val="000B3C48"/>
    <w:rsid w:val="000B3C5F"/>
    <w:rsid w:val="000B3F3A"/>
    <w:rsid w:val="000B4F4B"/>
    <w:rsid w:val="000C0675"/>
    <w:rsid w:val="000C17C5"/>
    <w:rsid w:val="000C256C"/>
    <w:rsid w:val="000C45BA"/>
    <w:rsid w:val="000C4942"/>
    <w:rsid w:val="000C5D8B"/>
    <w:rsid w:val="000D1004"/>
    <w:rsid w:val="000D7056"/>
    <w:rsid w:val="000D7160"/>
    <w:rsid w:val="000D71CB"/>
    <w:rsid w:val="000E0A7A"/>
    <w:rsid w:val="000E1170"/>
    <w:rsid w:val="000E169F"/>
    <w:rsid w:val="000E4AA7"/>
    <w:rsid w:val="000E6284"/>
    <w:rsid w:val="000E672E"/>
    <w:rsid w:val="000E78A8"/>
    <w:rsid w:val="000F0C15"/>
    <w:rsid w:val="000F0ECC"/>
    <w:rsid w:val="000F12A2"/>
    <w:rsid w:val="000F1E16"/>
    <w:rsid w:val="000F2839"/>
    <w:rsid w:val="00102DFD"/>
    <w:rsid w:val="001038FD"/>
    <w:rsid w:val="001041DE"/>
    <w:rsid w:val="00104997"/>
    <w:rsid w:val="00105CD5"/>
    <w:rsid w:val="00115A25"/>
    <w:rsid w:val="00115E10"/>
    <w:rsid w:val="001172B7"/>
    <w:rsid w:val="0012042B"/>
    <w:rsid w:val="00121431"/>
    <w:rsid w:val="001258B2"/>
    <w:rsid w:val="00125AD7"/>
    <w:rsid w:val="00127ACC"/>
    <w:rsid w:val="0013312D"/>
    <w:rsid w:val="001336DF"/>
    <w:rsid w:val="00133757"/>
    <w:rsid w:val="00133F6B"/>
    <w:rsid w:val="001342AE"/>
    <w:rsid w:val="00134505"/>
    <w:rsid w:val="001354D9"/>
    <w:rsid w:val="00136EC5"/>
    <w:rsid w:val="00140DA9"/>
    <w:rsid w:val="00142C5B"/>
    <w:rsid w:val="0014554D"/>
    <w:rsid w:val="00147E8F"/>
    <w:rsid w:val="00152DAB"/>
    <w:rsid w:val="00154E17"/>
    <w:rsid w:val="001578B0"/>
    <w:rsid w:val="001579AD"/>
    <w:rsid w:val="001615AF"/>
    <w:rsid w:val="00162214"/>
    <w:rsid w:val="00166C33"/>
    <w:rsid w:val="00170EEC"/>
    <w:rsid w:val="00172E9D"/>
    <w:rsid w:val="00173F16"/>
    <w:rsid w:val="00176544"/>
    <w:rsid w:val="00183AE7"/>
    <w:rsid w:val="001848D2"/>
    <w:rsid w:val="00187FA0"/>
    <w:rsid w:val="0019376C"/>
    <w:rsid w:val="001955B0"/>
    <w:rsid w:val="00196C46"/>
    <w:rsid w:val="001A1FD5"/>
    <w:rsid w:val="001A33E0"/>
    <w:rsid w:val="001B001B"/>
    <w:rsid w:val="001B24AA"/>
    <w:rsid w:val="001B445A"/>
    <w:rsid w:val="001B4E00"/>
    <w:rsid w:val="001B590B"/>
    <w:rsid w:val="001B6031"/>
    <w:rsid w:val="001B70C5"/>
    <w:rsid w:val="001B7DEE"/>
    <w:rsid w:val="001B7E79"/>
    <w:rsid w:val="001C01E8"/>
    <w:rsid w:val="001C0513"/>
    <w:rsid w:val="001C10F5"/>
    <w:rsid w:val="001C2C11"/>
    <w:rsid w:val="001C5650"/>
    <w:rsid w:val="001C6AA9"/>
    <w:rsid w:val="001E1EEE"/>
    <w:rsid w:val="001E6506"/>
    <w:rsid w:val="001E708F"/>
    <w:rsid w:val="001E70AF"/>
    <w:rsid w:val="001E721B"/>
    <w:rsid w:val="001F08CF"/>
    <w:rsid w:val="001F1285"/>
    <w:rsid w:val="001F1620"/>
    <w:rsid w:val="001F2757"/>
    <w:rsid w:val="001F3A42"/>
    <w:rsid w:val="001F4DA2"/>
    <w:rsid w:val="00200EF5"/>
    <w:rsid w:val="00202879"/>
    <w:rsid w:val="00203420"/>
    <w:rsid w:val="00203FEB"/>
    <w:rsid w:val="002040DB"/>
    <w:rsid w:val="00206503"/>
    <w:rsid w:val="0020652A"/>
    <w:rsid w:val="002100A6"/>
    <w:rsid w:val="00211925"/>
    <w:rsid w:val="00211CB1"/>
    <w:rsid w:val="0021260C"/>
    <w:rsid w:val="00212DEE"/>
    <w:rsid w:val="00214A53"/>
    <w:rsid w:val="00216EBF"/>
    <w:rsid w:val="00217DED"/>
    <w:rsid w:val="00220234"/>
    <w:rsid w:val="0022214A"/>
    <w:rsid w:val="00222998"/>
    <w:rsid w:val="00225985"/>
    <w:rsid w:val="0022645D"/>
    <w:rsid w:val="00226EEE"/>
    <w:rsid w:val="002324E5"/>
    <w:rsid w:val="002326D1"/>
    <w:rsid w:val="00234B60"/>
    <w:rsid w:val="002358E4"/>
    <w:rsid w:val="002367C2"/>
    <w:rsid w:val="0024089F"/>
    <w:rsid w:val="00243F06"/>
    <w:rsid w:val="00244355"/>
    <w:rsid w:val="0024552B"/>
    <w:rsid w:val="00250990"/>
    <w:rsid w:val="00252807"/>
    <w:rsid w:val="0025295E"/>
    <w:rsid w:val="002559A4"/>
    <w:rsid w:val="0025629C"/>
    <w:rsid w:val="002616CF"/>
    <w:rsid w:val="00261D86"/>
    <w:rsid w:val="00264D08"/>
    <w:rsid w:val="00265EA4"/>
    <w:rsid w:val="002677D8"/>
    <w:rsid w:val="002700E0"/>
    <w:rsid w:val="002757E4"/>
    <w:rsid w:val="00275B88"/>
    <w:rsid w:val="00276439"/>
    <w:rsid w:val="00281A15"/>
    <w:rsid w:val="00281CF4"/>
    <w:rsid w:val="0028252F"/>
    <w:rsid w:val="002839F8"/>
    <w:rsid w:val="00283D47"/>
    <w:rsid w:val="002912BE"/>
    <w:rsid w:val="0029144F"/>
    <w:rsid w:val="00293703"/>
    <w:rsid w:val="00294E88"/>
    <w:rsid w:val="002975E4"/>
    <w:rsid w:val="002A1CC4"/>
    <w:rsid w:val="002A46F1"/>
    <w:rsid w:val="002A7153"/>
    <w:rsid w:val="002B23FA"/>
    <w:rsid w:val="002B322B"/>
    <w:rsid w:val="002B5B69"/>
    <w:rsid w:val="002C02D3"/>
    <w:rsid w:val="002C056B"/>
    <w:rsid w:val="002C15C1"/>
    <w:rsid w:val="002C53CD"/>
    <w:rsid w:val="002C6E71"/>
    <w:rsid w:val="002C7641"/>
    <w:rsid w:val="002D232D"/>
    <w:rsid w:val="002D7A27"/>
    <w:rsid w:val="002E07DF"/>
    <w:rsid w:val="002E2FA4"/>
    <w:rsid w:val="002E4C7E"/>
    <w:rsid w:val="002E4F6F"/>
    <w:rsid w:val="002E611D"/>
    <w:rsid w:val="002E6FFC"/>
    <w:rsid w:val="002E747D"/>
    <w:rsid w:val="002F190D"/>
    <w:rsid w:val="002F2231"/>
    <w:rsid w:val="002F3459"/>
    <w:rsid w:val="002F4B13"/>
    <w:rsid w:val="00300F54"/>
    <w:rsid w:val="003026C3"/>
    <w:rsid w:val="00303BD0"/>
    <w:rsid w:val="003046F8"/>
    <w:rsid w:val="00306BF3"/>
    <w:rsid w:val="00316E27"/>
    <w:rsid w:val="0031765A"/>
    <w:rsid w:val="00317D23"/>
    <w:rsid w:val="0032079E"/>
    <w:rsid w:val="00321D1C"/>
    <w:rsid w:val="003227EB"/>
    <w:rsid w:val="0032520C"/>
    <w:rsid w:val="0032595A"/>
    <w:rsid w:val="0032710C"/>
    <w:rsid w:val="003346A9"/>
    <w:rsid w:val="003354D7"/>
    <w:rsid w:val="00335615"/>
    <w:rsid w:val="003409DD"/>
    <w:rsid w:val="003444EB"/>
    <w:rsid w:val="00344D73"/>
    <w:rsid w:val="00345C7E"/>
    <w:rsid w:val="00346DF8"/>
    <w:rsid w:val="00353D73"/>
    <w:rsid w:val="00354AC9"/>
    <w:rsid w:val="0035504B"/>
    <w:rsid w:val="003566FA"/>
    <w:rsid w:val="00356F57"/>
    <w:rsid w:val="0035704F"/>
    <w:rsid w:val="003621FF"/>
    <w:rsid w:val="00364AFE"/>
    <w:rsid w:val="00364DD2"/>
    <w:rsid w:val="003677A8"/>
    <w:rsid w:val="0037330D"/>
    <w:rsid w:val="00374345"/>
    <w:rsid w:val="00385566"/>
    <w:rsid w:val="003862CB"/>
    <w:rsid w:val="00390657"/>
    <w:rsid w:val="003927EC"/>
    <w:rsid w:val="00394805"/>
    <w:rsid w:val="0039560D"/>
    <w:rsid w:val="003A301C"/>
    <w:rsid w:val="003A31ED"/>
    <w:rsid w:val="003A322D"/>
    <w:rsid w:val="003A4832"/>
    <w:rsid w:val="003A627B"/>
    <w:rsid w:val="003A76E5"/>
    <w:rsid w:val="003B0455"/>
    <w:rsid w:val="003B09FC"/>
    <w:rsid w:val="003B1195"/>
    <w:rsid w:val="003B37BF"/>
    <w:rsid w:val="003B635F"/>
    <w:rsid w:val="003B78CE"/>
    <w:rsid w:val="003C021A"/>
    <w:rsid w:val="003C1835"/>
    <w:rsid w:val="003C233A"/>
    <w:rsid w:val="003C4036"/>
    <w:rsid w:val="003C4FA4"/>
    <w:rsid w:val="003C6BAC"/>
    <w:rsid w:val="003C6DBA"/>
    <w:rsid w:val="003D6BD7"/>
    <w:rsid w:val="003D71B3"/>
    <w:rsid w:val="003D7659"/>
    <w:rsid w:val="003E0811"/>
    <w:rsid w:val="003E0B61"/>
    <w:rsid w:val="003E2700"/>
    <w:rsid w:val="003E3D59"/>
    <w:rsid w:val="003E4414"/>
    <w:rsid w:val="003E4C03"/>
    <w:rsid w:val="003E5329"/>
    <w:rsid w:val="003F04B8"/>
    <w:rsid w:val="003F1327"/>
    <w:rsid w:val="003F217E"/>
    <w:rsid w:val="003F26A1"/>
    <w:rsid w:val="003F2C4D"/>
    <w:rsid w:val="003F4DB0"/>
    <w:rsid w:val="003F7F39"/>
    <w:rsid w:val="004013F6"/>
    <w:rsid w:val="004048D4"/>
    <w:rsid w:val="004053CD"/>
    <w:rsid w:val="0040596F"/>
    <w:rsid w:val="004061D8"/>
    <w:rsid w:val="00406203"/>
    <w:rsid w:val="00407D2A"/>
    <w:rsid w:val="0041007A"/>
    <w:rsid w:val="004110D8"/>
    <w:rsid w:val="0041362C"/>
    <w:rsid w:val="00413F5A"/>
    <w:rsid w:val="004167CE"/>
    <w:rsid w:val="00417C74"/>
    <w:rsid w:val="00426190"/>
    <w:rsid w:val="004264B9"/>
    <w:rsid w:val="0042675A"/>
    <w:rsid w:val="004304FB"/>
    <w:rsid w:val="00430955"/>
    <w:rsid w:val="00430A4B"/>
    <w:rsid w:val="00430DAD"/>
    <w:rsid w:val="004315CB"/>
    <w:rsid w:val="0043169B"/>
    <w:rsid w:val="00434A0F"/>
    <w:rsid w:val="00436BEE"/>
    <w:rsid w:val="00437B9F"/>
    <w:rsid w:val="004410E6"/>
    <w:rsid w:val="004422F4"/>
    <w:rsid w:val="00444A10"/>
    <w:rsid w:val="00445D6C"/>
    <w:rsid w:val="00445E1F"/>
    <w:rsid w:val="00453F62"/>
    <w:rsid w:val="00455F62"/>
    <w:rsid w:val="004568E9"/>
    <w:rsid w:val="0046001C"/>
    <w:rsid w:val="004633EB"/>
    <w:rsid w:val="0047579D"/>
    <w:rsid w:val="004757CF"/>
    <w:rsid w:val="00476337"/>
    <w:rsid w:val="0047709D"/>
    <w:rsid w:val="0048068C"/>
    <w:rsid w:val="00482161"/>
    <w:rsid w:val="00483DB4"/>
    <w:rsid w:val="004843B9"/>
    <w:rsid w:val="00484760"/>
    <w:rsid w:val="0048692F"/>
    <w:rsid w:val="00487660"/>
    <w:rsid w:val="00490362"/>
    <w:rsid w:val="00494F2F"/>
    <w:rsid w:val="004956E7"/>
    <w:rsid w:val="00495C60"/>
    <w:rsid w:val="0049762A"/>
    <w:rsid w:val="00497A49"/>
    <w:rsid w:val="004A403B"/>
    <w:rsid w:val="004A5E80"/>
    <w:rsid w:val="004A65DF"/>
    <w:rsid w:val="004B234A"/>
    <w:rsid w:val="004B3BA8"/>
    <w:rsid w:val="004B5E9A"/>
    <w:rsid w:val="004B65FB"/>
    <w:rsid w:val="004B77F1"/>
    <w:rsid w:val="004B7EE7"/>
    <w:rsid w:val="004C32BE"/>
    <w:rsid w:val="004C3904"/>
    <w:rsid w:val="004C4165"/>
    <w:rsid w:val="004C68EF"/>
    <w:rsid w:val="004D2915"/>
    <w:rsid w:val="004D2A32"/>
    <w:rsid w:val="004D597A"/>
    <w:rsid w:val="004E0136"/>
    <w:rsid w:val="004E129C"/>
    <w:rsid w:val="004E13B4"/>
    <w:rsid w:val="004E23FA"/>
    <w:rsid w:val="004E385F"/>
    <w:rsid w:val="004E4803"/>
    <w:rsid w:val="004E4D7B"/>
    <w:rsid w:val="004F0A6F"/>
    <w:rsid w:val="004F0C52"/>
    <w:rsid w:val="004F1C42"/>
    <w:rsid w:val="004F1E28"/>
    <w:rsid w:val="004F23CC"/>
    <w:rsid w:val="004F35E7"/>
    <w:rsid w:val="004F62AC"/>
    <w:rsid w:val="004F680B"/>
    <w:rsid w:val="004F6E74"/>
    <w:rsid w:val="005002B7"/>
    <w:rsid w:val="0050244D"/>
    <w:rsid w:val="005039FE"/>
    <w:rsid w:val="005055C7"/>
    <w:rsid w:val="0050655D"/>
    <w:rsid w:val="0051092F"/>
    <w:rsid w:val="00511562"/>
    <w:rsid w:val="00512C27"/>
    <w:rsid w:val="0052032D"/>
    <w:rsid w:val="00522018"/>
    <w:rsid w:val="005230C1"/>
    <w:rsid w:val="005233AC"/>
    <w:rsid w:val="00523456"/>
    <w:rsid w:val="00523AB7"/>
    <w:rsid w:val="005251CA"/>
    <w:rsid w:val="00526920"/>
    <w:rsid w:val="00531766"/>
    <w:rsid w:val="005379A3"/>
    <w:rsid w:val="0054240D"/>
    <w:rsid w:val="00542E09"/>
    <w:rsid w:val="0054346D"/>
    <w:rsid w:val="00546785"/>
    <w:rsid w:val="00547951"/>
    <w:rsid w:val="005512EC"/>
    <w:rsid w:val="00553288"/>
    <w:rsid w:val="00560082"/>
    <w:rsid w:val="00560602"/>
    <w:rsid w:val="00560980"/>
    <w:rsid w:val="0056108C"/>
    <w:rsid w:val="00565A89"/>
    <w:rsid w:val="0056776C"/>
    <w:rsid w:val="00572A5A"/>
    <w:rsid w:val="00573837"/>
    <w:rsid w:val="005763AE"/>
    <w:rsid w:val="00576B6F"/>
    <w:rsid w:val="005802DC"/>
    <w:rsid w:val="00580A96"/>
    <w:rsid w:val="00581FDE"/>
    <w:rsid w:val="00585F8C"/>
    <w:rsid w:val="005865B7"/>
    <w:rsid w:val="00590FD8"/>
    <w:rsid w:val="00591ABB"/>
    <w:rsid w:val="005A1405"/>
    <w:rsid w:val="005A209D"/>
    <w:rsid w:val="005A23B1"/>
    <w:rsid w:val="005A289F"/>
    <w:rsid w:val="005A54A7"/>
    <w:rsid w:val="005A5B60"/>
    <w:rsid w:val="005A6748"/>
    <w:rsid w:val="005A6CF6"/>
    <w:rsid w:val="005A72F0"/>
    <w:rsid w:val="005B02BE"/>
    <w:rsid w:val="005B6611"/>
    <w:rsid w:val="005B6A67"/>
    <w:rsid w:val="005C140A"/>
    <w:rsid w:val="005C1F90"/>
    <w:rsid w:val="005C47E2"/>
    <w:rsid w:val="005D24E2"/>
    <w:rsid w:val="005E20A1"/>
    <w:rsid w:val="005E6229"/>
    <w:rsid w:val="005F03BC"/>
    <w:rsid w:val="005F06EB"/>
    <w:rsid w:val="005F2521"/>
    <w:rsid w:val="005F2BD3"/>
    <w:rsid w:val="005F3EC7"/>
    <w:rsid w:val="005F675C"/>
    <w:rsid w:val="005F740F"/>
    <w:rsid w:val="006014A8"/>
    <w:rsid w:val="0060541D"/>
    <w:rsid w:val="0060691E"/>
    <w:rsid w:val="006078F6"/>
    <w:rsid w:val="0061076B"/>
    <w:rsid w:val="00611C56"/>
    <w:rsid w:val="00612944"/>
    <w:rsid w:val="006154D9"/>
    <w:rsid w:val="00615CFA"/>
    <w:rsid w:val="00616C7D"/>
    <w:rsid w:val="006207AC"/>
    <w:rsid w:val="0062761E"/>
    <w:rsid w:val="00627DFA"/>
    <w:rsid w:val="00633CA6"/>
    <w:rsid w:val="00635BBD"/>
    <w:rsid w:val="00640B55"/>
    <w:rsid w:val="00646BDE"/>
    <w:rsid w:val="00652D36"/>
    <w:rsid w:val="00653990"/>
    <w:rsid w:val="00653FE9"/>
    <w:rsid w:val="00654593"/>
    <w:rsid w:val="00660475"/>
    <w:rsid w:val="00662C14"/>
    <w:rsid w:val="00664093"/>
    <w:rsid w:val="006655E7"/>
    <w:rsid w:val="00665F49"/>
    <w:rsid w:val="006722A0"/>
    <w:rsid w:val="0067440D"/>
    <w:rsid w:val="00677396"/>
    <w:rsid w:val="00681324"/>
    <w:rsid w:val="00681CD0"/>
    <w:rsid w:val="006822AB"/>
    <w:rsid w:val="006844B9"/>
    <w:rsid w:val="00686688"/>
    <w:rsid w:val="00687439"/>
    <w:rsid w:val="006910C6"/>
    <w:rsid w:val="00692888"/>
    <w:rsid w:val="006930E0"/>
    <w:rsid w:val="00693879"/>
    <w:rsid w:val="006959F3"/>
    <w:rsid w:val="00695F3F"/>
    <w:rsid w:val="00697925"/>
    <w:rsid w:val="006A0DBD"/>
    <w:rsid w:val="006A2820"/>
    <w:rsid w:val="006A2BA1"/>
    <w:rsid w:val="006A2BD5"/>
    <w:rsid w:val="006A6816"/>
    <w:rsid w:val="006B0DEA"/>
    <w:rsid w:val="006B0EA9"/>
    <w:rsid w:val="006B2119"/>
    <w:rsid w:val="006B5087"/>
    <w:rsid w:val="006B6B12"/>
    <w:rsid w:val="006B7BA1"/>
    <w:rsid w:val="006C0B08"/>
    <w:rsid w:val="006C195F"/>
    <w:rsid w:val="006C58CD"/>
    <w:rsid w:val="006C6E38"/>
    <w:rsid w:val="006D51DE"/>
    <w:rsid w:val="006D69D0"/>
    <w:rsid w:val="006E1793"/>
    <w:rsid w:val="006E1CEA"/>
    <w:rsid w:val="006E3DB0"/>
    <w:rsid w:val="006E4315"/>
    <w:rsid w:val="006E7186"/>
    <w:rsid w:val="006F10AC"/>
    <w:rsid w:val="006F10EC"/>
    <w:rsid w:val="006F4CA6"/>
    <w:rsid w:val="00700201"/>
    <w:rsid w:val="00701F48"/>
    <w:rsid w:val="00703AC7"/>
    <w:rsid w:val="00703B11"/>
    <w:rsid w:val="00703E67"/>
    <w:rsid w:val="007045D3"/>
    <w:rsid w:val="007054B0"/>
    <w:rsid w:val="00705FDE"/>
    <w:rsid w:val="007111BE"/>
    <w:rsid w:val="0071487B"/>
    <w:rsid w:val="00716E0C"/>
    <w:rsid w:val="00720BC3"/>
    <w:rsid w:val="00721AFF"/>
    <w:rsid w:val="007221E6"/>
    <w:rsid w:val="00722A81"/>
    <w:rsid w:val="0072387C"/>
    <w:rsid w:val="00724CBC"/>
    <w:rsid w:val="00725D84"/>
    <w:rsid w:val="00730CD1"/>
    <w:rsid w:val="00731C66"/>
    <w:rsid w:val="00735999"/>
    <w:rsid w:val="00735F75"/>
    <w:rsid w:val="00736998"/>
    <w:rsid w:val="00737D1A"/>
    <w:rsid w:val="00741D19"/>
    <w:rsid w:val="00742B80"/>
    <w:rsid w:val="00744F22"/>
    <w:rsid w:val="00747FD8"/>
    <w:rsid w:val="00750D61"/>
    <w:rsid w:val="0075166E"/>
    <w:rsid w:val="00751A9B"/>
    <w:rsid w:val="00752352"/>
    <w:rsid w:val="007538EA"/>
    <w:rsid w:val="00753D9C"/>
    <w:rsid w:val="00753E6F"/>
    <w:rsid w:val="00754596"/>
    <w:rsid w:val="0075533D"/>
    <w:rsid w:val="0075795B"/>
    <w:rsid w:val="00760E2A"/>
    <w:rsid w:val="00761A50"/>
    <w:rsid w:val="007649FD"/>
    <w:rsid w:val="00767095"/>
    <w:rsid w:val="0077516D"/>
    <w:rsid w:val="0077761D"/>
    <w:rsid w:val="00782B27"/>
    <w:rsid w:val="0078326E"/>
    <w:rsid w:val="007837C9"/>
    <w:rsid w:val="0078600F"/>
    <w:rsid w:val="00787E8A"/>
    <w:rsid w:val="00790100"/>
    <w:rsid w:val="007905E7"/>
    <w:rsid w:val="00791A77"/>
    <w:rsid w:val="00794F2D"/>
    <w:rsid w:val="007A0D7E"/>
    <w:rsid w:val="007A1C15"/>
    <w:rsid w:val="007A2094"/>
    <w:rsid w:val="007A62BD"/>
    <w:rsid w:val="007A71E7"/>
    <w:rsid w:val="007A7F4C"/>
    <w:rsid w:val="007B3851"/>
    <w:rsid w:val="007B3A12"/>
    <w:rsid w:val="007B3BE4"/>
    <w:rsid w:val="007B439F"/>
    <w:rsid w:val="007B4A7F"/>
    <w:rsid w:val="007B5953"/>
    <w:rsid w:val="007C2FBA"/>
    <w:rsid w:val="007C395F"/>
    <w:rsid w:val="007C3B4B"/>
    <w:rsid w:val="007C4EC7"/>
    <w:rsid w:val="007D1F0D"/>
    <w:rsid w:val="007D2B43"/>
    <w:rsid w:val="007D308D"/>
    <w:rsid w:val="007D3607"/>
    <w:rsid w:val="007E35B0"/>
    <w:rsid w:val="007E3CDC"/>
    <w:rsid w:val="007E47FC"/>
    <w:rsid w:val="007E5005"/>
    <w:rsid w:val="007E769C"/>
    <w:rsid w:val="007F39C8"/>
    <w:rsid w:val="007F57C5"/>
    <w:rsid w:val="007F72EE"/>
    <w:rsid w:val="00803257"/>
    <w:rsid w:val="00803666"/>
    <w:rsid w:val="008041E9"/>
    <w:rsid w:val="00805F9C"/>
    <w:rsid w:val="0081120D"/>
    <w:rsid w:val="008160DF"/>
    <w:rsid w:val="008165F0"/>
    <w:rsid w:val="00816933"/>
    <w:rsid w:val="00820013"/>
    <w:rsid w:val="0082052C"/>
    <w:rsid w:val="008208F5"/>
    <w:rsid w:val="0082194C"/>
    <w:rsid w:val="00821D5F"/>
    <w:rsid w:val="00824CCD"/>
    <w:rsid w:val="00831146"/>
    <w:rsid w:val="00831B77"/>
    <w:rsid w:val="008349F5"/>
    <w:rsid w:val="00834ACE"/>
    <w:rsid w:val="00835605"/>
    <w:rsid w:val="008370EA"/>
    <w:rsid w:val="00840744"/>
    <w:rsid w:val="00840A46"/>
    <w:rsid w:val="00841C06"/>
    <w:rsid w:val="00842340"/>
    <w:rsid w:val="00842CED"/>
    <w:rsid w:val="0084317D"/>
    <w:rsid w:val="00844283"/>
    <w:rsid w:val="00844837"/>
    <w:rsid w:val="008468BF"/>
    <w:rsid w:val="00850081"/>
    <w:rsid w:val="008500A1"/>
    <w:rsid w:val="00853DBA"/>
    <w:rsid w:val="00854BBB"/>
    <w:rsid w:val="0085525A"/>
    <w:rsid w:val="00862D57"/>
    <w:rsid w:val="00864AB7"/>
    <w:rsid w:val="00866685"/>
    <w:rsid w:val="00866735"/>
    <w:rsid w:val="008703D9"/>
    <w:rsid w:val="00871783"/>
    <w:rsid w:val="00873D31"/>
    <w:rsid w:val="00873D45"/>
    <w:rsid w:val="00876EC4"/>
    <w:rsid w:val="00877B50"/>
    <w:rsid w:val="00880A1E"/>
    <w:rsid w:val="00881330"/>
    <w:rsid w:val="00882A60"/>
    <w:rsid w:val="00884A91"/>
    <w:rsid w:val="0088542F"/>
    <w:rsid w:val="00886973"/>
    <w:rsid w:val="00887762"/>
    <w:rsid w:val="0089094A"/>
    <w:rsid w:val="008932C4"/>
    <w:rsid w:val="00895B32"/>
    <w:rsid w:val="00895C48"/>
    <w:rsid w:val="00897357"/>
    <w:rsid w:val="008A0CEE"/>
    <w:rsid w:val="008A3757"/>
    <w:rsid w:val="008A3908"/>
    <w:rsid w:val="008B0FC7"/>
    <w:rsid w:val="008B35FA"/>
    <w:rsid w:val="008B4CBF"/>
    <w:rsid w:val="008B4E05"/>
    <w:rsid w:val="008B54B7"/>
    <w:rsid w:val="008B5DB7"/>
    <w:rsid w:val="008B5DE1"/>
    <w:rsid w:val="008B728A"/>
    <w:rsid w:val="008C2A27"/>
    <w:rsid w:val="008C5747"/>
    <w:rsid w:val="008D05FE"/>
    <w:rsid w:val="008D0866"/>
    <w:rsid w:val="008D1BD2"/>
    <w:rsid w:val="008D37C6"/>
    <w:rsid w:val="008D6255"/>
    <w:rsid w:val="008D6F6C"/>
    <w:rsid w:val="008E55FF"/>
    <w:rsid w:val="008F17ED"/>
    <w:rsid w:val="008F1E31"/>
    <w:rsid w:val="008F7177"/>
    <w:rsid w:val="00900CD0"/>
    <w:rsid w:val="00900F57"/>
    <w:rsid w:val="00901F12"/>
    <w:rsid w:val="00902ABD"/>
    <w:rsid w:val="00903F0E"/>
    <w:rsid w:val="0090622C"/>
    <w:rsid w:val="00906BD2"/>
    <w:rsid w:val="00907684"/>
    <w:rsid w:val="00911C3A"/>
    <w:rsid w:val="00914A6E"/>
    <w:rsid w:val="00914BBA"/>
    <w:rsid w:val="009151FF"/>
    <w:rsid w:val="0091650F"/>
    <w:rsid w:val="00917140"/>
    <w:rsid w:val="00917C96"/>
    <w:rsid w:val="00917ED4"/>
    <w:rsid w:val="00920D01"/>
    <w:rsid w:val="00922090"/>
    <w:rsid w:val="00922380"/>
    <w:rsid w:val="00925616"/>
    <w:rsid w:val="0092670D"/>
    <w:rsid w:val="00926964"/>
    <w:rsid w:val="009304E4"/>
    <w:rsid w:val="00930B31"/>
    <w:rsid w:val="00931523"/>
    <w:rsid w:val="009334C2"/>
    <w:rsid w:val="009355EC"/>
    <w:rsid w:val="009356CE"/>
    <w:rsid w:val="00937DBB"/>
    <w:rsid w:val="00941451"/>
    <w:rsid w:val="009432D5"/>
    <w:rsid w:val="009453A2"/>
    <w:rsid w:val="00946537"/>
    <w:rsid w:val="0095027D"/>
    <w:rsid w:val="00950D40"/>
    <w:rsid w:val="00954177"/>
    <w:rsid w:val="00957BE6"/>
    <w:rsid w:val="0096262C"/>
    <w:rsid w:val="00965530"/>
    <w:rsid w:val="00973831"/>
    <w:rsid w:val="0098073C"/>
    <w:rsid w:val="009808DC"/>
    <w:rsid w:val="009818C4"/>
    <w:rsid w:val="009826CE"/>
    <w:rsid w:val="00983241"/>
    <w:rsid w:val="009874FE"/>
    <w:rsid w:val="00992E30"/>
    <w:rsid w:val="00994E6C"/>
    <w:rsid w:val="00995638"/>
    <w:rsid w:val="009974F7"/>
    <w:rsid w:val="00997F1C"/>
    <w:rsid w:val="009A2B68"/>
    <w:rsid w:val="009A337F"/>
    <w:rsid w:val="009A6ACA"/>
    <w:rsid w:val="009B0DC4"/>
    <w:rsid w:val="009B41D5"/>
    <w:rsid w:val="009B47D9"/>
    <w:rsid w:val="009C0411"/>
    <w:rsid w:val="009C186E"/>
    <w:rsid w:val="009C3A32"/>
    <w:rsid w:val="009C4533"/>
    <w:rsid w:val="009C53FE"/>
    <w:rsid w:val="009C5E8A"/>
    <w:rsid w:val="009C6FFD"/>
    <w:rsid w:val="009D12B9"/>
    <w:rsid w:val="009D2ECB"/>
    <w:rsid w:val="009D3E7A"/>
    <w:rsid w:val="009D48AD"/>
    <w:rsid w:val="009D56A6"/>
    <w:rsid w:val="009D7BCA"/>
    <w:rsid w:val="009E1871"/>
    <w:rsid w:val="009E1BD6"/>
    <w:rsid w:val="009E1F68"/>
    <w:rsid w:val="009E2838"/>
    <w:rsid w:val="009E2F5D"/>
    <w:rsid w:val="009E3E0A"/>
    <w:rsid w:val="009E4373"/>
    <w:rsid w:val="009E52FA"/>
    <w:rsid w:val="009F0D52"/>
    <w:rsid w:val="009F2D46"/>
    <w:rsid w:val="009F2DCB"/>
    <w:rsid w:val="009F3133"/>
    <w:rsid w:val="009F4540"/>
    <w:rsid w:val="009F4A68"/>
    <w:rsid w:val="009F5ABC"/>
    <w:rsid w:val="009F5F12"/>
    <w:rsid w:val="00A00AB4"/>
    <w:rsid w:val="00A03204"/>
    <w:rsid w:val="00A043B3"/>
    <w:rsid w:val="00A047C9"/>
    <w:rsid w:val="00A05038"/>
    <w:rsid w:val="00A0530B"/>
    <w:rsid w:val="00A05CA1"/>
    <w:rsid w:val="00A1144C"/>
    <w:rsid w:val="00A14573"/>
    <w:rsid w:val="00A168B0"/>
    <w:rsid w:val="00A16CB6"/>
    <w:rsid w:val="00A17CEE"/>
    <w:rsid w:val="00A21928"/>
    <w:rsid w:val="00A222F3"/>
    <w:rsid w:val="00A22AA0"/>
    <w:rsid w:val="00A230F1"/>
    <w:rsid w:val="00A23898"/>
    <w:rsid w:val="00A250D2"/>
    <w:rsid w:val="00A2512E"/>
    <w:rsid w:val="00A26969"/>
    <w:rsid w:val="00A3231C"/>
    <w:rsid w:val="00A36E21"/>
    <w:rsid w:val="00A4131E"/>
    <w:rsid w:val="00A52C05"/>
    <w:rsid w:val="00A53FE5"/>
    <w:rsid w:val="00A54039"/>
    <w:rsid w:val="00A5489B"/>
    <w:rsid w:val="00A55CFE"/>
    <w:rsid w:val="00A55E83"/>
    <w:rsid w:val="00A570F3"/>
    <w:rsid w:val="00A66DCE"/>
    <w:rsid w:val="00A67004"/>
    <w:rsid w:val="00A678D5"/>
    <w:rsid w:val="00A701D5"/>
    <w:rsid w:val="00A71317"/>
    <w:rsid w:val="00A773CF"/>
    <w:rsid w:val="00A775F6"/>
    <w:rsid w:val="00A777D2"/>
    <w:rsid w:val="00A77BC9"/>
    <w:rsid w:val="00A81992"/>
    <w:rsid w:val="00A85A1A"/>
    <w:rsid w:val="00A85D60"/>
    <w:rsid w:val="00A8690D"/>
    <w:rsid w:val="00A873B5"/>
    <w:rsid w:val="00A92E24"/>
    <w:rsid w:val="00A93185"/>
    <w:rsid w:val="00A932CE"/>
    <w:rsid w:val="00A95878"/>
    <w:rsid w:val="00A96561"/>
    <w:rsid w:val="00AA1561"/>
    <w:rsid w:val="00AA5E8A"/>
    <w:rsid w:val="00AA7CCD"/>
    <w:rsid w:val="00AA7EB1"/>
    <w:rsid w:val="00AB49BB"/>
    <w:rsid w:val="00AB6BCE"/>
    <w:rsid w:val="00AC287D"/>
    <w:rsid w:val="00AC2BF4"/>
    <w:rsid w:val="00AC37C5"/>
    <w:rsid w:val="00AC3BFD"/>
    <w:rsid w:val="00AC4613"/>
    <w:rsid w:val="00AC7789"/>
    <w:rsid w:val="00AD1B5F"/>
    <w:rsid w:val="00AD27CD"/>
    <w:rsid w:val="00AD4558"/>
    <w:rsid w:val="00AE05AE"/>
    <w:rsid w:val="00AE2ACE"/>
    <w:rsid w:val="00AE3F6E"/>
    <w:rsid w:val="00AE60C0"/>
    <w:rsid w:val="00AF1AE0"/>
    <w:rsid w:val="00AF1D92"/>
    <w:rsid w:val="00AF2D3A"/>
    <w:rsid w:val="00AF5E4F"/>
    <w:rsid w:val="00AF62C9"/>
    <w:rsid w:val="00AF7935"/>
    <w:rsid w:val="00B002C8"/>
    <w:rsid w:val="00B0097C"/>
    <w:rsid w:val="00B00E72"/>
    <w:rsid w:val="00B04819"/>
    <w:rsid w:val="00B05624"/>
    <w:rsid w:val="00B06318"/>
    <w:rsid w:val="00B07F96"/>
    <w:rsid w:val="00B12246"/>
    <w:rsid w:val="00B20F92"/>
    <w:rsid w:val="00B22920"/>
    <w:rsid w:val="00B22A45"/>
    <w:rsid w:val="00B24749"/>
    <w:rsid w:val="00B255DB"/>
    <w:rsid w:val="00B25FC8"/>
    <w:rsid w:val="00B26F2F"/>
    <w:rsid w:val="00B30E77"/>
    <w:rsid w:val="00B34011"/>
    <w:rsid w:val="00B35AB5"/>
    <w:rsid w:val="00B40FC2"/>
    <w:rsid w:val="00B41BF8"/>
    <w:rsid w:val="00B4332C"/>
    <w:rsid w:val="00B443D2"/>
    <w:rsid w:val="00B45931"/>
    <w:rsid w:val="00B50D39"/>
    <w:rsid w:val="00B5195C"/>
    <w:rsid w:val="00B55580"/>
    <w:rsid w:val="00B57220"/>
    <w:rsid w:val="00B60FA5"/>
    <w:rsid w:val="00B67056"/>
    <w:rsid w:val="00B6757B"/>
    <w:rsid w:val="00B7137B"/>
    <w:rsid w:val="00B7165E"/>
    <w:rsid w:val="00B71AEE"/>
    <w:rsid w:val="00B743CA"/>
    <w:rsid w:val="00B75A46"/>
    <w:rsid w:val="00B82FB6"/>
    <w:rsid w:val="00B83E3F"/>
    <w:rsid w:val="00B84EC5"/>
    <w:rsid w:val="00B85D74"/>
    <w:rsid w:val="00B864E6"/>
    <w:rsid w:val="00B87583"/>
    <w:rsid w:val="00B900C1"/>
    <w:rsid w:val="00B91115"/>
    <w:rsid w:val="00B94050"/>
    <w:rsid w:val="00B95721"/>
    <w:rsid w:val="00BA1607"/>
    <w:rsid w:val="00BA1849"/>
    <w:rsid w:val="00BA3239"/>
    <w:rsid w:val="00BA4186"/>
    <w:rsid w:val="00BA4195"/>
    <w:rsid w:val="00BA5D0D"/>
    <w:rsid w:val="00BB0159"/>
    <w:rsid w:val="00BB0510"/>
    <w:rsid w:val="00BB1099"/>
    <w:rsid w:val="00BB2A0C"/>
    <w:rsid w:val="00BB2E46"/>
    <w:rsid w:val="00BB7120"/>
    <w:rsid w:val="00BC1691"/>
    <w:rsid w:val="00BD2C2F"/>
    <w:rsid w:val="00BD5BA6"/>
    <w:rsid w:val="00BD743E"/>
    <w:rsid w:val="00BD76DA"/>
    <w:rsid w:val="00BD7A71"/>
    <w:rsid w:val="00BE1BE8"/>
    <w:rsid w:val="00BE39DA"/>
    <w:rsid w:val="00BE4FAE"/>
    <w:rsid w:val="00BE5A6D"/>
    <w:rsid w:val="00BE6C1C"/>
    <w:rsid w:val="00BF779F"/>
    <w:rsid w:val="00C0173D"/>
    <w:rsid w:val="00C040B8"/>
    <w:rsid w:val="00C150A0"/>
    <w:rsid w:val="00C15EAB"/>
    <w:rsid w:val="00C161F0"/>
    <w:rsid w:val="00C25A9D"/>
    <w:rsid w:val="00C25FF5"/>
    <w:rsid w:val="00C272AA"/>
    <w:rsid w:val="00C30849"/>
    <w:rsid w:val="00C313F9"/>
    <w:rsid w:val="00C40D5C"/>
    <w:rsid w:val="00C421FE"/>
    <w:rsid w:val="00C448D5"/>
    <w:rsid w:val="00C45930"/>
    <w:rsid w:val="00C51587"/>
    <w:rsid w:val="00C5341F"/>
    <w:rsid w:val="00C57B10"/>
    <w:rsid w:val="00C61C9F"/>
    <w:rsid w:val="00C62F5B"/>
    <w:rsid w:val="00C649AC"/>
    <w:rsid w:val="00C65369"/>
    <w:rsid w:val="00C6766F"/>
    <w:rsid w:val="00C676FE"/>
    <w:rsid w:val="00C71FA5"/>
    <w:rsid w:val="00C74815"/>
    <w:rsid w:val="00C81DD9"/>
    <w:rsid w:val="00C8302B"/>
    <w:rsid w:val="00C84893"/>
    <w:rsid w:val="00C85FA2"/>
    <w:rsid w:val="00C86397"/>
    <w:rsid w:val="00C8656C"/>
    <w:rsid w:val="00C909E5"/>
    <w:rsid w:val="00C91B6F"/>
    <w:rsid w:val="00C9794F"/>
    <w:rsid w:val="00C97F40"/>
    <w:rsid w:val="00CA343F"/>
    <w:rsid w:val="00CA772E"/>
    <w:rsid w:val="00CA79EB"/>
    <w:rsid w:val="00CB0A5A"/>
    <w:rsid w:val="00CB3BE3"/>
    <w:rsid w:val="00CB60DB"/>
    <w:rsid w:val="00CB76E2"/>
    <w:rsid w:val="00CC188C"/>
    <w:rsid w:val="00CC3B7D"/>
    <w:rsid w:val="00CC4D84"/>
    <w:rsid w:val="00CD0C0A"/>
    <w:rsid w:val="00CD2554"/>
    <w:rsid w:val="00CD7EB9"/>
    <w:rsid w:val="00CE0B2A"/>
    <w:rsid w:val="00CE1534"/>
    <w:rsid w:val="00CE4145"/>
    <w:rsid w:val="00CE4F4E"/>
    <w:rsid w:val="00CE5DA4"/>
    <w:rsid w:val="00CE61D6"/>
    <w:rsid w:val="00CF1CB3"/>
    <w:rsid w:val="00CF2696"/>
    <w:rsid w:val="00CF7139"/>
    <w:rsid w:val="00CF79D5"/>
    <w:rsid w:val="00CF7AAE"/>
    <w:rsid w:val="00D0531E"/>
    <w:rsid w:val="00D0536E"/>
    <w:rsid w:val="00D06B4B"/>
    <w:rsid w:val="00D073AD"/>
    <w:rsid w:val="00D109DD"/>
    <w:rsid w:val="00D113CA"/>
    <w:rsid w:val="00D120A9"/>
    <w:rsid w:val="00D1240B"/>
    <w:rsid w:val="00D12DB1"/>
    <w:rsid w:val="00D147CC"/>
    <w:rsid w:val="00D153A1"/>
    <w:rsid w:val="00D1580A"/>
    <w:rsid w:val="00D1623B"/>
    <w:rsid w:val="00D17955"/>
    <w:rsid w:val="00D17C4B"/>
    <w:rsid w:val="00D22A8F"/>
    <w:rsid w:val="00D24F82"/>
    <w:rsid w:val="00D26C90"/>
    <w:rsid w:val="00D317AB"/>
    <w:rsid w:val="00D31908"/>
    <w:rsid w:val="00D35FE8"/>
    <w:rsid w:val="00D36A1B"/>
    <w:rsid w:val="00D404A6"/>
    <w:rsid w:val="00D421D7"/>
    <w:rsid w:val="00D427A0"/>
    <w:rsid w:val="00D427C6"/>
    <w:rsid w:val="00D47865"/>
    <w:rsid w:val="00D54A16"/>
    <w:rsid w:val="00D56392"/>
    <w:rsid w:val="00D57598"/>
    <w:rsid w:val="00D601B7"/>
    <w:rsid w:val="00D601F6"/>
    <w:rsid w:val="00D62029"/>
    <w:rsid w:val="00D6323C"/>
    <w:rsid w:val="00D665DA"/>
    <w:rsid w:val="00D66AD6"/>
    <w:rsid w:val="00D730AD"/>
    <w:rsid w:val="00D73294"/>
    <w:rsid w:val="00D74640"/>
    <w:rsid w:val="00D74BF3"/>
    <w:rsid w:val="00D80AD9"/>
    <w:rsid w:val="00D80F5A"/>
    <w:rsid w:val="00D823D5"/>
    <w:rsid w:val="00D82655"/>
    <w:rsid w:val="00D84BED"/>
    <w:rsid w:val="00D85A6F"/>
    <w:rsid w:val="00D937EB"/>
    <w:rsid w:val="00D95FC7"/>
    <w:rsid w:val="00D961F4"/>
    <w:rsid w:val="00DA08CC"/>
    <w:rsid w:val="00DA0F74"/>
    <w:rsid w:val="00DA1971"/>
    <w:rsid w:val="00DA1F1A"/>
    <w:rsid w:val="00DA35C6"/>
    <w:rsid w:val="00DA3831"/>
    <w:rsid w:val="00DA5150"/>
    <w:rsid w:val="00DA56F5"/>
    <w:rsid w:val="00DA7D11"/>
    <w:rsid w:val="00DB0694"/>
    <w:rsid w:val="00DB1193"/>
    <w:rsid w:val="00DB1EE4"/>
    <w:rsid w:val="00DB6E46"/>
    <w:rsid w:val="00DB72AE"/>
    <w:rsid w:val="00DC3DBC"/>
    <w:rsid w:val="00DC43E6"/>
    <w:rsid w:val="00DC60FD"/>
    <w:rsid w:val="00DC630A"/>
    <w:rsid w:val="00DD0E62"/>
    <w:rsid w:val="00DD2EDF"/>
    <w:rsid w:val="00DD562A"/>
    <w:rsid w:val="00DD5774"/>
    <w:rsid w:val="00DD5E0C"/>
    <w:rsid w:val="00DE5057"/>
    <w:rsid w:val="00DE5CD8"/>
    <w:rsid w:val="00DF03BF"/>
    <w:rsid w:val="00DF26D2"/>
    <w:rsid w:val="00DF50E6"/>
    <w:rsid w:val="00DF6882"/>
    <w:rsid w:val="00E00FA4"/>
    <w:rsid w:val="00E027FF"/>
    <w:rsid w:val="00E03638"/>
    <w:rsid w:val="00E0387F"/>
    <w:rsid w:val="00E07A1B"/>
    <w:rsid w:val="00E10827"/>
    <w:rsid w:val="00E1616E"/>
    <w:rsid w:val="00E16A7B"/>
    <w:rsid w:val="00E239F5"/>
    <w:rsid w:val="00E23B31"/>
    <w:rsid w:val="00E257B1"/>
    <w:rsid w:val="00E27858"/>
    <w:rsid w:val="00E3148F"/>
    <w:rsid w:val="00E31894"/>
    <w:rsid w:val="00E32AA4"/>
    <w:rsid w:val="00E32BCC"/>
    <w:rsid w:val="00E33FFF"/>
    <w:rsid w:val="00E352CE"/>
    <w:rsid w:val="00E45D04"/>
    <w:rsid w:val="00E45E94"/>
    <w:rsid w:val="00E465E2"/>
    <w:rsid w:val="00E46A2B"/>
    <w:rsid w:val="00E517A8"/>
    <w:rsid w:val="00E54046"/>
    <w:rsid w:val="00E57C92"/>
    <w:rsid w:val="00E6142E"/>
    <w:rsid w:val="00E65EB3"/>
    <w:rsid w:val="00E70374"/>
    <w:rsid w:val="00E7266B"/>
    <w:rsid w:val="00E73E9E"/>
    <w:rsid w:val="00E74596"/>
    <w:rsid w:val="00E7557D"/>
    <w:rsid w:val="00E77034"/>
    <w:rsid w:val="00E8028C"/>
    <w:rsid w:val="00E806FC"/>
    <w:rsid w:val="00E813B6"/>
    <w:rsid w:val="00E861A8"/>
    <w:rsid w:val="00E87985"/>
    <w:rsid w:val="00E90D8E"/>
    <w:rsid w:val="00E91F01"/>
    <w:rsid w:val="00E92B51"/>
    <w:rsid w:val="00E93266"/>
    <w:rsid w:val="00E969B9"/>
    <w:rsid w:val="00E96EA0"/>
    <w:rsid w:val="00E97DB9"/>
    <w:rsid w:val="00EB095C"/>
    <w:rsid w:val="00EB1013"/>
    <w:rsid w:val="00EB401C"/>
    <w:rsid w:val="00EB48D5"/>
    <w:rsid w:val="00EB5324"/>
    <w:rsid w:val="00EB5967"/>
    <w:rsid w:val="00EB640D"/>
    <w:rsid w:val="00EB7166"/>
    <w:rsid w:val="00EC03E6"/>
    <w:rsid w:val="00EC18C1"/>
    <w:rsid w:val="00EC41F9"/>
    <w:rsid w:val="00EC6978"/>
    <w:rsid w:val="00ED6E98"/>
    <w:rsid w:val="00ED71CC"/>
    <w:rsid w:val="00ED7C76"/>
    <w:rsid w:val="00ED7D17"/>
    <w:rsid w:val="00EE39B0"/>
    <w:rsid w:val="00EE61D0"/>
    <w:rsid w:val="00EE7997"/>
    <w:rsid w:val="00EF091F"/>
    <w:rsid w:val="00EF0A89"/>
    <w:rsid w:val="00EF238D"/>
    <w:rsid w:val="00EF6291"/>
    <w:rsid w:val="00F005A8"/>
    <w:rsid w:val="00F012C5"/>
    <w:rsid w:val="00F0283A"/>
    <w:rsid w:val="00F02EBD"/>
    <w:rsid w:val="00F05666"/>
    <w:rsid w:val="00F10047"/>
    <w:rsid w:val="00F13EA7"/>
    <w:rsid w:val="00F1441E"/>
    <w:rsid w:val="00F146C4"/>
    <w:rsid w:val="00F14F11"/>
    <w:rsid w:val="00F15B9D"/>
    <w:rsid w:val="00F178CD"/>
    <w:rsid w:val="00F202C5"/>
    <w:rsid w:val="00F218F6"/>
    <w:rsid w:val="00F23C34"/>
    <w:rsid w:val="00F241A0"/>
    <w:rsid w:val="00F26D49"/>
    <w:rsid w:val="00F30494"/>
    <w:rsid w:val="00F30859"/>
    <w:rsid w:val="00F31E46"/>
    <w:rsid w:val="00F33B32"/>
    <w:rsid w:val="00F33CC4"/>
    <w:rsid w:val="00F355CD"/>
    <w:rsid w:val="00F36382"/>
    <w:rsid w:val="00F37543"/>
    <w:rsid w:val="00F42C8C"/>
    <w:rsid w:val="00F436A2"/>
    <w:rsid w:val="00F46211"/>
    <w:rsid w:val="00F5224A"/>
    <w:rsid w:val="00F530D8"/>
    <w:rsid w:val="00F56253"/>
    <w:rsid w:val="00F56F88"/>
    <w:rsid w:val="00F57278"/>
    <w:rsid w:val="00F60C69"/>
    <w:rsid w:val="00F628F0"/>
    <w:rsid w:val="00F62FA6"/>
    <w:rsid w:val="00F63C9F"/>
    <w:rsid w:val="00F64ABD"/>
    <w:rsid w:val="00F66BBA"/>
    <w:rsid w:val="00F72152"/>
    <w:rsid w:val="00F8256C"/>
    <w:rsid w:val="00F84CCF"/>
    <w:rsid w:val="00F85927"/>
    <w:rsid w:val="00F9036E"/>
    <w:rsid w:val="00FA04DB"/>
    <w:rsid w:val="00FA0CCF"/>
    <w:rsid w:val="00FA3A2E"/>
    <w:rsid w:val="00FA6081"/>
    <w:rsid w:val="00FA661C"/>
    <w:rsid w:val="00FB025F"/>
    <w:rsid w:val="00FB3544"/>
    <w:rsid w:val="00FB5CCE"/>
    <w:rsid w:val="00FB6AA0"/>
    <w:rsid w:val="00FC0B89"/>
    <w:rsid w:val="00FC1CDC"/>
    <w:rsid w:val="00FC2AC5"/>
    <w:rsid w:val="00FC3FD7"/>
    <w:rsid w:val="00FD08A1"/>
    <w:rsid w:val="00FD0CF8"/>
    <w:rsid w:val="00FD10F4"/>
    <w:rsid w:val="00FD1D84"/>
    <w:rsid w:val="00FD3C12"/>
    <w:rsid w:val="00FD52EC"/>
    <w:rsid w:val="00FE0805"/>
    <w:rsid w:val="00FE4480"/>
    <w:rsid w:val="00FE4CE9"/>
    <w:rsid w:val="00FE5977"/>
    <w:rsid w:val="00FF56DF"/>
    <w:rsid w:val="00FF7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0CA03EA-D71F-4306-BEFD-C5BC7F00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ААТеквтаб"/>
    <w:rsid w:val="008A0CEE"/>
    <w:pPr>
      <w:spacing w:line="276" w:lineRule="auto"/>
      <w:jc w:val="both"/>
    </w:pPr>
    <w:rPr>
      <w:rFonts w:ascii="Times New Roman" w:hAnsi="Times New Roman" w:cs="Times New Roman"/>
      <w:sz w:val="24"/>
      <w:szCs w:val="24"/>
    </w:rPr>
  </w:style>
  <w:style w:type="paragraph" w:styleId="1">
    <w:name w:val="heading 1"/>
    <w:basedOn w:val="a2"/>
    <w:next w:val="a2"/>
    <w:link w:val="10"/>
    <w:qFormat/>
    <w:rsid w:val="00D0536E"/>
    <w:pPr>
      <w:keepNext/>
      <w:spacing w:after="0" w:line="240" w:lineRule="auto"/>
      <w:jc w:val="center"/>
      <w:outlineLvl w:val="0"/>
    </w:pPr>
    <w:rPr>
      <w:rFonts w:eastAsia="Times New Roman"/>
      <w:b/>
      <w:bCs/>
      <w:lang w:eastAsia="ru-RU"/>
    </w:rPr>
  </w:style>
  <w:style w:type="paragraph" w:styleId="20">
    <w:name w:val="heading 2"/>
    <w:basedOn w:val="a2"/>
    <w:next w:val="a2"/>
    <w:link w:val="21"/>
    <w:qFormat/>
    <w:rsid w:val="00D0536E"/>
    <w:pPr>
      <w:keepNext/>
      <w:spacing w:before="240" w:after="60" w:line="240" w:lineRule="auto"/>
      <w:jc w:val="center"/>
      <w:outlineLvl w:val="1"/>
    </w:pPr>
    <w:rPr>
      <w:rFonts w:eastAsia="Times New Roman" w:cs="Arial"/>
      <w:bCs/>
      <w:iCs/>
      <w:szCs w:val="28"/>
      <w:lang w:eastAsia="ru-RU"/>
    </w:rPr>
  </w:style>
  <w:style w:type="paragraph" w:styleId="3">
    <w:name w:val="heading 3"/>
    <w:basedOn w:val="a2"/>
    <w:next w:val="a2"/>
    <w:link w:val="30"/>
    <w:qFormat/>
    <w:rsid w:val="00D053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semiHidden/>
    <w:unhideWhenUsed/>
    <w:qFormat/>
    <w:rsid w:val="00D74640"/>
    <w:pPr>
      <w:keepNext/>
      <w:widowControl w:val="0"/>
      <w:snapToGrid w:val="0"/>
      <w:spacing w:after="0" w:line="240" w:lineRule="auto"/>
      <w:jc w:val="center"/>
      <w:outlineLvl w:val="3"/>
    </w:pPr>
    <w:rPr>
      <w:rFonts w:eastAsia="Times New Roman"/>
      <w:szCs w:val="20"/>
      <w:lang w:eastAsia="ru-RU"/>
    </w:rPr>
  </w:style>
  <w:style w:type="paragraph" w:styleId="5">
    <w:name w:val="heading 5"/>
    <w:basedOn w:val="a2"/>
    <w:next w:val="a2"/>
    <w:link w:val="50"/>
    <w:semiHidden/>
    <w:unhideWhenUsed/>
    <w:qFormat/>
    <w:rsid w:val="00D74640"/>
    <w:pPr>
      <w:spacing w:before="240" w:after="60"/>
      <w:ind w:firstLine="709"/>
      <w:contextualSpacing/>
      <w:jc w:val="left"/>
      <w:outlineLvl w:val="4"/>
    </w:pPr>
    <w:rPr>
      <w:rFonts w:eastAsia="Calibri"/>
      <w:b/>
      <w:bCs/>
      <w:i/>
      <w:iCs/>
      <w:sz w:val="26"/>
      <w:szCs w:val="26"/>
    </w:rPr>
  </w:style>
  <w:style w:type="paragraph" w:styleId="6">
    <w:name w:val="heading 6"/>
    <w:basedOn w:val="a2"/>
    <w:next w:val="a2"/>
    <w:link w:val="60"/>
    <w:semiHidden/>
    <w:unhideWhenUsed/>
    <w:qFormat/>
    <w:rsid w:val="00D74640"/>
    <w:pPr>
      <w:keepNext/>
      <w:widowControl w:val="0"/>
      <w:snapToGrid w:val="0"/>
      <w:spacing w:after="0" w:line="240" w:lineRule="auto"/>
      <w:ind w:right="283" w:firstLine="567"/>
      <w:jc w:val="right"/>
      <w:outlineLvl w:val="5"/>
    </w:pPr>
    <w:rPr>
      <w:rFonts w:eastAsia="Times New Roman"/>
      <w:szCs w:val="20"/>
      <w:lang w:eastAsia="ru-RU"/>
    </w:rPr>
  </w:style>
  <w:style w:type="paragraph" w:styleId="7">
    <w:name w:val="heading 7"/>
    <w:basedOn w:val="a2"/>
    <w:next w:val="a2"/>
    <w:link w:val="70"/>
    <w:semiHidden/>
    <w:unhideWhenUsed/>
    <w:qFormat/>
    <w:rsid w:val="00D74640"/>
    <w:pPr>
      <w:keepNext/>
      <w:widowControl w:val="0"/>
      <w:snapToGrid w:val="0"/>
      <w:spacing w:after="0" w:line="240" w:lineRule="auto"/>
      <w:outlineLvl w:val="6"/>
    </w:pPr>
    <w:rPr>
      <w:rFonts w:eastAsia="Times New Roman"/>
      <w:szCs w:val="20"/>
      <w:lang w:eastAsia="ru-RU"/>
    </w:rPr>
  </w:style>
  <w:style w:type="paragraph" w:styleId="8">
    <w:name w:val="heading 8"/>
    <w:basedOn w:val="a2"/>
    <w:next w:val="a2"/>
    <w:link w:val="80"/>
    <w:semiHidden/>
    <w:unhideWhenUsed/>
    <w:qFormat/>
    <w:rsid w:val="00D74640"/>
    <w:pPr>
      <w:keepNext/>
      <w:widowControl w:val="0"/>
      <w:tabs>
        <w:tab w:val="left" w:pos="3828"/>
      </w:tabs>
      <w:snapToGrid w:val="0"/>
      <w:spacing w:after="0" w:line="240" w:lineRule="auto"/>
      <w:ind w:firstLine="567"/>
      <w:jc w:val="center"/>
      <w:outlineLvl w:val="7"/>
    </w:pPr>
    <w:rPr>
      <w:rFonts w:eastAsia="Times New Roman"/>
      <w:b/>
      <w:szCs w:val="20"/>
      <w:lang w:eastAsia="ru-RU"/>
    </w:rPr>
  </w:style>
  <w:style w:type="paragraph" w:styleId="9">
    <w:name w:val="heading 9"/>
    <w:basedOn w:val="a2"/>
    <w:next w:val="a2"/>
    <w:link w:val="90"/>
    <w:semiHidden/>
    <w:unhideWhenUsed/>
    <w:qFormat/>
    <w:rsid w:val="00D74640"/>
    <w:pPr>
      <w:keepNext/>
      <w:widowControl w:val="0"/>
      <w:snapToGrid w:val="0"/>
      <w:spacing w:after="0" w:line="240" w:lineRule="auto"/>
      <w:ind w:firstLine="851"/>
      <w:jc w:val="right"/>
      <w:outlineLvl w:val="8"/>
    </w:pPr>
    <w:rPr>
      <w:rFonts w:eastAsia="Times New Roman"/>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0536E"/>
    <w:rPr>
      <w:rFonts w:ascii="Times New Roman" w:eastAsia="Times New Roman" w:hAnsi="Times New Roman" w:cs="Times New Roman"/>
      <w:b/>
      <w:bCs/>
      <w:sz w:val="24"/>
      <w:szCs w:val="24"/>
      <w:lang w:eastAsia="ru-RU"/>
    </w:rPr>
  </w:style>
  <w:style w:type="character" w:customStyle="1" w:styleId="21">
    <w:name w:val="Заголовок 2 Знак"/>
    <w:basedOn w:val="a3"/>
    <w:link w:val="20"/>
    <w:rsid w:val="00D0536E"/>
    <w:rPr>
      <w:rFonts w:ascii="Times New Roman" w:eastAsia="Times New Roman" w:hAnsi="Times New Roman" w:cs="Arial"/>
      <w:bCs/>
      <w:iCs/>
      <w:sz w:val="24"/>
      <w:szCs w:val="28"/>
      <w:lang w:eastAsia="ru-RU"/>
    </w:rPr>
  </w:style>
  <w:style w:type="character" w:customStyle="1" w:styleId="30">
    <w:name w:val="Заголовок 3 Знак"/>
    <w:basedOn w:val="a3"/>
    <w:link w:val="3"/>
    <w:rsid w:val="00D0536E"/>
    <w:rPr>
      <w:rFonts w:ascii="Arial" w:eastAsia="Times New Roman" w:hAnsi="Arial" w:cs="Arial"/>
      <w:b/>
      <w:bCs/>
      <w:sz w:val="26"/>
      <w:szCs w:val="26"/>
      <w:lang w:eastAsia="ru-RU"/>
    </w:rPr>
  </w:style>
  <w:style w:type="table" w:styleId="a6">
    <w:name w:val="Table Grid"/>
    <w:basedOn w:val="a4"/>
    <w:uiPriority w:val="59"/>
    <w:rsid w:val="00D05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2"/>
    <w:next w:val="a2"/>
    <w:link w:val="a8"/>
    <w:unhideWhenUsed/>
    <w:qFormat/>
    <w:rsid w:val="00D0536E"/>
    <w:pPr>
      <w:spacing w:after="200" w:line="240" w:lineRule="auto"/>
    </w:pPr>
    <w:rPr>
      <w:i/>
      <w:iCs/>
      <w:color w:val="44546A" w:themeColor="text2"/>
      <w:sz w:val="18"/>
      <w:szCs w:val="18"/>
    </w:rPr>
  </w:style>
  <w:style w:type="character" w:customStyle="1" w:styleId="a8">
    <w:name w:val="Название объекта Знак"/>
    <w:basedOn w:val="a3"/>
    <w:link w:val="a7"/>
    <w:rsid w:val="008D6255"/>
    <w:rPr>
      <w:rFonts w:ascii="Times New Roman" w:hAnsi="Times New Roman" w:cs="Times New Roman"/>
      <w:i/>
      <w:iCs/>
      <w:color w:val="44546A" w:themeColor="text2"/>
      <w:sz w:val="18"/>
      <w:szCs w:val="18"/>
    </w:rPr>
  </w:style>
  <w:style w:type="paragraph" w:styleId="a9">
    <w:name w:val="header"/>
    <w:basedOn w:val="a2"/>
    <w:link w:val="aa"/>
    <w:uiPriority w:val="99"/>
    <w:rsid w:val="00D0536E"/>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3"/>
    <w:link w:val="a9"/>
    <w:uiPriority w:val="99"/>
    <w:rsid w:val="00D0536E"/>
    <w:rPr>
      <w:rFonts w:ascii="Times New Roman" w:eastAsia="Times New Roman" w:hAnsi="Times New Roman" w:cs="Times New Roman"/>
      <w:sz w:val="24"/>
      <w:szCs w:val="24"/>
      <w:lang w:eastAsia="ru-RU"/>
    </w:rPr>
  </w:style>
  <w:style w:type="paragraph" w:styleId="ab">
    <w:name w:val="footer"/>
    <w:aliases w:val="Знак5"/>
    <w:basedOn w:val="a2"/>
    <w:link w:val="ac"/>
    <w:uiPriority w:val="99"/>
    <w:rsid w:val="00D0536E"/>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aliases w:val="Знак5 Знак"/>
    <w:basedOn w:val="a3"/>
    <w:link w:val="ab"/>
    <w:uiPriority w:val="99"/>
    <w:rsid w:val="00D0536E"/>
    <w:rPr>
      <w:rFonts w:ascii="Times New Roman" w:eastAsia="Times New Roman" w:hAnsi="Times New Roman" w:cs="Times New Roman"/>
      <w:sz w:val="24"/>
      <w:szCs w:val="24"/>
      <w:lang w:eastAsia="ru-RU"/>
    </w:rPr>
  </w:style>
  <w:style w:type="character" w:styleId="ad">
    <w:name w:val="page number"/>
    <w:basedOn w:val="a3"/>
    <w:rsid w:val="00D0536E"/>
  </w:style>
  <w:style w:type="paragraph" w:styleId="ae">
    <w:name w:val="Body Text"/>
    <w:basedOn w:val="a2"/>
    <w:link w:val="af"/>
    <w:qFormat/>
    <w:rsid w:val="00D0536E"/>
    <w:pPr>
      <w:spacing w:after="0" w:line="240" w:lineRule="auto"/>
      <w:jc w:val="center"/>
    </w:pPr>
    <w:rPr>
      <w:rFonts w:eastAsia="Times New Roman"/>
      <w:lang w:eastAsia="ru-RU"/>
    </w:rPr>
  </w:style>
  <w:style w:type="character" w:customStyle="1" w:styleId="af">
    <w:name w:val="Основной текст Знак"/>
    <w:basedOn w:val="a3"/>
    <w:link w:val="ae"/>
    <w:rsid w:val="00D0536E"/>
    <w:rPr>
      <w:rFonts w:ascii="Times New Roman" w:eastAsia="Times New Roman" w:hAnsi="Times New Roman" w:cs="Times New Roman"/>
      <w:sz w:val="24"/>
      <w:szCs w:val="24"/>
      <w:lang w:eastAsia="ru-RU"/>
    </w:rPr>
  </w:style>
  <w:style w:type="paragraph" w:styleId="af0">
    <w:name w:val="Body Text Indent"/>
    <w:basedOn w:val="a2"/>
    <w:link w:val="af1"/>
    <w:rsid w:val="00D0536E"/>
    <w:pPr>
      <w:spacing w:after="0" w:line="240" w:lineRule="auto"/>
      <w:ind w:left="360"/>
    </w:pPr>
    <w:rPr>
      <w:rFonts w:eastAsia="Times New Roman"/>
      <w:sz w:val="32"/>
      <w:lang w:eastAsia="ru-RU"/>
    </w:rPr>
  </w:style>
  <w:style w:type="character" w:customStyle="1" w:styleId="af1">
    <w:name w:val="Основной текст с отступом Знак"/>
    <w:basedOn w:val="a3"/>
    <w:link w:val="af0"/>
    <w:rsid w:val="00D0536E"/>
    <w:rPr>
      <w:rFonts w:ascii="Times New Roman" w:eastAsia="Times New Roman" w:hAnsi="Times New Roman" w:cs="Times New Roman"/>
      <w:sz w:val="32"/>
      <w:szCs w:val="24"/>
      <w:lang w:eastAsia="ru-RU"/>
    </w:rPr>
  </w:style>
  <w:style w:type="paragraph" w:styleId="31">
    <w:name w:val="Body Text 3"/>
    <w:basedOn w:val="a2"/>
    <w:link w:val="32"/>
    <w:rsid w:val="00D0536E"/>
    <w:pPr>
      <w:spacing w:after="120" w:line="240" w:lineRule="auto"/>
    </w:pPr>
    <w:rPr>
      <w:rFonts w:eastAsia="Times New Roman"/>
      <w:sz w:val="16"/>
      <w:szCs w:val="16"/>
      <w:lang w:eastAsia="ru-RU"/>
    </w:rPr>
  </w:style>
  <w:style w:type="character" w:customStyle="1" w:styleId="32">
    <w:name w:val="Основной текст 3 Знак"/>
    <w:basedOn w:val="a3"/>
    <w:link w:val="31"/>
    <w:rsid w:val="00D0536E"/>
    <w:rPr>
      <w:rFonts w:ascii="Times New Roman" w:eastAsia="Times New Roman" w:hAnsi="Times New Roman" w:cs="Times New Roman"/>
      <w:sz w:val="16"/>
      <w:szCs w:val="16"/>
      <w:lang w:eastAsia="ru-RU"/>
    </w:rPr>
  </w:style>
  <w:style w:type="paragraph" w:styleId="22">
    <w:name w:val="Body Text 2"/>
    <w:basedOn w:val="a2"/>
    <w:link w:val="23"/>
    <w:rsid w:val="00D0536E"/>
    <w:pPr>
      <w:spacing w:after="120" w:line="480" w:lineRule="auto"/>
    </w:pPr>
    <w:rPr>
      <w:rFonts w:eastAsia="Times New Roman"/>
      <w:lang w:eastAsia="ru-RU"/>
    </w:rPr>
  </w:style>
  <w:style w:type="character" w:customStyle="1" w:styleId="23">
    <w:name w:val="Основной текст 2 Знак"/>
    <w:basedOn w:val="a3"/>
    <w:link w:val="22"/>
    <w:rsid w:val="00D0536E"/>
    <w:rPr>
      <w:rFonts w:ascii="Times New Roman" w:eastAsia="Times New Roman" w:hAnsi="Times New Roman" w:cs="Times New Roman"/>
      <w:sz w:val="24"/>
      <w:szCs w:val="24"/>
      <w:lang w:eastAsia="ru-RU"/>
    </w:rPr>
  </w:style>
  <w:style w:type="paragraph" w:styleId="33">
    <w:name w:val="Body Text Indent 3"/>
    <w:basedOn w:val="a2"/>
    <w:link w:val="34"/>
    <w:rsid w:val="00D0536E"/>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3"/>
    <w:link w:val="33"/>
    <w:rsid w:val="00D0536E"/>
    <w:rPr>
      <w:rFonts w:ascii="Times New Roman" w:eastAsia="Times New Roman" w:hAnsi="Times New Roman" w:cs="Times New Roman"/>
      <w:sz w:val="16"/>
      <w:szCs w:val="16"/>
      <w:lang w:eastAsia="ru-RU"/>
    </w:rPr>
  </w:style>
  <w:style w:type="paragraph" w:styleId="11">
    <w:name w:val="toc 1"/>
    <w:basedOn w:val="a2"/>
    <w:next w:val="a2"/>
    <w:autoRedefine/>
    <w:uiPriority w:val="39"/>
    <w:qFormat/>
    <w:rsid w:val="00D0536E"/>
    <w:pPr>
      <w:spacing w:after="0" w:line="240" w:lineRule="auto"/>
    </w:pPr>
    <w:rPr>
      <w:rFonts w:eastAsia="Times New Roman"/>
      <w:lang w:eastAsia="ru-RU"/>
    </w:rPr>
  </w:style>
  <w:style w:type="paragraph" w:styleId="24">
    <w:name w:val="toc 2"/>
    <w:basedOn w:val="a2"/>
    <w:next w:val="a2"/>
    <w:autoRedefine/>
    <w:uiPriority w:val="39"/>
    <w:qFormat/>
    <w:rsid w:val="00D0536E"/>
    <w:pPr>
      <w:spacing w:after="0" w:line="240" w:lineRule="auto"/>
      <w:ind w:left="240"/>
    </w:pPr>
    <w:rPr>
      <w:rFonts w:eastAsia="Times New Roman"/>
      <w:lang w:eastAsia="ru-RU"/>
    </w:rPr>
  </w:style>
  <w:style w:type="paragraph" w:styleId="35">
    <w:name w:val="toc 3"/>
    <w:basedOn w:val="a2"/>
    <w:next w:val="a2"/>
    <w:autoRedefine/>
    <w:uiPriority w:val="39"/>
    <w:qFormat/>
    <w:rsid w:val="00D0536E"/>
    <w:pPr>
      <w:spacing w:after="0" w:line="240" w:lineRule="auto"/>
      <w:ind w:left="480"/>
    </w:pPr>
    <w:rPr>
      <w:rFonts w:eastAsia="Times New Roman"/>
      <w:lang w:eastAsia="ru-RU"/>
    </w:rPr>
  </w:style>
  <w:style w:type="character" w:styleId="af2">
    <w:name w:val="Hyperlink"/>
    <w:uiPriority w:val="99"/>
    <w:rsid w:val="00D0536E"/>
    <w:rPr>
      <w:color w:val="0000FF"/>
      <w:u w:val="single"/>
    </w:rPr>
  </w:style>
  <w:style w:type="paragraph" w:styleId="25">
    <w:name w:val="Body Text Indent 2"/>
    <w:aliases w:val="Знак1 Знак1,Основной текст с отступом 2 Знак Знак,Знак1 Знак Знак,Знак1 Знак,Знак1,Знак1 Знак Знак1"/>
    <w:basedOn w:val="a2"/>
    <w:link w:val="26"/>
    <w:rsid w:val="00D0536E"/>
    <w:pPr>
      <w:spacing w:after="120" w:line="480" w:lineRule="auto"/>
      <w:ind w:left="283"/>
    </w:pPr>
    <w:rPr>
      <w:rFonts w:eastAsia="Times New Roman"/>
      <w:lang w:eastAsia="ru-RU"/>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3"/>
    <w:link w:val="25"/>
    <w:rsid w:val="00D0536E"/>
    <w:rPr>
      <w:rFonts w:ascii="Times New Roman" w:eastAsia="Times New Roman" w:hAnsi="Times New Roman" w:cs="Times New Roman"/>
      <w:sz w:val="24"/>
      <w:szCs w:val="24"/>
      <w:lang w:eastAsia="ru-RU"/>
    </w:rPr>
  </w:style>
  <w:style w:type="paragraph" w:styleId="af3">
    <w:name w:val="Balloon Text"/>
    <w:basedOn w:val="a2"/>
    <w:link w:val="af4"/>
    <w:uiPriority w:val="99"/>
    <w:rsid w:val="00D0536E"/>
    <w:pPr>
      <w:spacing w:after="0" w:line="240" w:lineRule="auto"/>
    </w:pPr>
    <w:rPr>
      <w:rFonts w:ascii="Tahoma" w:eastAsia="Times New Roman" w:hAnsi="Tahoma"/>
      <w:sz w:val="16"/>
      <w:szCs w:val="16"/>
    </w:rPr>
  </w:style>
  <w:style w:type="character" w:customStyle="1" w:styleId="af4">
    <w:name w:val="Текст выноски Знак"/>
    <w:basedOn w:val="a3"/>
    <w:link w:val="af3"/>
    <w:uiPriority w:val="99"/>
    <w:rsid w:val="00D0536E"/>
    <w:rPr>
      <w:rFonts w:ascii="Tahoma" w:eastAsia="Times New Roman" w:hAnsi="Tahoma" w:cs="Times New Roman"/>
      <w:sz w:val="16"/>
      <w:szCs w:val="16"/>
    </w:rPr>
  </w:style>
  <w:style w:type="paragraph" w:customStyle="1" w:styleId="27">
    <w:name w:val="Знак2 Знак Знак Знак Знак Знак Знак Знак Знак Знак Знак Знак Знак Знак Знак Знак"/>
    <w:basedOn w:val="a2"/>
    <w:rsid w:val="00D0536E"/>
    <w:pPr>
      <w:spacing w:before="100" w:beforeAutospacing="1" w:after="100" w:afterAutospacing="1" w:line="240" w:lineRule="auto"/>
    </w:pPr>
    <w:rPr>
      <w:rFonts w:ascii="Tahoma" w:eastAsia="Times New Roman" w:hAnsi="Tahoma"/>
      <w:sz w:val="20"/>
      <w:szCs w:val="20"/>
      <w:lang w:val="en-US"/>
    </w:rPr>
  </w:style>
  <w:style w:type="character" w:styleId="af5">
    <w:name w:val="line number"/>
    <w:rsid w:val="00D0536E"/>
  </w:style>
  <w:style w:type="character" w:customStyle="1" w:styleId="af6">
    <w:name w:val="Основной текст_"/>
    <w:link w:val="36"/>
    <w:locked/>
    <w:rsid w:val="00D0536E"/>
    <w:rPr>
      <w:sz w:val="27"/>
      <w:szCs w:val="27"/>
      <w:shd w:val="clear" w:color="auto" w:fill="FFFFFF"/>
    </w:rPr>
  </w:style>
  <w:style w:type="paragraph" w:customStyle="1" w:styleId="36">
    <w:name w:val="Основной текст3"/>
    <w:basedOn w:val="a2"/>
    <w:link w:val="af6"/>
    <w:rsid w:val="00D0536E"/>
    <w:pPr>
      <w:shd w:val="clear" w:color="auto" w:fill="FFFFFF"/>
      <w:spacing w:after="0" w:line="317" w:lineRule="exact"/>
      <w:ind w:hanging="640"/>
    </w:pPr>
    <w:rPr>
      <w:sz w:val="27"/>
      <w:szCs w:val="27"/>
    </w:rPr>
  </w:style>
  <w:style w:type="character" w:styleId="af7">
    <w:name w:val="FollowedHyperlink"/>
    <w:uiPriority w:val="99"/>
    <w:unhideWhenUsed/>
    <w:rsid w:val="00D0536E"/>
    <w:rPr>
      <w:color w:val="800080"/>
      <w:u w:val="single"/>
    </w:rPr>
  </w:style>
  <w:style w:type="paragraph" w:customStyle="1" w:styleId="ConsPlusNormal">
    <w:name w:val="ConsPlusNormal"/>
    <w:uiPriority w:val="99"/>
    <w:rsid w:val="00D0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3"/>
    <w:basedOn w:val="a2"/>
    <w:next w:val="a2"/>
    <w:rsid w:val="00D0536E"/>
    <w:pPr>
      <w:keepNext/>
      <w:widowControl w:val="0"/>
      <w:spacing w:before="120" w:after="0" w:line="200" w:lineRule="exact"/>
    </w:pPr>
    <w:rPr>
      <w:rFonts w:eastAsia="Times New Roman"/>
      <w:b/>
      <w:sz w:val="16"/>
      <w:szCs w:val="20"/>
      <w:lang w:eastAsia="ru-RU"/>
    </w:rPr>
  </w:style>
  <w:style w:type="paragraph" w:customStyle="1" w:styleId="310">
    <w:name w:val="Основной текст 31"/>
    <w:basedOn w:val="a2"/>
    <w:rsid w:val="00D0536E"/>
    <w:pPr>
      <w:suppressAutoHyphens/>
      <w:spacing w:after="0" w:line="240" w:lineRule="auto"/>
      <w:jc w:val="right"/>
    </w:pPr>
    <w:rPr>
      <w:rFonts w:ascii="Times New Roman CYR" w:eastAsia="Times New Roman" w:hAnsi="Times New Roman CYR"/>
      <w:szCs w:val="20"/>
      <w:lang w:eastAsia="ar-SA"/>
    </w:rPr>
  </w:style>
  <w:style w:type="paragraph" w:styleId="af8">
    <w:name w:val="TOC Heading"/>
    <w:basedOn w:val="1"/>
    <w:next w:val="a2"/>
    <w:uiPriority w:val="39"/>
    <w:semiHidden/>
    <w:unhideWhenUsed/>
    <w:qFormat/>
    <w:rsid w:val="00D0536E"/>
    <w:pPr>
      <w:keepLines/>
      <w:spacing w:before="480" w:line="276" w:lineRule="auto"/>
      <w:jc w:val="left"/>
      <w:outlineLvl w:val="9"/>
    </w:pPr>
    <w:rPr>
      <w:rFonts w:ascii="Cambria" w:hAnsi="Cambria"/>
      <w:color w:val="365F91"/>
      <w:sz w:val="28"/>
      <w:szCs w:val="28"/>
      <w:lang w:eastAsia="en-US"/>
    </w:rPr>
  </w:style>
  <w:style w:type="character" w:customStyle="1" w:styleId="af9">
    <w:name w:val="Текст концевой сноски Знак"/>
    <w:link w:val="afa"/>
    <w:uiPriority w:val="99"/>
    <w:rsid w:val="00D0536E"/>
    <w:rPr>
      <w:rFonts w:ascii="Calibri" w:eastAsia="Calibri" w:hAnsi="Calibri" w:cs="Times New Roman"/>
    </w:rPr>
  </w:style>
  <w:style w:type="paragraph" w:styleId="afa">
    <w:name w:val="endnote text"/>
    <w:basedOn w:val="a2"/>
    <w:link w:val="af9"/>
    <w:uiPriority w:val="99"/>
    <w:unhideWhenUsed/>
    <w:rsid w:val="00D0536E"/>
    <w:pPr>
      <w:spacing w:after="0" w:line="240" w:lineRule="auto"/>
    </w:pPr>
    <w:rPr>
      <w:rFonts w:ascii="Calibri" w:eastAsia="Calibri" w:hAnsi="Calibri"/>
    </w:rPr>
  </w:style>
  <w:style w:type="character" w:customStyle="1" w:styleId="12">
    <w:name w:val="Текст концевой сноски Знак1"/>
    <w:basedOn w:val="a3"/>
    <w:uiPriority w:val="99"/>
    <w:rsid w:val="00D0536E"/>
    <w:rPr>
      <w:sz w:val="20"/>
      <w:szCs w:val="20"/>
    </w:rPr>
  </w:style>
  <w:style w:type="paragraph" w:styleId="afb">
    <w:name w:val="List Paragraph"/>
    <w:aliases w:val="ПАРАГРАФ"/>
    <w:basedOn w:val="a2"/>
    <w:link w:val="afc"/>
    <w:uiPriority w:val="34"/>
    <w:qFormat/>
    <w:rsid w:val="00D0536E"/>
    <w:pPr>
      <w:spacing w:after="200"/>
      <w:ind w:left="720"/>
      <w:contextualSpacing/>
    </w:pPr>
    <w:rPr>
      <w:rFonts w:ascii="Calibri" w:eastAsia="Calibri" w:hAnsi="Calibri"/>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D0536E"/>
    <w:rPr>
      <w:rFonts w:ascii="Times New Roman" w:eastAsia="Times New Roman" w:hAnsi="Times New Roman"/>
      <w:sz w:val="24"/>
      <w:szCs w:val="24"/>
    </w:rPr>
  </w:style>
  <w:style w:type="paragraph" w:customStyle="1" w:styleId="Default">
    <w:name w:val="Default"/>
    <w:rsid w:val="00D0536E"/>
    <w:pPr>
      <w:autoSpaceDE w:val="0"/>
      <w:autoSpaceDN w:val="0"/>
      <w:adjustRightInd w:val="0"/>
      <w:spacing w:after="0" w:line="240" w:lineRule="auto"/>
    </w:pPr>
    <w:rPr>
      <w:rFonts w:ascii="Symbol" w:eastAsia="Calibri" w:hAnsi="Symbol" w:cs="Symbol"/>
      <w:color w:val="000000"/>
      <w:sz w:val="24"/>
      <w:szCs w:val="24"/>
      <w:lang w:eastAsia="ru-RU"/>
    </w:rPr>
  </w:style>
  <w:style w:type="character" w:customStyle="1" w:styleId="apple-converted-space">
    <w:name w:val="apple-converted-space"/>
    <w:rsid w:val="00D0536E"/>
  </w:style>
  <w:style w:type="character" w:styleId="afd">
    <w:name w:val="annotation reference"/>
    <w:uiPriority w:val="99"/>
    <w:unhideWhenUsed/>
    <w:rsid w:val="00D0536E"/>
    <w:rPr>
      <w:sz w:val="16"/>
      <w:szCs w:val="16"/>
    </w:rPr>
  </w:style>
  <w:style w:type="paragraph" w:styleId="afe">
    <w:name w:val="annotation text"/>
    <w:basedOn w:val="a2"/>
    <w:link w:val="aff"/>
    <w:unhideWhenUsed/>
    <w:rsid w:val="00D0536E"/>
    <w:pPr>
      <w:spacing w:after="0" w:line="240" w:lineRule="auto"/>
    </w:pPr>
    <w:rPr>
      <w:rFonts w:eastAsia="Times New Roman"/>
      <w:sz w:val="20"/>
      <w:szCs w:val="20"/>
      <w:lang w:eastAsia="ru-RU"/>
    </w:rPr>
  </w:style>
  <w:style w:type="character" w:customStyle="1" w:styleId="aff">
    <w:name w:val="Текст примечания Знак"/>
    <w:basedOn w:val="a3"/>
    <w:link w:val="afe"/>
    <w:rsid w:val="00D0536E"/>
    <w:rPr>
      <w:rFonts w:ascii="Times New Roman" w:eastAsia="Times New Roman" w:hAnsi="Times New Roman" w:cs="Times New Roman"/>
      <w:sz w:val="20"/>
      <w:szCs w:val="20"/>
      <w:lang w:eastAsia="ru-RU"/>
    </w:rPr>
  </w:style>
  <w:style w:type="paragraph" w:styleId="aff0">
    <w:name w:val="annotation subject"/>
    <w:basedOn w:val="afe"/>
    <w:next w:val="afe"/>
    <w:link w:val="aff1"/>
    <w:unhideWhenUsed/>
    <w:rsid w:val="00D0536E"/>
    <w:rPr>
      <w:b/>
      <w:bCs/>
    </w:rPr>
  </w:style>
  <w:style w:type="character" w:customStyle="1" w:styleId="aff1">
    <w:name w:val="Тема примечания Знак"/>
    <w:basedOn w:val="aff"/>
    <w:link w:val="aff0"/>
    <w:rsid w:val="00D0536E"/>
    <w:rPr>
      <w:rFonts w:ascii="Times New Roman" w:eastAsia="Times New Roman" w:hAnsi="Times New Roman" w:cs="Times New Roman"/>
      <w:b/>
      <w:bCs/>
      <w:sz w:val="20"/>
      <w:szCs w:val="20"/>
      <w:lang w:eastAsia="ru-RU"/>
    </w:rPr>
  </w:style>
  <w:style w:type="paragraph" w:styleId="aff2">
    <w:name w:val="Normal (Web)"/>
    <w:basedOn w:val="a2"/>
    <w:unhideWhenUsed/>
    <w:rsid w:val="00D0536E"/>
    <w:pPr>
      <w:spacing w:before="100" w:beforeAutospacing="1" w:after="100" w:afterAutospacing="1" w:line="240" w:lineRule="auto"/>
    </w:pPr>
    <w:rPr>
      <w:rFonts w:eastAsia="Times New Roman"/>
      <w:lang w:eastAsia="ru-RU"/>
    </w:rPr>
  </w:style>
  <w:style w:type="paragraph" w:customStyle="1" w:styleId="aff3">
    <w:name w:val="Знак Знак Знак Знак"/>
    <w:basedOn w:val="a2"/>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4">
    <w:name w:val="Знак Знак1 Знак"/>
    <w:basedOn w:val="a2"/>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5">
    <w:name w:val="Знак Знак Знак Знак Знак Знак Знак Знак Знак Знак1 Знак Знак Знак Знак Знак Знак Знак Знак Знак"/>
    <w:basedOn w:val="a2"/>
    <w:rsid w:val="00D0536E"/>
    <w:pPr>
      <w:widowControl w:val="0"/>
      <w:adjustRightInd w:val="0"/>
      <w:spacing w:line="240" w:lineRule="exact"/>
      <w:jc w:val="right"/>
    </w:pPr>
    <w:rPr>
      <w:rFonts w:eastAsia="Times New Roman"/>
      <w:sz w:val="20"/>
      <w:szCs w:val="20"/>
      <w:lang w:val="en-GB"/>
    </w:rPr>
  </w:style>
  <w:style w:type="paragraph" w:customStyle="1" w:styleId="aff4">
    <w:name w:val="АААОбычн"/>
    <w:basedOn w:val="a2"/>
    <w:link w:val="aff5"/>
    <w:qFormat/>
    <w:rsid w:val="00886973"/>
    <w:pPr>
      <w:spacing w:before="120" w:after="120" w:line="360" w:lineRule="auto"/>
      <w:ind w:firstLine="567"/>
    </w:pPr>
    <w:rPr>
      <w:sz w:val="28"/>
      <w:szCs w:val="28"/>
    </w:rPr>
  </w:style>
  <w:style w:type="character" w:customStyle="1" w:styleId="aff5">
    <w:name w:val="АААОбычн Знак"/>
    <w:link w:val="aff4"/>
    <w:rsid w:val="00886973"/>
    <w:rPr>
      <w:rFonts w:ascii="Times New Roman" w:hAnsi="Times New Roman" w:cs="Times New Roman"/>
      <w:sz w:val="28"/>
      <w:szCs w:val="28"/>
    </w:rPr>
  </w:style>
  <w:style w:type="paragraph" w:customStyle="1" w:styleId="37">
    <w:name w:val="Стиль3"/>
    <w:basedOn w:val="a2"/>
    <w:rsid w:val="00D0536E"/>
    <w:pPr>
      <w:spacing w:after="0" w:line="240" w:lineRule="auto"/>
      <w:ind w:firstLine="540"/>
    </w:pPr>
    <w:rPr>
      <w:rFonts w:ascii="Arial" w:eastAsia="Times New Roman" w:hAnsi="Arial"/>
      <w:lang w:eastAsia="ru-RU"/>
    </w:rPr>
  </w:style>
  <w:style w:type="paragraph" w:styleId="aff6">
    <w:name w:val="Plain Text"/>
    <w:basedOn w:val="a2"/>
    <w:link w:val="aff7"/>
    <w:unhideWhenUsed/>
    <w:rsid w:val="00D0536E"/>
    <w:pPr>
      <w:spacing w:after="0" w:line="340" w:lineRule="exact"/>
      <w:ind w:firstLine="289"/>
    </w:pPr>
    <w:rPr>
      <w:rFonts w:eastAsia="Times New Roman"/>
      <w:sz w:val="26"/>
      <w:szCs w:val="20"/>
      <w:lang w:eastAsia="ru-RU"/>
    </w:rPr>
  </w:style>
  <w:style w:type="character" w:customStyle="1" w:styleId="aff7">
    <w:name w:val="Текст Знак"/>
    <w:basedOn w:val="a3"/>
    <w:link w:val="aff6"/>
    <w:rsid w:val="00D0536E"/>
    <w:rPr>
      <w:rFonts w:ascii="Times New Roman" w:eastAsia="Times New Roman" w:hAnsi="Times New Roman" w:cs="Times New Roman"/>
      <w:sz w:val="26"/>
      <w:szCs w:val="20"/>
      <w:lang w:eastAsia="ru-RU"/>
    </w:rPr>
  </w:style>
  <w:style w:type="paragraph" w:customStyle="1" w:styleId="BodyTextIndent21">
    <w:name w:val="Body Text Indent 21"/>
    <w:basedOn w:val="a2"/>
    <w:rsid w:val="00D0536E"/>
    <w:pPr>
      <w:widowControl w:val="0"/>
      <w:spacing w:after="0" w:line="240" w:lineRule="auto"/>
      <w:ind w:firstLine="709"/>
    </w:pPr>
    <w:rPr>
      <w:rFonts w:eastAsia="Times New Roman"/>
      <w:sz w:val="28"/>
      <w:szCs w:val="20"/>
      <w:lang w:eastAsia="ru-RU"/>
    </w:rPr>
  </w:style>
  <w:style w:type="paragraph" w:customStyle="1" w:styleId="16">
    <w:name w:val="ААЗаг1"/>
    <w:basedOn w:val="1"/>
    <w:link w:val="17"/>
    <w:qFormat/>
    <w:rsid w:val="00D0536E"/>
    <w:pPr>
      <w:spacing w:before="240" w:after="360"/>
    </w:pPr>
    <w:rPr>
      <w:sz w:val="32"/>
      <w:szCs w:val="32"/>
    </w:rPr>
  </w:style>
  <w:style w:type="character" w:customStyle="1" w:styleId="17">
    <w:name w:val="ААЗаг1 Знак"/>
    <w:basedOn w:val="10"/>
    <w:link w:val="16"/>
    <w:rsid w:val="00D0536E"/>
    <w:rPr>
      <w:rFonts w:ascii="Times New Roman" w:eastAsia="Times New Roman" w:hAnsi="Times New Roman" w:cs="Times New Roman"/>
      <w:b/>
      <w:bCs/>
      <w:sz w:val="32"/>
      <w:szCs w:val="32"/>
      <w:lang w:eastAsia="ru-RU"/>
    </w:rPr>
  </w:style>
  <w:style w:type="paragraph" w:customStyle="1" w:styleId="28">
    <w:name w:val="ААЗаг2"/>
    <w:basedOn w:val="20"/>
    <w:link w:val="29"/>
    <w:qFormat/>
    <w:rsid w:val="00F15B9D"/>
    <w:pPr>
      <w:spacing w:after="360"/>
    </w:pPr>
    <w:rPr>
      <w:b/>
      <w:bCs w:val="0"/>
      <w:i/>
      <w:sz w:val="28"/>
    </w:rPr>
  </w:style>
  <w:style w:type="character" w:customStyle="1" w:styleId="29">
    <w:name w:val="ААЗаг2 Знак"/>
    <w:basedOn w:val="21"/>
    <w:link w:val="28"/>
    <w:rsid w:val="00D0536E"/>
    <w:rPr>
      <w:rFonts w:ascii="Times New Roman" w:eastAsia="Times New Roman" w:hAnsi="Times New Roman" w:cs="Arial"/>
      <w:b/>
      <w:bCs w:val="0"/>
      <w:i/>
      <w:iCs/>
      <w:sz w:val="28"/>
      <w:szCs w:val="28"/>
      <w:lang w:eastAsia="ru-RU"/>
    </w:rPr>
  </w:style>
  <w:style w:type="paragraph" w:customStyle="1" w:styleId="38">
    <w:name w:val="ААЗаг3"/>
    <w:basedOn w:val="3"/>
    <w:link w:val="39"/>
    <w:qFormat/>
    <w:rsid w:val="00A773CF"/>
    <w:pPr>
      <w:spacing w:before="360" w:after="240"/>
      <w:ind w:firstLine="567"/>
    </w:pPr>
    <w:rPr>
      <w:rFonts w:ascii="Times New Roman" w:hAnsi="Times New Roman" w:cs="Times New Roman"/>
      <w:b w:val="0"/>
      <w:i/>
      <w:sz w:val="28"/>
      <w:szCs w:val="28"/>
    </w:rPr>
  </w:style>
  <w:style w:type="character" w:customStyle="1" w:styleId="39">
    <w:name w:val="ААЗаг3 Знак"/>
    <w:basedOn w:val="30"/>
    <w:link w:val="38"/>
    <w:rsid w:val="00A773CF"/>
    <w:rPr>
      <w:rFonts w:ascii="Times New Roman" w:eastAsia="Times New Roman" w:hAnsi="Times New Roman" w:cs="Times New Roman"/>
      <w:b w:val="0"/>
      <w:bCs/>
      <w:i/>
      <w:sz w:val="28"/>
      <w:szCs w:val="28"/>
      <w:lang w:eastAsia="ru-RU"/>
    </w:rPr>
  </w:style>
  <w:style w:type="character" w:styleId="aff8">
    <w:name w:val="Strong"/>
    <w:basedOn w:val="a3"/>
    <w:qFormat/>
    <w:rsid w:val="008A0CEE"/>
    <w:rPr>
      <w:b/>
      <w:bCs/>
    </w:rPr>
  </w:style>
  <w:style w:type="paragraph" w:customStyle="1" w:styleId="aff9">
    <w:name w:val="ААТАБЛ"/>
    <w:basedOn w:val="a7"/>
    <w:link w:val="affa"/>
    <w:uiPriority w:val="99"/>
    <w:qFormat/>
    <w:rsid w:val="000A2EE1"/>
    <w:pPr>
      <w:keepNext/>
      <w:spacing w:before="120" w:after="0"/>
      <w:jc w:val="right"/>
    </w:pPr>
    <w:rPr>
      <w:color w:val="auto"/>
      <w:sz w:val="24"/>
      <w:szCs w:val="24"/>
    </w:rPr>
  </w:style>
  <w:style w:type="character" w:customStyle="1" w:styleId="affa">
    <w:name w:val="ААТАБЛ Знак"/>
    <w:basedOn w:val="a8"/>
    <w:link w:val="aff9"/>
    <w:uiPriority w:val="99"/>
    <w:rsid w:val="000A2EE1"/>
    <w:rPr>
      <w:rFonts w:ascii="Times New Roman" w:hAnsi="Times New Roman" w:cs="Times New Roman"/>
      <w:i/>
      <w:iCs/>
      <w:color w:val="44546A" w:themeColor="text2"/>
      <w:sz w:val="24"/>
      <w:szCs w:val="24"/>
    </w:rPr>
  </w:style>
  <w:style w:type="paragraph" w:customStyle="1" w:styleId="affb">
    <w:name w:val="ААТЕКВТ"/>
    <w:basedOn w:val="a2"/>
    <w:link w:val="affc"/>
    <w:qFormat/>
    <w:rsid w:val="00DC43E6"/>
    <w:pPr>
      <w:spacing w:after="0"/>
      <w:jc w:val="center"/>
    </w:pPr>
    <w:rPr>
      <w:sz w:val="20"/>
      <w:szCs w:val="20"/>
    </w:rPr>
  </w:style>
  <w:style w:type="character" w:customStyle="1" w:styleId="affc">
    <w:name w:val="ААТЕКВТ Знак"/>
    <w:basedOn w:val="a3"/>
    <w:link w:val="affb"/>
    <w:rsid w:val="00DC43E6"/>
    <w:rPr>
      <w:rFonts w:ascii="Times New Roman" w:hAnsi="Times New Roman" w:cs="Times New Roman"/>
      <w:sz w:val="20"/>
      <w:szCs w:val="20"/>
    </w:rPr>
  </w:style>
  <w:style w:type="paragraph" w:customStyle="1" w:styleId="affd">
    <w:name w:val="ААПодзаг"/>
    <w:basedOn w:val="a2"/>
    <w:link w:val="affe"/>
    <w:qFormat/>
    <w:rsid w:val="005F2521"/>
    <w:pPr>
      <w:spacing w:before="120"/>
      <w:jc w:val="center"/>
    </w:pPr>
    <w:rPr>
      <w:i/>
      <w:sz w:val="28"/>
      <w:szCs w:val="28"/>
    </w:rPr>
  </w:style>
  <w:style w:type="character" w:customStyle="1" w:styleId="affe">
    <w:name w:val="ААПодзаг Знак"/>
    <w:basedOn w:val="a3"/>
    <w:link w:val="affd"/>
    <w:rsid w:val="005F2521"/>
    <w:rPr>
      <w:rFonts w:ascii="Times New Roman" w:hAnsi="Times New Roman" w:cs="Times New Roman"/>
      <w:i/>
      <w:sz w:val="28"/>
      <w:szCs w:val="28"/>
    </w:rPr>
  </w:style>
  <w:style w:type="paragraph" w:customStyle="1" w:styleId="120">
    <w:name w:val="Знак Знак Знак Знак Знак Знак Знак Знак Знак Знак1 Знак Знак Знак Знак Знак Знак Знак Знак Знак2"/>
    <w:basedOn w:val="a2"/>
    <w:rsid w:val="00E74596"/>
    <w:pPr>
      <w:widowControl w:val="0"/>
      <w:adjustRightInd w:val="0"/>
      <w:spacing w:line="240" w:lineRule="exact"/>
      <w:jc w:val="right"/>
    </w:pPr>
    <w:rPr>
      <w:rFonts w:eastAsia="Times New Roman"/>
      <w:sz w:val="20"/>
      <w:szCs w:val="20"/>
      <w:lang w:val="en-GB"/>
    </w:rPr>
  </w:style>
  <w:style w:type="paragraph" w:customStyle="1" w:styleId="110">
    <w:name w:val="Знак Знак Знак Знак Знак Знак Знак Знак Знак Знак1 Знак Знак Знак Знак Знак Знак Знак Знак Знак1"/>
    <w:basedOn w:val="a2"/>
    <w:rsid w:val="00C45930"/>
    <w:pPr>
      <w:widowControl w:val="0"/>
      <w:adjustRightInd w:val="0"/>
      <w:spacing w:line="240" w:lineRule="exact"/>
      <w:jc w:val="right"/>
    </w:pPr>
    <w:rPr>
      <w:rFonts w:eastAsia="Times New Roman"/>
      <w:sz w:val="20"/>
      <w:szCs w:val="20"/>
      <w:lang w:val="en-GB"/>
    </w:rPr>
  </w:style>
  <w:style w:type="paragraph" w:customStyle="1" w:styleId="font5">
    <w:name w:val="font5"/>
    <w:basedOn w:val="a2"/>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font6">
    <w:name w:val="font6"/>
    <w:basedOn w:val="a2"/>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xl63">
    <w:name w:val="xl63"/>
    <w:basedOn w:val="a2"/>
    <w:rsid w:val="00C45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4">
    <w:name w:val="xl64"/>
    <w:basedOn w:val="a2"/>
    <w:rsid w:val="00C45930"/>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5">
    <w:name w:val="xl6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6">
    <w:name w:val="xl66"/>
    <w:basedOn w:val="a2"/>
    <w:rsid w:val="00C45930"/>
    <w:pPr>
      <w:pBdr>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7">
    <w:name w:val="xl67"/>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68">
    <w:name w:val="xl68"/>
    <w:basedOn w:val="a2"/>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69">
    <w:name w:val="xl69"/>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b/>
      <w:bCs/>
      <w:sz w:val="18"/>
      <w:szCs w:val="18"/>
      <w:lang w:eastAsia="ru-RU"/>
    </w:rPr>
  </w:style>
  <w:style w:type="paragraph" w:customStyle="1" w:styleId="xl70">
    <w:name w:val="xl70"/>
    <w:basedOn w:val="a2"/>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1">
    <w:name w:val="xl71"/>
    <w:basedOn w:val="a2"/>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2">
    <w:name w:val="xl72"/>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3">
    <w:name w:val="xl73"/>
    <w:basedOn w:val="a2"/>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4">
    <w:name w:val="xl74"/>
    <w:basedOn w:val="a2"/>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75">
    <w:name w:val="xl7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2"/>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8"/>
      <w:szCs w:val="18"/>
      <w:lang w:eastAsia="ru-RU"/>
    </w:rPr>
  </w:style>
  <w:style w:type="paragraph" w:customStyle="1" w:styleId="xl77">
    <w:name w:val="xl77"/>
    <w:basedOn w:val="a2"/>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8">
    <w:name w:val="xl78"/>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9">
    <w:name w:val="xl79"/>
    <w:basedOn w:val="a2"/>
    <w:rsid w:val="00C45930"/>
    <w:pPr>
      <w:pBdr>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0">
    <w:name w:val="xl80"/>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1">
    <w:name w:val="xl81"/>
    <w:basedOn w:val="a2"/>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2">
    <w:name w:val="xl82"/>
    <w:basedOn w:val="a2"/>
    <w:rsid w:val="00C4593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ru-RU"/>
    </w:rPr>
  </w:style>
  <w:style w:type="paragraph" w:customStyle="1" w:styleId="xl83">
    <w:name w:val="xl83"/>
    <w:basedOn w:val="a2"/>
    <w:rsid w:val="00C4593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4">
    <w:name w:val="xl84"/>
    <w:basedOn w:val="a2"/>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5">
    <w:name w:val="xl85"/>
    <w:basedOn w:val="a2"/>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6">
    <w:name w:val="xl86"/>
    <w:basedOn w:val="a2"/>
    <w:rsid w:val="00C45930"/>
    <w:pPr>
      <w:pBdr>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7">
    <w:name w:val="xl87"/>
    <w:basedOn w:val="a2"/>
    <w:rsid w:val="00C45930"/>
    <w:pPr>
      <w:pBdr>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88">
    <w:name w:val="xl88"/>
    <w:basedOn w:val="a2"/>
    <w:rsid w:val="00C45930"/>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9">
    <w:name w:val="xl89"/>
    <w:basedOn w:val="a2"/>
    <w:rsid w:val="00C45930"/>
    <w:pPr>
      <w:pBdr>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0">
    <w:name w:val="xl90"/>
    <w:basedOn w:val="a2"/>
    <w:rsid w:val="00C45930"/>
    <w:pPr>
      <w:pBdr>
        <w:top w:val="single" w:sz="4"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1">
    <w:name w:val="xl91"/>
    <w:basedOn w:val="a2"/>
    <w:rsid w:val="00C45930"/>
    <w:pPr>
      <w:pBdr>
        <w:top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2">
    <w:name w:val="xl92"/>
    <w:basedOn w:val="a2"/>
    <w:rsid w:val="00C45930"/>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2"/>
    <w:rsid w:val="00C45930"/>
    <w:pPr>
      <w:pBdr>
        <w:top w:val="single" w:sz="4"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4">
    <w:name w:val="xl94"/>
    <w:basedOn w:val="a2"/>
    <w:rsid w:val="00C45930"/>
    <w:pPr>
      <w:pBdr>
        <w:top w:val="single" w:sz="8"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5">
    <w:name w:val="xl95"/>
    <w:basedOn w:val="a2"/>
    <w:rsid w:val="00C45930"/>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6">
    <w:name w:val="xl96"/>
    <w:basedOn w:val="a2"/>
    <w:rsid w:val="00C45930"/>
    <w:pPr>
      <w:pBdr>
        <w:top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7">
    <w:name w:val="xl97"/>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8">
    <w:name w:val="xl98"/>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9">
    <w:name w:val="xl99"/>
    <w:basedOn w:val="a2"/>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2"/>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102">
    <w:name w:val="xl102"/>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3">
    <w:name w:val="xl103"/>
    <w:basedOn w:val="a2"/>
    <w:rsid w:val="00C45930"/>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2"/>
    <w:rsid w:val="00C4593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6">
    <w:name w:val="xl106"/>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7">
    <w:name w:val="xl107"/>
    <w:basedOn w:val="a2"/>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8">
    <w:name w:val="xl108"/>
    <w:basedOn w:val="a2"/>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9">
    <w:name w:val="xl109"/>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0">
    <w:name w:val="xl110"/>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1">
    <w:name w:val="xl111"/>
    <w:basedOn w:val="a2"/>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2">
    <w:name w:val="xl112"/>
    <w:basedOn w:val="a2"/>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3">
    <w:name w:val="xl113"/>
    <w:basedOn w:val="a2"/>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4">
    <w:name w:val="xl114"/>
    <w:basedOn w:val="a2"/>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5">
    <w:name w:val="xl115"/>
    <w:basedOn w:val="a2"/>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styleId="afff">
    <w:name w:val="Revision"/>
    <w:hidden/>
    <w:uiPriority w:val="99"/>
    <w:semiHidden/>
    <w:rsid w:val="00840A46"/>
    <w:pPr>
      <w:spacing w:after="0" w:line="240" w:lineRule="auto"/>
    </w:pPr>
    <w:rPr>
      <w:rFonts w:ascii="Times New Roman" w:hAnsi="Times New Roman" w:cs="Times New Roman"/>
      <w:sz w:val="24"/>
      <w:szCs w:val="24"/>
    </w:rPr>
  </w:style>
  <w:style w:type="paragraph" w:customStyle="1" w:styleId="a1">
    <w:name w:val="АПереч"/>
    <w:basedOn w:val="aff4"/>
    <w:link w:val="afff0"/>
    <w:qFormat/>
    <w:rsid w:val="0067440D"/>
    <w:pPr>
      <w:numPr>
        <w:numId w:val="1"/>
      </w:numPr>
      <w:tabs>
        <w:tab w:val="left" w:pos="1134"/>
      </w:tabs>
      <w:ind w:left="0" w:firstLine="567"/>
    </w:pPr>
  </w:style>
  <w:style w:type="character" w:customStyle="1" w:styleId="afff0">
    <w:name w:val="АПереч Знак"/>
    <w:basedOn w:val="aff5"/>
    <w:link w:val="a1"/>
    <w:rsid w:val="0067440D"/>
    <w:rPr>
      <w:rFonts w:ascii="Times New Roman" w:hAnsi="Times New Roman" w:cs="Times New Roman"/>
      <w:sz w:val="28"/>
      <w:szCs w:val="28"/>
    </w:rPr>
  </w:style>
  <w:style w:type="paragraph" w:customStyle="1" w:styleId="afff1">
    <w:name w:val="Знак Знак Знак Знак Знак Знак"/>
    <w:basedOn w:val="a2"/>
    <w:rsid w:val="007D1F0D"/>
    <w:pPr>
      <w:widowControl w:val="0"/>
      <w:adjustRightInd w:val="0"/>
      <w:spacing w:line="240" w:lineRule="exact"/>
      <w:jc w:val="right"/>
    </w:pPr>
    <w:rPr>
      <w:rFonts w:eastAsia="Times New Roman"/>
      <w:sz w:val="20"/>
      <w:szCs w:val="20"/>
      <w:lang w:val="en-GB"/>
    </w:rPr>
  </w:style>
  <w:style w:type="character" w:styleId="afff2">
    <w:name w:val="Placeholder Text"/>
    <w:basedOn w:val="a3"/>
    <w:uiPriority w:val="99"/>
    <w:semiHidden/>
    <w:rsid w:val="009F0D52"/>
    <w:rPr>
      <w:color w:val="808080"/>
    </w:rPr>
  </w:style>
  <w:style w:type="table" w:customStyle="1" w:styleId="TableNormal">
    <w:name w:val="Table Normal"/>
    <w:uiPriority w:val="2"/>
    <w:semiHidden/>
    <w:unhideWhenUsed/>
    <w:qFormat/>
    <w:rsid w:val="00FA3A2E"/>
    <w:pPr>
      <w:widowControl w:val="0"/>
      <w:spacing w:after="0" w:line="240" w:lineRule="auto"/>
    </w:pPr>
    <w:rPr>
      <w:lang w:val="en-US"/>
    </w:rPr>
    <w:tblPr>
      <w:tblInd w:w="0" w:type="dxa"/>
      <w:tblCellMar>
        <w:top w:w="0" w:type="dxa"/>
        <w:left w:w="0" w:type="dxa"/>
        <w:bottom w:w="0" w:type="dxa"/>
        <w:right w:w="0" w:type="dxa"/>
      </w:tblCellMar>
    </w:tblPr>
  </w:style>
  <w:style w:type="paragraph" w:styleId="41">
    <w:name w:val="toc 4"/>
    <w:basedOn w:val="a2"/>
    <w:uiPriority w:val="1"/>
    <w:qFormat/>
    <w:rsid w:val="00FA3A2E"/>
    <w:pPr>
      <w:widowControl w:val="0"/>
      <w:spacing w:before="198" w:after="0" w:line="240" w:lineRule="auto"/>
      <w:ind w:left="322" w:hanging="879"/>
      <w:jc w:val="left"/>
    </w:pPr>
    <w:rPr>
      <w:rFonts w:eastAsia="Times New Roman" w:cstheme="minorBidi"/>
      <w:sz w:val="22"/>
      <w:szCs w:val="22"/>
      <w:lang w:val="en-US"/>
    </w:rPr>
  </w:style>
  <w:style w:type="paragraph" w:styleId="51">
    <w:name w:val="toc 5"/>
    <w:basedOn w:val="a2"/>
    <w:uiPriority w:val="1"/>
    <w:qFormat/>
    <w:rsid w:val="00FA3A2E"/>
    <w:pPr>
      <w:widowControl w:val="0"/>
      <w:spacing w:before="1" w:after="0" w:line="240" w:lineRule="auto"/>
      <w:ind w:left="1121"/>
      <w:jc w:val="left"/>
    </w:pPr>
    <w:rPr>
      <w:rFonts w:eastAsia="Times New Roman" w:cstheme="minorBidi"/>
      <w:sz w:val="22"/>
      <w:szCs w:val="22"/>
      <w:lang w:val="en-US"/>
    </w:rPr>
  </w:style>
  <w:style w:type="paragraph" w:styleId="61">
    <w:name w:val="toc 6"/>
    <w:basedOn w:val="a2"/>
    <w:uiPriority w:val="1"/>
    <w:qFormat/>
    <w:rsid w:val="00FA3A2E"/>
    <w:pPr>
      <w:widowControl w:val="0"/>
      <w:spacing w:before="37" w:after="0" w:line="240" w:lineRule="auto"/>
      <w:ind w:left="1201"/>
      <w:jc w:val="left"/>
    </w:pPr>
    <w:rPr>
      <w:rFonts w:eastAsia="Times New Roman" w:cstheme="minorBidi"/>
      <w:sz w:val="22"/>
      <w:szCs w:val="22"/>
      <w:lang w:val="en-US"/>
    </w:rPr>
  </w:style>
  <w:style w:type="paragraph" w:customStyle="1" w:styleId="TableParagraph">
    <w:name w:val="Table Paragraph"/>
    <w:basedOn w:val="a2"/>
    <w:uiPriority w:val="1"/>
    <w:qFormat/>
    <w:rsid w:val="00FA3A2E"/>
    <w:pPr>
      <w:widowControl w:val="0"/>
      <w:spacing w:after="0" w:line="240" w:lineRule="auto"/>
      <w:jc w:val="left"/>
    </w:pPr>
    <w:rPr>
      <w:rFonts w:asciiTheme="minorHAnsi" w:hAnsiTheme="minorHAnsi" w:cstheme="minorBidi"/>
      <w:sz w:val="22"/>
      <w:szCs w:val="22"/>
      <w:lang w:val="en-US"/>
    </w:rPr>
  </w:style>
  <w:style w:type="table" w:customStyle="1" w:styleId="TableNormal1">
    <w:name w:val="Table Normal1"/>
    <w:uiPriority w:val="2"/>
    <w:semiHidden/>
    <w:unhideWhenUsed/>
    <w:qFormat/>
    <w:rsid w:val="00FA3A2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
    <w:name w:val="Табл-цифровой текст"/>
    <w:basedOn w:val="1"/>
    <w:rsid w:val="00A53FE5"/>
    <w:pPr>
      <w:spacing w:line="240" w:lineRule="atLeast"/>
    </w:pPr>
    <w:rPr>
      <w:bCs w:val="0"/>
      <w:szCs w:val="20"/>
    </w:rPr>
  </w:style>
  <w:style w:type="table" w:customStyle="1" w:styleId="18">
    <w:name w:val="Сетка таблицы1"/>
    <w:basedOn w:val="a4"/>
    <w:next w:val="a6"/>
    <w:rsid w:val="00A53F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ПАРАГРАФ Знак"/>
    <w:basedOn w:val="a3"/>
    <w:link w:val="afb"/>
    <w:uiPriority w:val="34"/>
    <w:locked/>
    <w:rsid w:val="00F60C69"/>
    <w:rPr>
      <w:rFonts w:ascii="Calibri" w:eastAsia="Calibri" w:hAnsi="Calibri"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w:basedOn w:val="a2"/>
    <w:rsid w:val="009826CE"/>
    <w:pPr>
      <w:tabs>
        <w:tab w:val="num" w:pos="432"/>
      </w:tabs>
      <w:spacing w:before="120" w:line="240" w:lineRule="auto"/>
      <w:ind w:left="432" w:hanging="432"/>
    </w:pPr>
    <w:rPr>
      <w:rFonts w:eastAsia="Times New Roman"/>
      <w:b/>
      <w:bCs/>
      <w:caps/>
      <w:sz w:val="32"/>
      <w:szCs w:val="32"/>
      <w:lang w:val="en-US"/>
    </w:rPr>
  </w:style>
  <w:style w:type="paragraph" w:customStyle="1" w:styleId="ListParagraph1">
    <w:name w:val="List Paragraph1"/>
    <w:basedOn w:val="a2"/>
    <w:link w:val="ListParagraph10"/>
    <w:qFormat/>
    <w:rsid w:val="00E806FC"/>
    <w:pPr>
      <w:spacing w:after="200"/>
      <w:ind w:left="720"/>
      <w:contextualSpacing/>
      <w:jc w:val="left"/>
    </w:pPr>
    <w:rPr>
      <w:rFonts w:ascii="Calibri" w:eastAsia="Times New Roman" w:hAnsi="Calibri"/>
      <w:sz w:val="22"/>
      <w:szCs w:val="22"/>
      <w:lang w:val="en-US" w:bidi="en-US"/>
    </w:rPr>
  </w:style>
  <w:style w:type="character" w:customStyle="1" w:styleId="ListParagraph10">
    <w:name w:val="List Paragraph1 Знак"/>
    <w:basedOn w:val="a3"/>
    <w:link w:val="ListParagraph1"/>
    <w:rsid w:val="00E806FC"/>
    <w:rPr>
      <w:rFonts w:ascii="Calibri" w:eastAsia="Times New Roman" w:hAnsi="Calibri" w:cs="Times New Roman"/>
      <w:lang w:val="en-US" w:bidi="en-US"/>
    </w:rPr>
  </w:style>
  <w:style w:type="table" w:customStyle="1" w:styleId="TableGrid">
    <w:name w:val="TableGrid"/>
    <w:rsid w:val="002C02D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a">
    <w:name w:val="Основной текст2"/>
    <w:basedOn w:val="af6"/>
    <w:rsid w:val="00BB7120"/>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a">
    <w:name w:val="Основной текст1"/>
    <w:basedOn w:val="af6"/>
    <w:rsid w:val="00D730AD"/>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0pt">
    <w:name w:val="Основной текст + Полужирный;Интервал 0 pt"/>
    <w:basedOn w:val="af6"/>
    <w:rsid w:val="002100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5pt9pt">
    <w:name w:val="Основной текст + 8;5 pt;Полужирный;Интервал 9 pt"/>
    <w:basedOn w:val="af6"/>
    <w:rsid w:val="00895C48"/>
    <w:rPr>
      <w:rFonts w:ascii="Times New Roman" w:eastAsia="Times New Roman" w:hAnsi="Times New Roman" w:cs="Times New Roman"/>
      <w:b/>
      <w:bCs/>
      <w:i w:val="0"/>
      <w:iCs w:val="0"/>
      <w:smallCaps w:val="0"/>
      <w:strike w:val="0"/>
      <w:color w:val="000000"/>
      <w:spacing w:val="183"/>
      <w:w w:val="100"/>
      <w:position w:val="0"/>
      <w:sz w:val="17"/>
      <w:szCs w:val="17"/>
      <w:u w:val="none"/>
      <w:shd w:val="clear" w:color="auto" w:fill="FFFFFF"/>
      <w:lang w:val="ru-RU" w:eastAsia="ru-RU" w:bidi="ru-RU"/>
    </w:rPr>
  </w:style>
  <w:style w:type="character" w:customStyle="1" w:styleId="3a">
    <w:name w:val="Основной текст (3)_"/>
    <w:basedOn w:val="a3"/>
    <w:link w:val="3b"/>
    <w:rsid w:val="001172B7"/>
    <w:rPr>
      <w:rFonts w:ascii="Times New Roman" w:eastAsia="Times New Roman" w:hAnsi="Times New Roman" w:cs="Times New Roman"/>
      <w:b/>
      <w:bCs/>
      <w:spacing w:val="183"/>
      <w:sz w:val="17"/>
      <w:szCs w:val="17"/>
      <w:shd w:val="clear" w:color="auto" w:fill="FFFFFF"/>
    </w:rPr>
  </w:style>
  <w:style w:type="paragraph" w:customStyle="1" w:styleId="3b">
    <w:name w:val="Основной текст (3)"/>
    <w:basedOn w:val="a2"/>
    <w:link w:val="3a"/>
    <w:rsid w:val="001172B7"/>
    <w:pPr>
      <w:widowControl w:val="0"/>
      <w:shd w:val="clear" w:color="auto" w:fill="FFFFFF"/>
      <w:spacing w:before="60" w:after="0" w:line="0" w:lineRule="atLeast"/>
      <w:jc w:val="left"/>
    </w:pPr>
    <w:rPr>
      <w:rFonts w:eastAsia="Times New Roman"/>
      <w:b/>
      <w:bCs/>
      <w:spacing w:val="183"/>
      <w:sz w:val="17"/>
      <w:szCs w:val="17"/>
    </w:rPr>
  </w:style>
  <w:style w:type="character" w:customStyle="1" w:styleId="0pt0">
    <w:name w:val="Основной текст + Интервал 0 pt"/>
    <w:basedOn w:val="af6"/>
    <w:rsid w:val="00965530"/>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1">
    <w:name w:val="Подпись к таблице + Интервал 0 pt"/>
    <w:basedOn w:val="a3"/>
    <w:rsid w:val="00EB401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5pt0pt">
    <w:name w:val="Основной текст + 11;5 pt;Полужирный;Интервал 0 pt"/>
    <w:basedOn w:val="af6"/>
    <w:rsid w:val="00EB401C"/>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105pt0pt">
    <w:name w:val="Основной текст + 10;5 pt;Интервал 0 pt"/>
    <w:basedOn w:val="af6"/>
    <w:rsid w:val="00EB401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fff3">
    <w:name w:val="Основной текст + Полужирный"/>
    <w:basedOn w:val="af6"/>
    <w:rsid w:val="000B4F4B"/>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20pt">
    <w:name w:val="Основной текст (2) + Интервал 0 pt"/>
    <w:basedOn w:val="a3"/>
    <w:rsid w:val="00C9794F"/>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8pt0pt">
    <w:name w:val="Основной текст + 8 pt;Интервал 0 pt"/>
    <w:basedOn w:val="af6"/>
    <w:rsid w:val="000156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pt0">
    <w:name w:val="Основной текст + 8 pt;Полужирный;Интервал 0 pt"/>
    <w:basedOn w:val="af6"/>
    <w:rsid w:val="000156A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0pt0">
    <w:name w:val="Основной текст + 10;5 pt;Полужирный;Интервал 0 pt"/>
    <w:basedOn w:val="af6"/>
    <w:rsid w:val="0095027D"/>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42">
    <w:name w:val="Основной текст4"/>
    <w:basedOn w:val="af6"/>
    <w:rsid w:val="0095027D"/>
    <w:rPr>
      <w:rFonts w:ascii="Times New Roman" w:eastAsia="Times New Roman" w:hAnsi="Times New Roman" w:cs="Times New Roman"/>
      <w:b w:val="0"/>
      <w:bCs w:val="0"/>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4pt0pt">
    <w:name w:val="Основной текст + 4 pt;Интервал 0 pt"/>
    <w:basedOn w:val="af6"/>
    <w:rsid w:val="0095027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rialUnicodeMS4pt0pt">
    <w:name w:val="Основной текст + Arial Unicode MS;4 pt;Интервал 0 pt"/>
    <w:basedOn w:val="af6"/>
    <w:rsid w:val="0095027D"/>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pt">
    <w:name w:val="Основной текст + 9 pt"/>
    <w:aliases w:val="Курсив"/>
    <w:basedOn w:val="af6"/>
    <w:rsid w:val="0095027D"/>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9pt0pt">
    <w:name w:val="Основной текст + 9 pt;Полужирный;Курсив;Интервал 0 pt"/>
    <w:basedOn w:val="af6"/>
    <w:rsid w:val="0095027D"/>
    <w:rPr>
      <w:rFonts w:ascii="Times New Roman" w:eastAsia="Times New Roman" w:hAnsi="Times New Roman" w:cs="Times New Roman"/>
      <w:b/>
      <w:bCs/>
      <w:i/>
      <w:iCs/>
      <w:smallCaps w:val="0"/>
      <w:strike w:val="0"/>
      <w:color w:val="000000"/>
      <w:spacing w:val="14"/>
      <w:w w:val="100"/>
      <w:position w:val="0"/>
      <w:sz w:val="18"/>
      <w:szCs w:val="18"/>
      <w:u w:val="none"/>
      <w:shd w:val="clear" w:color="auto" w:fill="FFFFFF"/>
      <w:lang w:val="ru-RU" w:eastAsia="ru-RU" w:bidi="ru-RU"/>
    </w:rPr>
  </w:style>
  <w:style w:type="character" w:customStyle="1" w:styleId="95pt0pt">
    <w:name w:val="Основной текст + 9;5 pt;Интервал 0 pt"/>
    <w:basedOn w:val="af6"/>
    <w:rsid w:val="0095027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customStyle="1" w:styleId="62">
    <w:name w:val="Основной текст6"/>
    <w:basedOn w:val="a2"/>
    <w:rsid w:val="00102DFD"/>
    <w:pPr>
      <w:widowControl w:val="0"/>
      <w:shd w:val="clear" w:color="auto" w:fill="FFFFFF"/>
      <w:spacing w:after="0" w:line="322" w:lineRule="exact"/>
      <w:ind w:hanging="600"/>
      <w:jc w:val="left"/>
    </w:pPr>
    <w:rPr>
      <w:rFonts w:eastAsia="Times New Roman"/>
      <w:spacing w:val="4"/>
      <w:sz w:val="22"/>
      <w:szCs w:val="22"/>
    </w:rPr>
  </w:style>
  <w:style w:type="paragraph" w:customStyle="1" w:styleId="afff4">
    <w:name w:val="АААПодзаг курсив"/>
    <w:basedOn w:val="affd"/>
    <w:link w:val="afff5"/>
    <w:qFormat/>
    <w:rsid w:val="003B09FC"/>
    <w:pPr>
      <w:spacing w:before="240" w:after="240"/>
    </w:pPr>
    <w:rPr>
      <w:b/>
    </w:rPr>
  </w:style>
  <w:style w:type="character" w:customStyle="1" w:styleId="afff5">
    <w:name w:val="АААПодзаг курсив Знак"/>
    <w:basedOn w:val="affe"/>
    <w:link w:val="afff4"/>
    <w:rsid w:val="003B09FC"/>
    <w:rPr>
      <w:rFonts w:ascii="Times New Roman" w:hAnsi="Times New Roman" w:cs="Times New Roman"/>
      <w:b/>
      <w:i/>
      <w:sz w:val="28"/>
      <w:szCs w:val="28"/>
    </w:rPr>
  </w:style>
  <w:style w:type="paragraph" w:customStyle="1" w:styleId="Style8">
    <w:name w:val="Style8"/>
    <w:basedOn w:val="a2"/>
    <w:rsid w:val="008B4E05"/>
    <w:pPr>
      <w:widowControl w:val="0"/>
      <w:autoSpaceDE w:val="0"/>
      <w:autoSpaceDN w:val="0"/>
      <w:adjustRightInd w:val="0"/>
      <w:spacing w:after="0" w:line="274" w:lineRule="exact"/>
      <w:jc w:val="center"/>
    </w:pPr>
    <w:rPr>
      <w:rFonts w:eastAsia="Times New Roman"/>
      <w:lang w:eastAsia="ru-RU"/>
    </w:rPr>
  </w:style>
  <w:style w:type="paragraph" w:customStyle="1" w:styleId="Style1">
    <w:name w:val="Style1"/>
    <w:basedOn w:val="a2"/>
    <w:rsid w:val="008B4E05"/>
    <w:pPr>
      <w:widowControl w:val="0"/>
      <w:autoSpaceDE w:val="0"/>
      <w:autoSpaceDN w:val="0"/>
      <w:adjustRightInd w:val="0"/>
      <w:spacing w:after="0" w:line="240" w:lineRule="auto"/>
      <w:jc w:val="left"/>
    </w:pPr>
    <w:rPr>
      <w:rFonts w:eastAsia="Times New Roman"/>
      <w:lang w:eastAsia="ru-RU"/>
    </w:rPr>
  </w:style>
  <w:style w:type="paragraph" w:customStyle="1" w:styleId="Style12">
    <w:name w:val="Style12"/>
    <w:basedOn w:val="a2"/>
    <w:rsid w:val="008B4E05"/>
    <w:pPr>
      <w:widowControl w:val="0"/>
      <w:autoSpaceDE w:val="0"/>
      <w:autoSpaceDN w:val="0"/>
      <w:adjustRightInd w:val="0"/>
      <w:spacing w:after="0" w:line="240" w:lineRule="auto"/>
      <w:jc w:val="left"/>
    </w:pPr>
    <w:rPr>
      <w:rFonts w:eastAsia="Times New Roman"/>
      <w:lang w:eastAsia="ru-RU"/>
    </w:rPr>
  </w:style>
  <w:style w:type="paragraph" w:customStyle="1" w:styleId="Style13">
    <w:name w:val="Style13"/>
    <w:basedOn w:val="a2"/>
    <w:rsid w:val="008B4E05"/>
    <w:pPr>
      <w:widowControl w:val="0"/>
      <w:autoSpaceDE w:val="0"/>
      <w:autoSpaceDN w:val="0"/>
      <w:adjustRightInd w:val="0"/>
      <w:spacing w:after="0" w:line="322" w:lineRule="exact"/>
    </w:pPr>
    <w:rPr>
      <w:rFonts w:eastAsia="Times New Roman"/>
      <w:lang w:eastAsia="ru-RU"/>
    </w:rPr>
  </w:style>
  <w:style w:type="paragraph" w:customStyle="1" w:styleId="Style11">
    <w:name w:val="Style11"/>
    <w:basedOn w:val="a2"/>
    <w:rsid w:val="008B4E05"/>
    <w:pPr>
      <w:widowControl w:val="0"/>
      <w:autoSpaceDE w:val="0"/>
      <w:autoSpaceDN w:val="0"/>
      <w:adjustRightInd w:val="0"/>
      <w:spacing w:after="0" w:line="322" w:lineRule="exact"/>
      <w:ind w:firstLine="691"/>
      <w:jc w:val="left"/>
    </w:pPr>
    <w:rPr>
      <w:rFonts w:eastAsia="Times New Roman"/>
      <w:lang w:eastAsia="ru-RU"/>
    </w:rPr>
  </w:style>
  <w:style w:type="paragraph" w:customStyle="1" w:styleId="Style19">
    <w:name w:val="Style19"/>
    <w:basedOn w:val="a2"/>
    <w:rsid w:val="008B4E05"/>
    <w:pPr>
      <w:widowControl w:val="0"/>
      <w:autoSpaceDE w:val="0"/>
      <w:autoSpaceDN w:val="0"/>
      <w:adjustRightInd w:val="0"/>
      <w:spacing w:after="0" w:line="386" w:lineRule="exact"/>
      <w:ind w:firstLine="1627"/>
      <w:jc w:val="left"/>
    </w:pPr>
    <w:rPr>
      <w:rFonts w:eastAsia="Times New Roman"/>
      <w:lang w:eastAsia="ru-RU"/>
    </w:rPr>
  </w:style>
  <w:style w:type="character" w:customStyle="1" w:styleId="FontStyle30">
    <w:name w:val="Font Style30"/>
    <w:rsid w:val="008B4E05"/>
    <w:rPr>
      <w:rFonts w:ascii="Times New Roman" w:hAnsi="Times New Roman" w:cs="Times New Roman"/>
      <w:sz w:val="26"/>
      <w:szCs w:val="26"/>
    </w:rPr>
  </w:style>
  <w:style w:type="paragraph" w:customStyle="1" w:styleId="Style25">
    <w:name w:val="Style25"/>
    <w:basedOn w:val="a2"/>
    <w:rsid w:val="002912BE"/>
    <w:pPr>
      <w:widowControl w:val="0"/>
      <w:autoSpaceDE w:val="0"/>
      <w:autoSpaceDN w:val="0"/>
      <w:adjustRightInd w:val="0"/>
      <w:spacing w:after="0" w:line="322" w:lineRule="exact"/>
      <w:jc w:val="right"/>
    </w:pPr>
    <w:rPr>
      <w:rFonts w:eastAsia="Times New Roman"/>
      <w:lang w:eastAsia="ru-RU"/>
    </w:rPr>
  </w:style>
  <w:style w:type="paragraph" w:customStyle="1" w:styleId="Style18">
    <w:name w:val="Style18"/>
    <w:basedOn w:val="a2"/>
    <w:rsid w:val="003026C3"/>
    <w:pPr>
      <w:widowControl w:val="0"/>
      <w:autoSpaceDE w:val="0"/>
      <w:autoSpaceDN w:val="0"/>
      <w:adjustRightInd w:val="0"/>
      <w:spacing w:after="0" w:line="322" w:lineRule="exact"/>
      <w:ind w:hanging="1210"/>
      <w:jc w:val="left"/>
    </w:pPr>
    <w:rPr>
      <w:rFonts w:eastAsia="Times New Roman"/>
      <w:lang w:eastAsia="ru-RU"/>
    </w:rPr>
  </w:style>
  <w:style w:type="paragraph" w:styleId="afff6">
    <w:name w:val="Title"/>
    <w:basedOn w:val="a2"/>
    <w:link w:val="afff7"/>
    <w:qFormat/>
    <w:rsid w:val="003026C3"/>
    <w:pPr>
      <w:spacing w:after="0" w:line="240" w:lineRule="auto"/>
      <w:jc w:val="center"/>
    </w:pPr>
    <w:rPr>
      <w:rFonts w:ascii="Century Gothic" w:eastAsia="Times New Roman" w:hAnsi="Century Gothic"/>
      <w:sz w:val="32"/>
      <w:szCs w:val="20"/>
      <w:lang w:eastAsia="ru-RU"/>
    </w:rPr>
  </w:style>
  <w:style w:type="character" w:customStyle="1" w:styleId="afff7">
    <w:name w:val="Название Знак"/>
    <w:basedOn w:val="a3"/>
    <w:link w:val="afff6"/>
    <w:rsid w:val="003026C3"/>
    <w:rPr>
      <w:rFonts w:ascii="Century Gothic" w:eastAsia="Times New Roman" w:hAnsi="Century Gothic" w:cs="Times New Roman"/>
      <w:sz w:val="32"/>
      <w:szCs w:val="20"/>
      <w:lang w:eastAsia="ru-RU"/>
    </w:rPr>
  </w:style>
  <w:style w:type="paragraph" w:customStyle="1" w:styleId="Style27">
    <w:name w:val="Style27"/>
    <w:basedOn w:val="a2"/>
    <w:rsid w:val="00E45E94"/>
    <w:pPr>
      <w:widowControl w:val="0"/>
      <w:autoSpaceDE w:val="0"/>
      <w:autoSpaceDN w:val="0"/>
      <w:adjustRightInd w:val="0"/>
      <w:spacing w:after="0" w:line="331" w:lineRule="exact"/>
      <w:ind w:hanging="360"/>
      <w:jc w:val="left"/>
    </w:pPr>
    <w:rPr>
      <w:rFonts w:eastAsia="Times New Roman"/>
      <w:lang w:eastAsia="ru-RU"/>
    </w:rPr>
  </w:style>
  <w:style w:type="paragraph" w:customStyle="1" w:styleId="ConsNormal">
    <w:name w:val="ConsNormal"/>
    <w:rsid w:val="00BA3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2"/>
    <w:rsid w:val="000E169F"/>
    <w:pPr>
      <w:spacing w:before="100" w:beforeAutospacing="1" w:after="100" w:afterAutospacing="1" w:line="240" w:lineRule="auto"/>
      <w:jc w:val="left"/>
    </w:pPr>
    <w:rPr>
      <w:rFonts w:eastAsia="Times New Roman"/>
      <w:lang w:eastAsia="ru-RU"/>
    </w:rPr>
  </w:style>
  <w:style w:type="paragraph" w:customStyle="1" w:styleId="afff8">
    <w:name w:val="АСодТат"/>
    <w:basedOn w:val="a2"/>
    <w:link w:val="afff9"/>
    <w:qFormat/>
    <w:rsid w:val="00A773CF"/>
    <w:pPr>
      <w:tabs>
        <w:tab w:val="left" w:pos="567"/>
      </w:tabs>
      <w:spacing w:after="0"/>
      <w:jc w:val="center"/>
    </w:pPr>
    <w:rPr>
      <w:sz w:val="20"/>
      <w:szCs w:val="20"/>
    </w:rPr>
  </w:style>
  <w:style w:type="character" w:customStyle="1" w:styleId="afff9">
    <w:name w:val="АСодТат Знак"/>
    <w:basedOn w:val="a3"/>
    <w:link w:val="afff8"/>
    <w:rsid w:val="00A773CF"/>
    <w:rPr>
      <w:rFonts w:ascii="Times New Roman" w:hAnsi="Times New Roman" w:cs="Times New Roman"/>
      <w:sz w:val="20"/>
      <w:szCs w:val="20"/>
    </w:rPr>
  </w:style>
  <w:style w:type="paragraph" w:customStyle="1" w:styleId="a">
    <w:name w:val="Перечень"/>
    <w:basedOn w:val="afb"/>
    <w:link w:val="afffa"/>
    <w:qFormat/>
    <w:rsid w:val="00D56392"/>
    <w:pPr>
      <w:numPr>
        <w:numId w:val="37"/>
      </w:numPr>
      <w:tabs>
        <w:tab w:val="left" w:pos="1134"/>
      </w:tabs>
      <w:spacing w:after="0" w:line="360" w:lineRule="auto"/>
      <w:ind w:left="0" w:firstLine="567"/>
    </w:pPr>
    <w:rPr>
      <w:rFonts w:ascii="Times New Roman" w:hAnsi="Times New Roman"/>
      <w:sz w:val="28"/>
    </w:rPr>
  </w:style>
  <w:style w:type="character" w:customStyle="1" w:styleId="afffa">
    <w:name w:val="Перечень Знак"/>
    <w:basedOn w:val="afc"/>
    <w:link w:val="a"/>
    <w:rsid w:val="00D56392"/>
    <w:rPr>
      <w:rFonts w:ascii="Times New Roman" w:eastAsia="Calibri" w:hAnsi="Times New Roman" w:cs="Times New Roman"/>
      <w:sz w:val="28"/>
      <w:szCs w:val="24"/>
    </w:rPr>
  </w:style>
  <w:style w:type="character" w:customStyle="1" w:styleId="afffb">
    <w:name w:val="ААПереч Знак"/>
    <w:basedOn w:val="a3"/>
    <w:link w:val="a0"/>
    <w:locked/>
    <w:rsid w:val="00D74640"/>
    <w:rPr>
      <w:rFonts w:ascii="Times New Roman" w:eastAsia="Calibri" w:hAnsi="Times New Roman" w:cs="Times New Roman"/>
      <w:sz w:val="28"/>
      <w:szCs w:val="28"/>
    </w:rPr>
  </w:style>
  <w:style w:type="paragraph" w:customStyle="1" w:styleId="a0">
    <w:name w:val="ААПереч"/>
    <w:basedOn w:val="a2"/>
    <w:link w:val="afffb"/>
    <w:qFormat/>
    <w:rsid w:val="00D74640"/>
    <w:pPr>
      <w:numPr>
        <w:numId w:val="41"/>
      </w:numPr>
      <w:tabs>
        <w:tab w:val="left" w:pos="1134"/>
      </w:tabs>
      <w:spacing w:after="0" w:line="360" w:lineRule="auto"/>
      <w:ind w:left="0" w:firstLine="567"/>
      <w:contextualSpacing/>
    </w:pPr>
    <w:rPr>
      <w:rFonts w:eastAsia="Calibri"/>
      <w:sz w:val="28"/>
      <w:szCs w:val="28"/>
    </w:rPr>
  </w:style>
  <w:style w:type="character" w:customStyle="1" w:styleId="11pt">
    <w:name w:val="Основной текст + 11 pt"/>
    <w:aliases w:val="Интервал 0 pt"/>
    <w:basedOn w:val="a3"/>
    <w:rsid w:val="00D74640"/>
    <w:rPr>
      <w:rFonts w:ascii="Times New Roman" w:eastAsia="Times New Roman" w:hAnsi="Times New Roman" w:cs="Times New Roman" w:hint="default"/>
      <w:color w:val="000000"/>
      <w:spacing w:val="3"/>
      <w:w w:val="100"/>
      <w:position w:val="0"/>
      <w:sz w:val="22"/>
      <w:szCs w:val="22"/>
      <w:shd w:val="clear" w:color="auto" w:fill="FFFFFF"/>
      <w:lang w:val="ru-RU" w:eastAsia="ru-RU" w:bidi="ru-RU"/>
    </w:rPr>
  </w:style>
  <w:style w:type="character" w:customStyle="1" w:styleId="40">
    <w:name w:val="Заголовок 4 Знак"/>
    <w:basedOn w:val="a3"/>
    <w:link w:val="4"/>
    <w:semiHidden/>
    <w:rsid w:val="00D74640"/>
    <w:rPr>
      <w:rFonts w:ascii="Times New Roman" w:eastAsia="Times New Roman" w:hAnsi="Times New Roman" w:cs="Times New Roman"/>
      <w:sz w:val="24"/>
      <w:szCs w:val="20"/>
      <w:lang w:eastAsia="ru-RU"/>
    </w:rPr>
  </w:style>
  <w:style w:type="character" w:customStyle="1" w:styleId="50">
    <w:name w:val="Заголовок 5 Знак"/>
    <w:basedOn w:val="a3"/>
    <w:link w:val="5"/>
    <w:semiHidden/>
    <w:rsid w:val="00D74640"/>
    <w:rPr>
      <w:rFonts w:ascii="Times New Roman" w:eastAsia="Calibri" w:hAnsi="Times New Roman" w:cs="Times New Roman"/>
      <w:b/>
      <w:bCs/>
      <w:i/>
      <w:iCs/>
      <w:sz w:val="26"/>
      <w:szCs w:val="26"/>
    </w:rPr>
  </w:style>
  <w:style w:type="character" w:customStyle="1" w:styleId="60">
    <w:name w:val="Заголовок 6 Знак"/>
    <w:basedOn w:val="a3"/>
    <w:link w:val="6"/>
    <w:semiHidden/>
    <w:rsid w:val="00D74640"/>
    <w:rPr>
      <w:rFonts w:ascii="Times New Roman" w:eastAsia="Times New Roman" w:hAnsi="Times New Roman" w:cs="Times New Roman"/>
      <w:sz w:val="24"/>
      <w:szCs w:val="20"/>
      <w:lang w:eastAsia="ru-RU"/>
    </w:rPr>
  </w:style>
  <w:style w:type="character" w:customStyle="1" w:styleId="70">
    <w:name w:val="Заголовок 7 Знак"/>
    <w:basedOn w:val="a3"/>
    <w:link w:val="7"/>
    <w:semiHidden/>
    <w:rsid w:val="00D74640"/>
    <w:rPr>
      <w:rFonts w:ascii="Times New Roman" w:eastAsia="Times New Roman" w:hAnsi="Times New Roman" w:cs="Times New Roman"/>
      <w:sz w:val="24"/>
      <w:szCs w:val="20"/>
      <w:lang w:eastAsia="ru-RU"/>
    </w:rPr>
  </w:style>
  <w:style w:type="character" w:customStyle="1" w:styleId="80">
    <w:name w:val="Заголовок 8 Знак"/>
    <w:basedOn w:val="a3"/>
    <w:link w:val="8"/>
    <w:semiHidden/>
    <w:rsid w:val="00D74640"/>
    <w:rPr>
      <w:rFonts w:ascii="Times New Roman" w:eastAsia="Times New Roman" w:hAnsi="Times New Roman" w:cs="Times New Roman"/>
      <w:b/>
      <w:sz w:val="24"/>
      <w:szCs w:val="20"/>
      <w:lang w:eastAsia="ru-RU"/>
    </w:rPr>
  </w:style>
  <w:style w:type="character" w:customStyle="1" w:styleId="90">
    <w:name w:val="Заголовок 9 Знак"/>
    <w:basedOn w:val="a3"/>
    <w:link w:val="9"/>
    <w:semiHidden/>
    <w:rsid w:val="00D74640"/>
    <w:rPr>
      <w:rFonts w:ascii="Times New Roman" w:eastAsia="Times New Roman" w:hAnsi="Times New Roman" w:cs="Times New Roman"/>
      <w:sz w:val="24"/>
      <w:szCs w:val="20"/>
      <w:lang w:eastAsia="ru-RU"/>
    </w:rPr>
  </w:style>
  <w:style w:type="paragraph" w:styleId="71">
    <w:name w:val="toc 7"/>
    <w:basedOn w:val="a2"/>
    <w:next w:val="a2"/>
    <w:autoRedefine/>
    <w:uiPriority w:val="39"/>
    <w:semiHidden/>
    <w:unhideWhenUsed/>
    <w:rsid w:val="00D74640"/>
    <w:pPr>
      <w:spacing w:after="100"/>
      <w:ind w:left="1320"/>
      <w:jc w:val="left"/>
    </w:pPr>
    <w:rPr>
      <w:rFonts w:asciiTheme="minorHAnsi" w:eastAsiaTheme="minorEastAsia" w:hAnsiTheme="minorHAnsi" w:cstheme="minorBidi"/>
      <w:sz w:val="22"/>
      <w:szCs w:val="22"/>
      <w:lang w:eastAsia="ru-RU"/>
    </w:rPr>
  </w:style>
  <w:style w:type="paragraph" w:styleId="81">
    <w:name w:val="toc 8"/>
    <w:basedOn w:val="a2"/>
    <w:next w:val="a2"/>
    <w:autoRedefine/>
    <w:uiPriority w:val="39"/>
    <w:semiHidden/>
    <w:unhideWhenUsed/>
    <w:rsid w:val="00D74640"/>
    <w:pPr>
      <w:spacing w:after="100"/>
      <w:ind w:left="1540"/>
      <w:jc w:val="left"/>
    </w:pPr>
    <w:rPr>
      <w:rFonts w:asciiTheme="minorHAnsi" w:eastAsiaTheme="minorEastAsia" w:hAnsiTheme="minorHAnsi" w:cstheme="minorBidi"/>
      <w:sz w:val="22"/>
      <w:szCs w:val="22"/>
      <w:lang w:eastAsia="ru-RU"/>
    </w:rPr>
  </w:style>
  <w:style w:type="paragraph" w:styleId="91">
    <w:name w:val="toc 9"/>
    <w:basedOn w:val="a2"/>
    <w:next w:val="a2"/>
    <w:autoRedefine/>
    <w:uiPriority w:val="39"/>
    <w:semiHidden/>
    <w:unhideWhenUsed/>
    <w:rsid w:val="00D74640"/>
    <w:pPr>
      <w:spacing w:after="100"/>
      <w:ind w:left="1760"/>
      <w:jc w:val="left"/>
    </w:pPr>
    <w:rPr>
      <w:rFonts w:asciiTheme="minorHAnsi" w:eastAsiaTheme="minorEastAsia" w:hAnsiTheme="minorHAnsi" w:cstheme="minorBidi"/>
      <w:sz w:val="22"/>
      <w:szCs w:val="22"/>
      <w:lang w:eastAsia="ru-RU"/>
    </w:rPr>
  </w:style>
  <w:style w:type="paragraph" w:styleId="afffc">
    <w:name w:val="footnote text"/>
    <w:basedOn w:val="a2"/>
    <w:link w:val="afffd"/>
    <w:semiHidden/>
    <w:unhideWhenUsed/>
    <w:rsid w:val="00D74640"/>
    <w:pPr>
      <w:widowControl w:val="0"/>
      <w:snapToGrid w:val="0"/>
      <w:spacing w:after="0" w:line="240" w:lineRule="auto"/>
    </w:pPr>
    <w:rPr>
      <w:rFonts w:asciiTheme="minorHAnsi" w:hAnsiTheme="minorHAnsi" w:cstheme="minorBidi"/>
      <w:sz w:val="22"/>
      <w:szCs w:val="22"/>
    </w:rPr>
  </w:style>
  <w:style w:type="character" w:customStyle="1" w:styleId="afffd">
    <w:name w:val="Текст сноски Знак"/>
    <w:basedOn w:val="a3"/>
    <w:link w:val="afffc"/>
    <w:semiHidden/>
    <w:rsid w:val="00D74640"/>
  </w:style>
  <w:style w:type="character" w:customStyle="1" w:styleId="1b">
    <w:name w:val="Нижний колонтитул Знак1"/>
    <w:aliases w:val="Знак5 Знак1"/>
    <w:basedOn w:val="a3"/>
    <w:uiPriority w:val="99"/>
    <w:semiHidden/>
    <w:rsid w:val="00D74640"/>
    <w:rPr>
      <w:rFonts w:ascii="Times New Roman" w:hAnsi="Times New Roman" w:cs="Times New Roman"/>
      <w:sz w:val="24"/>
      <w:szCs w:val="24"/>
    </w:rPr>
  </w:style>
  <w:style w:type="paragraph" w:styleId="2">
    <w:name w:val="List Bullet 2"/>
    <w:basedOn w:val="a2"/>
    <w:autoRedefine/>
    <w:semiHidden/>
    <w:unhideWhenUsed/>
    <w:rsid w:val="00D74640"/>
    <w:pPr>
      <w:numPr>
        <w:numId w:val="43"/>
      </w:numPr>
      <w:snapToGrid w:val="0"/>
      <w:spacing w:after="0" w:line="240" w:lineRule="auto"/>
      <w:ind w:left="566" w:firstLine="285"/>
    </w:pPr>
    <w:rPr>
      <w:rFonts w:eastAsia="Times New Roman"/>
      <w:sz w:val="20"/>
      <w:szCs w:val="20"/>
      <w:lang w:eastAsia="ru-RU"/>
    </w:rPr>
  </w:style>
  <w:style w:type="paragraph" w:styleId="afffe">
    <w:name w:val="Subtitle"/>
    <w:basedOn w:val="a2"/>
    <w:next w:val="ae"/>
    <w:link w:val="affff"/>
    <w:qFormat/>
    <w:rsid w:val="00D74640"/>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ff">
    <w:name w:val="Подзаголовок Знак"/>
    <w:basedOn w:val="a3"/>
    <w:link w:val="afffe"/>
    <w:rsid w:val="00D74640"/>
    <w:rPr>
      <w:rFonts w:ascii="Arial" w:eastAsia="Microsoft YaHei" w:hAnsi="Arial" w:cs="Mangal"/>
      <w:i/>
      <w:iCs/>
      <w:sz w:val="28"/>
      <w:szCs w:val="28"/>
      <w:lang w:eastAsia="ar-SA"/>
    </w:rPr>
  </w:style>
  <w:style w:type="paragraph" w:styleId="affff0">
    <w:name w:val="Document Map"/>
    <w:basedOn w:val="a2"/>
    <w:link w:val="affff1"/>
    <w:semiHidden/>
    <w:unhideWhenUsed/>
    <w:rsid w:val="00D74640"/>
    <w:pPr>
      <w:shd w:val="clear" w:color="auto" w:fill="000080"/>
      <w:spacing w:after="0" w:line="240" w:lineRule="auto"/>
      <w:jc w:val="left"/>
    </w:pPr>
    <w:rPr>
      <w:rFonts w:ascii="Tahoma" w:eastAsia="PMingLiU" w:hAnsi="Tahoma" w:cs="Tahoma"/>
      <w:sz w:val="20"/>
      <w:szCs w:val="20"/>
      <w:lang w:eastAsia="ru-RU"/>
    </w:rPr>
  </w:style>
  <w:style w:type="character" w:customStyle="1" w:styleId="affff1">
    <w:name w:val="Схема документа Знак"/>
    <w:basedOn w:val="a3"/>
    <w:link w:val="affff0"/>
    <w:semiHidden/>
    <w:rsid w:val="00D74640"/>
    <w:rPr>
      <w:rFonts w:ascii="Tahoma" w:eastAsia="PMingLiU" w:hAnsi="Tahoma" w:cs="Tahoma"/>
      <w:sz w:val="20"/>
      <w:szCs w:val="20"/>
      <w:shd w:val="clear" w:color="auto" w:fill="000080"/>
      <w:lang w:eastAsia="ru-RU"/>
    </w:rPr>
  </w:style>
  <w:style w:type="paragraph" w:styleId="affff2">
    <w:name w:val="No Spacing"/>
    <w:qFormat/>
    <w:rsid w:val="00D74640"/>
    <w:pPr>
      <w:spacing w:after="0" w:line="240" w:lineRule="auto"/>
    </w:pPr>
    <w:rPr>
      <w:rFonts w:ascii="Calibri" w:eastAsia="Calibri" w:hAnsi="Calibri" w:cs="Times New Roman"/>
    </w:rPr>
  </w:style>
  <w:style w:type="paragraph" w:customStyle="1" w:styleId="Style5">
    <w:name w:val="Style5"/>
    <w:basedOn w:val="a2"/>
    <w:rsid w:val="00D74640"/>
    <w:pPr>
      <w:widowControl w:val="0"/>
      <w:autoSpaceDE w:val="0"/>
      <w:autoSpaceDN w:val="0"/>
      <w:adjustRightInd w:val="0"/>
      <w:spacing w:after="0" w:line="240" w:lineRule="auto"/>
      <w:jc w:val="left"/>
    </w:pPr>
    <w:rPr>
      <w:rFonts w:eastAsia="Times New Roman"/>
      <w:lang w:eastAsia="ru-RU"/>
    </w:rPr>
  </w:style>
  <w:style w:type="character" w:customStyle="1" w:styleId="2b">
    <w:name w:val="Основной текст (2)_"/>
    <w:basedOn w:val="a3"/>
    <w:link w:val="2c"/>
    <w:locked/>
    <w:rsid w:val="00D74640"/>
    <w:rPr>
      <w:rFonts w:ascii="Times New Roman" w:eastAsia="Times New Roman" w:hAnsi="Times New Roman" w:cs="Times New Roman"/>
      <w:b/>
      <w:bCs/>
      <w:shd w:val="clear" w:color="auto" w:fill="FFFFFF"/>
    </w:rPr>
  </w:style>
  <w:style w:type="paragraph" w:customStyle="1" w:styleId="2c">
    <w:name w:val="Основной текст (2)"/>
    <w:basedOn w:val="a2"/>
    <w:link w:val="2b"/>
    <w:rsid w:val="00D74640"/>
    <w:pPr>
      <w:widowControl w:val="0"/>
      <w:shd w:val="clear" w:color="auto" w:fill="FFFFFF"/>
      <w:spacing w:after="420" w:line="0" w:lineRule="atLeast"/>
      <w:ind w:hanging="340"/>
      <w:jc w:val="center"/>
    </w:pPr>
    <w:rPr>
      <w:rFonts w:eastAsia="Times New Roman"/>
      <w:b/>
      <w:bCs/>
      <w:sz w:val="22"/>
      <w:szCs w:val="22"/>
    </w:rPr>
  </w:style>
  <w:style w:type="character" w:customStyle="1" w:styleId="72">
    <w:name w:val="Заголовок №7_"/>
    <w:basedOn w:val="a3"/>
    <w:link w:val="73"/>
    <w:locked/>
    <w:rsid w:val="00D74640"/>
    <w:rPr>
      <w:rFonts w:ascii="Times New Roman" w:eastAsia="Times New Roman" w:hAnsi="Times New Roman" w:cs="Times New Roman"/>
      <w:b/>
      <w:bCs/>
      <w:spacing w:val="6"/>
      <w:shd w:val="clear" w:color="auto" w:fill="FFFFFF"/>
    </w:rPr>
  </w:style>
  <w:style w:type="paragraph" w:customStyle="1" w:styleId="73">
    <w:name w:val="Заголовок №7"/>
    <w:basedOn w:val="a2"/>
    <w:link w:val="72"/>
    <w:rsid w:val="00D74640"/>
    <w:pPr>
      <w:widowControl w:val="0"/>
      <w:shd w:val="clear" w:color="auto" w:fill="FFFFFF"/>
      <w:spacing w:after="240" w:line="0" w:lineRule="atLeast"/>
      <w:ind w:hanging="1260"/>
      <w:jc w:val="center"/>
      <w:outlineLvl w:val="6"/>
    </w:pPr>
    <w:rPr>
      <w:rFonts w:eastAsia="Times New Roman"/>
      <w:b/>
      <w:bCs/>
      <w:spacing w:val="6"/>
      <w:sz w:val="22"/>
      <w:szCs w:val="22"/>
    </w:rPr>
  </w:style>
  <w:style w:type="character" w:customStyle="1" w:styleId="74">
    <w:name w:val="Подпись к таблице (7)_"/>
    <w:basedOn w:val="a3"/>
    <w:link w:val="75"/>
    <w:locked/>
    <w:rsid w:val="00D74640"/>
    <w:rPr>
      <w:rFonts w:ascii="Times New Roman" w:eastAsia="Times New Roman" w:hAnsi="Times New Roman" w:cs="Times New Roman"/>
      <w:b/>
      <w:bCs/>
      <w:spacing w:val="5"/>
      <w:sz w:val="21"/>
      <w:szCs w:val="21"/>
      <w:shd w:val="clear" w:color="auto" w:fill="FFFFFF"/>
    </w:rPr>
  </w:style>
  <w:style w:type="paragraph" w:customStyle="1" w:styleId="75">
    <w:name w:val="Подпись к таблице (7)"/>
    <w:basedOn w:val="a2"/>
    <w:link w:val="74"/>
    <w:rsid w:val="00D74640"/>
    <w:pPr>
      <w:widowControl w:val="0"/>
      <w:shd w:val="clear" w:color="auto" w:fill="FFFFFF"/>
      <w:spacing w:after="60" w:line="0" w:lineRule="atLeast"/>
    </w:pPr>
    <w:rPr>
      <w:rFonts w:eastAsia="Times New Roman"/>
      <w:b/>
      <w:bCs/>
      <w:spacing w:val="5"/>
      <w:sz w:val="21"/>
      <w:szCs w:val="21"/>
    </w:rPr>
  </w:style>
  <w:style w:type="character" w:customStyle="1" w:styleId="affff3">
    <w:name w:val="АААПодзаг Знак"/>
    <w:basedOn w:val="affe"/>
    <w:link w:val="affff4"/>
    <w:locked/>
    <w:rsid w:val="00D74640"/>
    <w:rPr>
      <w:rFonts w:ascii="Times New Roman" w:hAnsi="Times New Roman" w:cs="Times New Roman"/>
      <w:i/>
      <w:sz w:val="28"/>
      <w:szCs w:val="28"/>
    </w:rPr>
  </w:style>
  <w:style w:type="paragraph" w:customStyle="1" w:styleId="affff4">
    <w:name w:val="АААПодзаг"/>
    <w:basedOn w:val="affd"/>
    <w:link w:val="affff3"/>
    <w:qFormat/>
    <w:rsid w:val="00D74640"/>
  </w:style>
  <w:style w:type="paragraph" w:customStyle="1" w:styleId="ConsPlusNonformat">
    <w:name w:val="ConsPlusNonformat"/>
    <w:rsid w:val="00D74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464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D746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f5">
    <w:name w:val="Знак"/>
    <w:basedOn w:val="a2"/>
    <w:rsid w:val="00D74640"/>
    <w:pPr>
      <w:spacing w:after="0" w:line="240" w:lineRule="auto"/>
      <w:jc w:val="left"/>
    </w:pPr>
    <w:rPr>
      <w:rFonts w:ascii="Verdana" w:eastAsia="Times New Roman" w:hAnsi="Verdana" w:cs="Verdana"/>
      <w:sz w:val="20"/>
      <w:szCs w:val="20"/>
      <w:lang w:val="en-US"/>
    </w:rPr>
  </w:style>
  <w:style w:type="paragraph" w:customStyle="1" w:styleId="300">
    <w:name w:val="Основной текст30"/>
    <w:basedOn w:val="a2"/>
    <w:rsid w:val="00D74640"/>
    <w:pPr>
      <w:shd w:val="clear" w:color="auto" w:fill="FFFFFF"/>
      <w:spacing w:before="420" w:after="0" w:line="320" w:lineRule="exact"/>
    </w:pPr>
    <w:rPr>
      <w:rFonts w:eastAsia="Times New Roman"/>
      <w:sz w:val="27"/>
      <w:szCs w:val="27"/>
      <w:lang w:eastAsia="ru-RU"/>
    </w:rPr>
  </w:style>
  <w:style w:type="paragraph" w:customStyle="1" w:styleId="Style2">
    <w:name w:val="Style2"/>
    <w:basedOn w:val="a2"/>
    <w:rsid w:val="00D74640"/>
    <w:pPr>
      <w:widowControl w:val="0"/>
      <w:autoSpaceDE w:val="0"/>
      <w:autoSpaceDN w:val="0"/>
      <w:adjustRightInd w:val="0"/>
      <w:spacing w:after="0" w:line="240" w:lineRule="auto"/>
      <w:jc w:val="left"/>
    </w:pPr>
    <w:rPr>
      <w:rFonts w:eastAsia="Times New Roman"/>
      <w:lang w:eastAsia="ru-RU"/>
    </w:rPr>
  </w:style>
  <w:style w:type="paragraph" w:customStyle="1" w:styleId="Style10">
    <w:name w:val="Style10"/>
    <w:basedOn w:val="a2"/>
    <w:rsid w:val="00D74640"/>
    <w:pPr>
      <w:widowControl w:val="0"/>
      <w:autoSpaceDE w:val="0"/>
      <w:autoSpaceDN w:val="0"/>
      <w:adjustRightInd w:val="0"/>
      <w:spacing w:after="0" w:line="324" w:lineRule="exact"/>
      <w:ind w:hanging="350"/>
      <w:jc w:val="left"/>
    </w:pPr>
    <w:rPr>
      <w:rFonts w:eastAsia="Times New Roman"/>
      <w:lang w:eastAsia="ru-RU"/>
    </w:rPr>
  </w:style>
  <w:style w:type="paragraph" w:customStyle="1" w:styleId="ed">
    <w:name w:val="дeсновdой те"/>
    <w:basedOn w:val="a2"/>
    <w:rsid w:val="00D74640"/>
    <w:pPr>
      <w:widowControl w:val="0"/>
      <w:tabs>
        <w:tab w:val="left" w:pos="0"/>
      </w:tabs>
      <w:snapToGrid w:val="0"/>
      <w:spacing w:after="0" w:line="240" w:lineRule="auto"/>
      <w:ind w:right="283"/>
    </w:pPr>
    <w:rPr>
      <w:rFonts w:eastAsia="Times New Roman"/>
      <w:sz w:val="28"/>
      <w:szCs w:val="20"/>
      <w:lang w:eastAsia="ru-RU"/>
    </w:rPr>
  </w:style>
  <w:style w:type="paragraph" w:customStyle="1" w:styleId="affff6">
    <w:name w:val="Табличный"/>
    <w:basedOn w:val="a2"/>
    <w:rsid w:val="00D74640"/>
    <w:pPr>
      <w:widowControl w:val="0"/>
      <w:snapToGrid w:val="0"/>
      <w:spacing w:after="0" w:line="240" w:lineRule="auto"/>
      <w:jc w:val="center"/>
    </w:pPr>
    <w:rPr>
      <w:rFonts w:eastAsia="Times New Roman"/>
      <w:sz w:val="26"/>
      <w:szCs w:val="20"/>
      <w:lang w:eastAsia="ru-RU"/>
    </w:rPr>
  </w:style>
  <w:style w:type="paragraph" w:customStyle="1" w:styleId="Blockquote">
    <w:name w:val="Blockquote"/>
    <w:basedOn w:val="a2"/>
    <w:rsid w:val="00D74640"/>
    <w:pPr>
      <w:widowControl w:val="0"/>
      <w:snapToGrid w:val="0"/>
      <w:spacing w:before="100" w:after="100" w:line="240" w:lineRule="auto"/>
      <w:ind w:left="360" w:right="360"/>
    </w:pPr>
    <w:rPr>
      <w:rFonts w:eastAsia="Times New Roman"/>
      <w:szCs w:val="20"/>
      <w:lang w:eastAsia="ru-RU"/>
    </w:rPr>
  </w:style>
  <w:style w:type="paragraph" w:customStyle="1" w:styleId="1c">
    <w:name w:val="Знак Знак Знак1 Знак"/>
    <w:basedOn w:val="a2"/>
    <w:autoRedefine/>
    <w:rsid w:val="00D74640"/>
    <w:pPr>
      <w:spacing w:line="240" w:lineRule="exact"/>
      <w:jc w:val="left"/>
    </w:pPr>
    <w:rPr>
      <w:rFonts w:eastAsia="SimSun"/>
      <w:b/>
      <w:sz w:val="28"/>
      <w:lang w:val="en-US"/>
    </w:rPr>
  </w:style>
  <w:style w:type="character" w:customStyle="1" w:styleId="S">
    <w:name w:val="S_Обычный Знак"/>
    <w:link w:val="S0"/>
    <w:locked/>
    <w:rsid w:val="00D74640"/>
    <w:rPr>
      <w:rFonts w:ascii="Times New Roman" w:eastAsia="Times New Roman" w:hAnsi="Times New Roman" w:cs="Times New Roman"/>
      <w:sz w:val="24"/>
      <w:szCs w:val="24"/>
      <w:lang w:eastAsia="ar-SA"/>
    </w:rPr>
  </w:style>
  <w:style w:type="paragraph" w:customStyle="1" w:styleId="S0">
    <w:name w:val="S_Обычный"/>
    <w:basedOn w:val="a2"/>
    <w:link w:val="S"/>
    <w:qFormat/>
    <w:rsid w:val="00D74640"/>
    <w:pPr>
      <w:spacing w:before="120" w:after="60" w:line="240" w:lineRule="auto"/>
      <w:ind w:firstLine="567"/>
    </w:pPr>
    <w:rPr>
      <w:rFonts w:eastAsia="Times New Roman"/>
      <w:lang w:eastAsia="ar-SA"/>
    </w:rPr>
  </w:style>
  <w:style w:type="paragraph" w:customStyle="1" w:styleId="affff7">
    <w:name w:val="Знак Знак Знак Знак Знак Знак Знак"/>
    <w:basedOn w:val="a2"/>
    <w:rsid w:val="00D74640"/>
    <w:pPr>
      <w:widowControl w:val="0"/>
      <w:adjustRightInd w:val="0"/>
      <w:spacing w:line="240" w:lineRule="exact"/>
      <w:jc w:val="right"/>
    </w:pPr>
    <w:rPr>
      <w:rFonts w:eastAsia="Times New Roman"/>
      <w:sz w:val="20"/>
      <w:szCs w:val="20"/>
      <w:lang w:val="en-GB"/>
    </w:rPr>
  </w:style>
  <w:style w:type="paragraph" w:customStyle="1" w:styleId="121">
    <w:name w:val="Основной текст12"/>
    <w:basedOn w:val="a2"/>
    <w:rsid w:val="00D74640"/>
    <w:pPr>
      <w:widowControl w:val="0"/>
      <w:shd w:val="clear" w:color="auto" w:fill="FFFFFF"/>
      <w:spacing w:after="60" w:line="206" w:lineRule="exact"/>
      <w:jc w:val="center"/>
    </w:pPr>
    <w:rPr>
      <w:rFonts w:ascii="Lucida Sans Unicode" w:eastAsia="Lucida Sans Unicode" w:hAnsi="Lucida Sans Unicode" w:cs="Lucida Sans Unicode"/>
      <w:color w:val="000000"/>
      <w:spacing w:val="-3"/>
      <w:sz w:val="14"/>
      <w:szCs w:val="14"/>
      <w:lang w:eastAsia="ru-RU" w:bidi="ru-RU"/>
    </w:rPr>
  </w:style>
  <w:style w:type="character" w:customStyle="1" w:styleId="82">
    <w:name w:val="Основной текст + 8"/>
    <w:aliases w:val="5 pt,Полужирный,Интервал 9 pt,Основной текст + 11,Основной текст + 10,Основной текст + 8 pt,Основной текст + 9"/>
    <w:basedOn w:val="af6"/>
    <w:rsid w:val="00D74640"/>
    <w:rPr>
      <w:rFonts w:ascii="Times New Roman" w:eastAsia="Times New Roman" w:hAnsi="Times New Roman" w:cs="Times New Roman" w:hint="default"/>
      <w:b/>
      <w:bCs/>
      <w:i w:val="0"/>
      <w:iCs w:val="0"/>
      <w:smallCaps w:val="0"/>
      <w:strike w:val="0"/>
      <w:dstrike w:val="0"/>
      <w:color w:val="000000"/>
      <w:spacing w:val="183"/>
      <w:w w:val="100"/>
      <w:position w:val="0"/>
      <w:sz w:val="17"/>
      <w:szCs w:val="17"/>
      <w:u w:val="none"/>
      <w:effect w:val="none"/>
      <w:shd w:val="clear" w:color="auto" w:fill="FFFFFF"/>
      <w:lang w:val="ru-RU" w:eastAsia="ru-RU" w:bidi="ru-RU"/>
    </w:rPr>
  </w:style>
  <w:style w:type="character" w:customStyle="1" w:styleId="260">
    <w:name w:val="Основной текст (26)"/>
    <w:basedOn w:val="a3"/>
    <w:rsid w:val="00D74640"/>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ru-RU" w:eastAsia="ru-RU" w:bidi="ru-RU"/>
    </w:rPr>
  </w:style>
  <w:style w:type="character" w:customStyle="1" w:styleId="261">
    <w:name w:val="Основной текст (26)_"/>
    <w:basedOn w:val="a3"/>
    <w:rsid w:val="00D74640"/>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watch-title">
    <w:name w:val="watch-title"/>
    <w:basedOn w:val="a3"/>
    <w:rsid w:val="00D74640"/>
  </w:style>
  <w:style w:type="character" w:customStyle="1" w:styleId="blue">
    <w:name w:val="blue"/>
    <w:basedOn w:val="a3"/>
    <w:rsid w:val="00D74640"/>
  </w:style>
  <w:style w:type="character" w:customStyle="1" w:styleId="FontStyle20">
    <w:name w:val="Font Style20"/>
    <w:rsid w:val="00D74640"/>
    <w:rPr>
      <w:rFonts w:ascii="Times New Roman" w:hAnsi="Times New Roman" w:cs="Times New Roman" w:hint="default"/>
      <w:sz w:val="26"/>
      <w:szCs w:val="26"/>
    </w:rPr>
  </w:style>
  <w:style w:type="character" w:customStyle="1" w:styleId="hlnormal1">
    <w:name w:val="hlnormal1"/>
    <w:rsid w:val="00D74640"/>
    <w:rPr>
      <w:rFonts w:ascii="Arial" w:hAnsi="Arial" w:cs="Arial" w:hint="default"/>
      <w:sz w:val="20"/>
      <w:szCs w:val="20"/>
    </w:rPr>
  </w:style>
  <w:style w:type="character" w:customStyle="1" w:styleId="1d">
    <w:name w:val="Текст сноски Знак1"/>
    <w:basedOn w:val="a3"/>
    <w:uiPriority w:val="99"/>
    <w:semiHidden/>
    <w:rsid w:val="00D74640"/>
    <w:rPr>
      <w:rFonts w:ascii="Times New Roman" w:hAnsi="Times New Roman" w:cs="Times New Roman" w:hint="default"/>
      <w:sz w:val="20"/>
      <w:szCs w:val="20"/>
    </w:rPr>
  </w:style>
  <w:style w:type="character" w:customStyle="1" w:styleId="63">
    <w:name w:val="Знак Знак6"/>
    <w:locked/>
    <w:rsid w:val="00D74640"/>
    <w:rPr>
      <w:b/>
      <w:bCs w:val="0"/>
      <w:snapToGrid/>
      <w:sz w:val="28"/>
      <w:lang w:val="ru-RU" w:eastAsia="ru-RU" w:bidi="ar-SA"/>
    </w:rPr>
  </w:style>
  <w:style w:type="character" w:customStyle="1" w:styleId="hl01">
    <w:name w:val="hl01"/>
    <w:rsid w:val="00D74640"/>
    <w:rPr>
      <w:b/>
      <w:bCs/>
      <w:sz w:val="24"/>
      <w:szCs w:val="24"/>
    </w:rPr>
  </w:style>
  <w:style w:type="character" w:customStyle="1" w:styleId="FontStyle21">
    <w:name w:val="Font Style21"/>
    <w:rsid w:val="00D74640"/>
    <w:rPr>
      <w:rFonts w:ascii="Times New Roman" w:hAnsi="Times New Roman" w:cs="Times New Roman" w:hint="default"/>
      <w:sz w:val="18"/>
      <w:szCs w:val="18"/>
    </w:rPr>
  </w:style>
  <w:style w:type="character" w:customStyle="1" w:styleId="affff8">
    <w:name w:val="Основной шрифт"/>
    <w:rsid w:val="00D74640"/>
  </w:style>
  <w:style w:type="character" w:customStyle="1" w:styleId="HTMLMarkup">
    <w:name w:val="HTML Markup"/>
    <w:rsid w:val="00D74640"/>
    <w:rPr>
      <w:vanish/>
      <w:webHidden w:val="0"/>
      <w:color w:val="FF0000"/>
      <w:specVanish/>
    </w:rPr>
  </w:style>
  <w:style w:type="character" w:customStyle="1" w:styleId="text">
    <w:name w:val="text"/>
    <w:basedOn w:val="a3"/>
    <w:rsid w:val="00D74640"/>
  </w:style>
  <w:style w:type="character" w:customStyle="1" w:styleId="83">
    <w:name w:val="Основной текст8"/>
    <w:basedOn w:val="af6"/>
    <w:rsid w:val="00D74640"/>
    <w:rPr>
      <w:rFonts w:ascii="Lucida Sans Unicode" w:eastAsia="Lucida Sans Unicode" w:hAnsi="Lucida Sans Unicode" w:cs="Lucida Sans Unicode" w:hint="default"/>
      <w:b w:val="0"/>
      <w:bCs w:val="0"/>
      <w:i w:val="0"/>
      <w:iCs w:val="0"/>
      <w:smallCaps w:val="0"/>
      <w:strike w:val="0"/>
      <w:dstrike w:val="0"/>
      <w:color w:val="000000"/>
      <w:spacing w:val="-3"/>
      <w:w w:val="100"/>
      <w:position w:val="0"/>
      <w:sz w:val="14"/>
      <w:szCs w:val="14"/>
      <w:u w:val="none"/>
      <w:effect w:val="none"/>
      <w:shd w:val="clear" w:color="auto" w:fill="FFFFFF"/>
      <w:lang w:val="ru-RU" w:eastAsia="ru-RU" w:bidi="ru-RU"/>
    </w:rPr>
  </w:style>
  <w:style w:type="character" w:customStyle="1" w:styleId="76">
    <w:name w:val="Основной текст7"/>
    <w:basedOn w:val="af6"/>
    <w:rsid w:val="00D74640"/>
    <w:rPr>
      <w:rFonts w:ascii="Lucida Sans Unicode" w:eastAsia="Lucida Sans Unicode" w:hAnsi="Lucida Sans Unicode" w:cs="Lucida Sans Unicode" w:hint="default"/>
      <w:b w:val="0"/>
      <w:bCs w:val="0"/>
      <w:i w:val="0"/>
      <w:iCs w:val="0"/>
      <w:smallCaps w:val="0"/>
      <w:strike w:val="0"/>
      <w:dstrike w:val="0"/>
      <w:color w:val="000000"/>
      <w:spacing w:val="-3"/>
      <w:w w:val="100"/>
      <w:position w:val="0"/>
      <w:sz w:val="14"/>
      <w:szCs w:val="14"/>
      <w:u w:val="none"/>
      <w:effect w:val="none"/>
      <w:shd w:val="clear" w:color="auto" w:fill="FFFFFF"/>
      <w:lang w:val="ru-RU" w:eastAsia="ru-RU" w:bidi="ru-RU"/>
    </w:rPr>
  </w:style>
  <w:style w:type="table" w:customStyle="1" w:styleId="TableGrid1">
    <w:name w:val="TableGrid1"/>
    <w:rsid w:val="00D74640"/>
    <w:pPr>
      <w:spacing w:after="0" w:line="240" w:lineRule="auto"/>
    </w:pPr>
    <w:rPr>
      <w:rFonts w:eastAsiaTheme="minorEastAsia"/>
    </w:rPr>
    <w:tblPr>
      <w:tblCellMar>
        <w:top w:w="0" w:type="dxa"/>
        <w:left w:w="0" w:type="dxa"/>
        <w:bottom w:w="0" w:type="dxa"/>
        <w:right w:w="0" w:type="dxa"/>
      </w:tblCellMar>
    </w:tblPr>
  </w:style>
  <w:style w:type="numbering" w:styleId="111111">
    <w:name w:val="Outline List 2"/>
    <w:basedOn w:val="a5"/>
    <w:semiHidden/>
    <w:unhideWhenUsed/>
    <w:rsid w:val="00D7464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104">
      <w:bodyDiv w:val="1"/>
      <w:marLeft w:val="0"/>
      <w:marRight w:val="0"/>
      <w:marTop w:val="0"/>
      <w:marBottom w:val="0"/>
      <w:divBdr>
        <w:top w:val="none" w:sz="0" w:space="0" w:color="auto"/>
        <w:left w:val="none" w:sz="0" w:space="0" w:color="auto"/>
        <w:bottom w:val="none" w:sz="0" w:space="0" w:color="auto"/>
        <w:right w:val="none" w:sz="0" w:space="0" w:color="auto"/>
      </w:divBdr>
    </w:div>
    <w:div w:id="8723626">
      <w:bodyDiv w:val="1"/>
      <w:marLeft w:val="0"/>
      <w:marRight w:val="0"/>
      <w:marTop w:val="0"/>
      <w:marBottom w:val="0"/>
      <w:divBdr>
        <w:top w:val="none" w:sz="0" w:space="0" w:color="auto"/>
        <w:left w:val="none" w:sz="0" w:space="0" w:color="auto"/>
        <w:bottom w:val="none" w:sz="0" w:space="0" w:color="auto"/>
        <w:right w:val="none" w:sz="0" w:space="0" w:color="auto"/>
      </w:divBdr>
    </w:div>
    <w:div w:id="8875031">
      <w:bodyDiv w:val="1"/>
      <w:marLeft w:val="0"/>
      <w:marRight w:val="0"/>
      <w:marTop w:val="0"/>
      <w:marBottom w:val="0"/>
      <w:divBdr>
        <w:top w:val="none" w:sz="0" w:space="0" w:color="auto"/>
        <w:left w:val="none" w:sz="0" w:space="0" w:color="auto"/>
        <w:bottom w:val="none" w:sz="0" w:space="0" w:color="auto"/>
        <w:right w:val="none" w:sz="0" w:space="0" w:color="auto"/>
      </w:divBdr>
    </w:div>
    <w:div w:id="14969645">
      <w:bodyDiv w:val="1"/>
      <w:marLeft w:val="0"/>
      <w:marRight w:val="0"/>
      <w:marTop w:val="0"/>
      <w:marBottom w:val="0"/>
      <w:divBdr>
        <w:top w:val="none" w:sz="0" w:space="0" w:color="auto"/>
        <w:left w:val="none" w:sz="0" w:space="0" w:color="auto"/>
        <w:bottom w:val="none" w:sz="0" w:space="0" w:color="auto"/>
        <w:right w:val="none" w:sz="0" w:space="0" w:color="auto"/>
      </w:divBdr>
    </w:div>
    <w:div w:id="35591656">
      <w:bodyDiv w:val="1"/>
      <w:marLeft w:val="0"/>
      <w:marRight w:val="0"/>
      <w:marTop w:val="0"/>
      <w:marBottom w:val="0"/>
      <w:divBdr>
        <w:top w:val="none" w:sz="0" w:space="0" w:color="auto"/>
        <w:left w:val="none" w:sz="0" w:space="0" w:color="auto"/>
        <w:bottom w:val="none" w:sz="0" w:space="0" w:color="auto"/>
        <w:right w:val="none" w:sz="0" w:space="0" w:color="auto"/>
      </w:divBdr>
    </w:div>
    <w:div w:id="36055094">
      <w:bodyDiv w:val="1"/>
      <w:marLeft w:val="0"/>
      <w:marRight w:val="0"/>
      <w:marTop w:val="0"/>
      <w:marBottom w:val="0"/>
      <w:divBdr>
        <w:top w:val="none" w:sz="0" w:space="0" w:color="auto"/>
        <w:left w:val="none" w:sz="0" w:space="0" w:color="auto"/>
        <w:bottom w:val="none" w:sz="0" w:space="0" w:color="auto"/>
        <w:right w:val="none" w:sz="0" w:space="0" w:color="auto"/>
      </w:divBdr>
    </w:div>
    <w:div w:id="43138477">
      <w:bodyDiv w:val="1"/>
      <w:marLeft w:val="0"/>
      <w:marRight w:val="0"/>
      <w:marTop w:val="0"/>
      <w:marBottom w:val="0"/>
      <w:divBdr>
        <w:top w:val="none" w:sz="0" w:space="0" w:color="auto"/>
        <w:left w:val="none" w:sz="0" w:space="0" w:color="auto"/>
        <w:bottom w:val="none" w:sz="0" w:space="0" w:color="auto"/>
        <w:right w:val="none" w:sz="0" w:space="0" w:color="auto"/>
      </w:divBdr>
    </w:div>
    <w:div w:id="59912458">
      <w:bodyDiv w:val="1"/>
      <w:marLeft w:val="0"/>
      <w:marRight w:val="0"/>
      <w:marTop w:val="0"/>
      <w:marBottom w:val="0"/>
      <w:divBdr>
        <w:top w:val="none" w:sz="0" w:space="0" w:color="auto"/>
        <w:left w:val="none" w:sz="0" w:space="0" w:color="auto"/>
        <w:bottom w:val="none" w:sz="0" w:space="0" w:color="auto"/>
        <w:right w:val="none" w:sz="0" w:space="0" w:color="auto"/>
      </w:divBdr>
    </w:div>
    <w:div w:id="90515787">
      <w:bodyDiv w:val="1"/>
      <w:marLeft w:val="0"/>
      <w:marRight w:val="0"/>
      <w:marTop w:val="0"/>
      <w:marBottom w:val="0"/>
      <w:divBdr>
        <w:top w:val="none" w:sz="0" w:space="0" w:color="auto"/>
        <w:left w:val="none" w:sz="0" w:space="0" w:color="auto"/>
        <w:bottom w:val="none" w:sz="0" w:space="0" w:color="auto"/>
        <w:right w:val="none" w:sz="0" w:space="0" w:color="auto"/>
      </w:divBdr>
    </w:div>
    <w:div w:id="90855292">
      <w:bodyDiv w:val="1"/>
      <w:marLeft w:val="0"/>
      <w:marRight w:val="0"/>
      <w:marTop w:val="0"/>
      <w:marBottom w:val="0"/>
      <w:divBdr>
        <w:top w:val="none" w:sz="0" w:space="0" w:color="auto"/>
        <w:left w:val="none" w:sz="0" w:space="0" w:color="auto"/>
        <w:bottom w:val="none" w:sz="0" w:space="0" w:color="auto"/>
        <w:right w:val="none" w:sz="0" w:space="0" w:color="auto"/>
      </w:divBdr>
    </w:div>
    <w:div w:id="91440776">
      <w:bodyDiv w:val="1"/>
      <w:marLeft w:val="0"/>
      <w:marRight w:val="0"/>
      <w:marTop w:val="0"/>
      <w:marBottom w:val="0"/>
      <w:divBdr>
        <w:top w:val="none" w:sz="0" w:space="0" w:color="auto"/>
        <w:left w:val="none" w:sz="0" w:space="0" w:color="auto"/>
        <w:bottom w:val="none" w:sz="0" w:space="0" w:color="auto"/>
        <w:right w:val="none" w:sz="0" w:space="0" w:color="auto"/>
      </w:divBdr>
    </w:div>
    <w:div w:id="101728552">
      <w:bodyDiv w:val="1"/>
      <w:marLeft w:val="0"/>
      <w:marRight w:val="0"/>
      <w:marTop w:val="0"/>
      <w:marBottom w:val="0"/>
      <w:divBdr>
        <w:top w:val="none" w:sz="0" w:space="0" w:color="auto"/>
        <w:left w:val="none" w:sz="0" w:space="0" w:color="auto"/>
        <w:bottom w:val="none" w:sz="0" w:space="0" w:color="auto"/>
        <w:right w:val="none" w:sz="0" w:space="0" w:color="auto"/>
      </w:divBdr>
    </w:div>
    <w:div w:id="107899345">
      <w:bodyDiv w:val="1"/>
      <w:marLeft w:val="0"/>
      <w:marRight w:val="0"/>
      <w:marTop w:val="0"/>
      <w:marBottom w:val="0"/>
      <w:divBdr>
        <w:top w:val="none" w:sz="0" w:space="0" w:color="auto"/>
        <w:left w:val="none" w:sz="0" w:space="0" w:color="auto"/>
        <w:bottom w:val="none" w:sz="0" w:space="0" w:color="auto"/>
        <w:right w:val="none" w:sz="0" w:space="0" w:color="auto"/>
      </w:divBdr>
    </w:div>
    <w:div w:id="109671129">
      <w:bodyDiv w:val="1"/>
      <w:marLeft w:val="0"/>
      <w:marRight w:val="0"/>
      <w:marTop w:val="0"/>
      <w:marBottom w:val="0"/>
      <w:divBdr>
        <w:top w:val="none" w:sz="0" w:space="0" w:color="auto"/>
        <w:left w:val="none" w:sz="0" w:space="0" w:color="auto"/>
        <w:bottom w:val="none" w:sz="0" w:space="0" w:color="auto"/>
        <w:right w:val="none" w:sz="0" w:space="0" w:color="auto"/>
      </w:divBdr>
    </w:div>
    <w:div w:id="130055586">
      <w:bodyDiv w:val="1"/>
      <w:marLeft w:val="0"/>
      <w:marRight w:val="0"/>
      <w:marTop w:val="0"/>
      <w:marBottom w:val="0"/>
      <w:divBdr>
        <w:top w:val="none" w:sz="0" w:space="0" w:color="auto"/>
        <w:left w:val="none" w:sz="0" w:space="0" w:color="auto"/>
        <w:bottom w:val="none" w:sz="0" w:space="0" w:color="auto"/>
        <w:right w:val="none" w:sz="0" w:space="0" w:color="auto"/>
      </w:divBdr>
    </w:div>
    <w:div w:id="147786981">
      <w:bodyDiv w:val="1"/>
      <w:marLeft w:val="0"/>
      <w:marRight w:val="0"/>
      <w:marTop w:val="0"/>
      <w:marBottom w:val="0"/>
      <w:divBdr>
        <w:top w:val="none" w:sz="0" w:space="0" w:color="auto"/>
        <w:left w:val="none" w:sz="0" w:space="0" w:color="auto"/>
        <w:bottom w:val="none" w:sz="0" w:space="0" w:color="auto"/>
        <w:right w:val="none" w:sz="0" w:space="0" w:color="auto"/>
      </w:divBdr>
    </w:div>
    <w:div w:id="169487241">
      <w:bodyDiv w:val="1"/>
      <w:marLeft w:val="0"/>
      <w:marRight w:val="0"/>
      <w:marTop w:val="0"/>
      <w:marBottom w:val="0"/>
      <w:divBdr>
        <w:top w:val="none" w:sz="0" w:space="0" w:color="auto"/>
        <w:left w:val="none" w:sz="0" w:space="0" w:color="auto"/>
        <w:bottom w:val="none" w:sz="0" w:space="0" w:color="auto"/>
        <w:right w:val="none" w:sz="0" w:space="0" w:color="auto"/>
      </w:divBdr>
    </w:div>
    <w:div w:id="171915999">
      <w:bodyDiv w:val="1"/>
      <w:marLeft w:val="0"/>
      <w:marRight w:val="0"/>
      <w:marTop w:val="0"/>
      <w:marBottom w:val="0"/>
      <w:divBdr>
        <w:top w:val="none" w:sz="0" w:space="0" w:color="auto"/>
        <w:left w:val="none" w:sz="0" w:space="0" w:color="auto"/>
        <w:bottom w:val="none" w:sz="0" w:space="0" w:color="auto"/>
        <w:right w:val="none" w:sz="0" w:space="0" w:color="auto"/>
      </w:divBdr>
    </w:div>
    <w:div w:id="175853808">
      <w:bodyDiv w:val="1"/>
      <w:marLeft w:val="0"/>
      <w:marRight w:val="0"/>
      <w:marTop w:val="0"/>
      <w:marBottom w:val="0"/>
      <w:divBdr>
        <w:top w:val="none" w:sz="0" w:space="0" w:color="auto"/>
        <w:left w:val="none" w:sz="0" w:space="0" w:color="auto"/>
        <w:bottom w:val="none" w:sz="0" w:space="0" w:color="auto"/>
        <w:right w:val="none" w:sz="0" w:space="0" w:color="auto"/>
      </w:divBdr>
    </w:div>
    <w:div w:id="190605896">
      <w:bodyDiv w:val="1"/>
      <w:marLeft w:val="0"/>
      <w:marRight w:val="0"/>
      <w:marTop w:val="0"/>
      <w:marBottom w:val="0"/>
      <w:divBdr>
        <w:top w:val="none" w:sz="0" w:space="0" w:color="auto"/>
        <w:left w:val="none" w:sz="0" w:space="0" w:color="auto"/>
        <w:bottom w:val="none" w:sz="0" w:space="0" w:color="auto"/>
        <w:right w:val="none" w:sz="0" w:space="0" w:color="auto"/>
      </w:divBdr>
    </w:div>
    <w:div w:id="190844022">
      <w:bodyDiv w:val="1"/>
      <w:marLeft w:val="0"/>
      <w:marRight w:val="0"/>
      <w:marTop w:val="0"/>
      <w:marBottom w:val="0"/>
      <w:divBdr>
        <w:top w:val="none" w:sz="0" w:space="0" w:color="auto"/>
        <w:left w:val="none" w:sz="0" w:space="0" w:color="auto"/>
        <w:bottom w:val="none" w:sz="0" w:space="0" w:color="auto"/>
        <w:right w:val="none" w:sz="0" w:space="0" w:color="auto"/>
      </w:divBdr>
    </w:div>
    <w:div w:id="210970651">
      <w:bodyDiv w:val="1"/>
      <w:marLeft w:val="0"/>
      <w:marRight w:val="0"/>
      <w:marTop w:val="0"/>
      <w:marBottom w:val="0"/>
      <w:divBdr>
        <w:top w:val="none" w:sz="0" w:space="0" w:color="auto"/>
        <w:left w:val="none" w:sz="0" w:space="0" w:color="auto"/>
        <w:bottom w:val="none" w:sz="0" w:space="0" w:color="auto"/>
        <w:right w:val="none" w:sz="0" w:space="0" w:color="auto"/>
      </w:divBdr>
    </w:div>
    <w:div w:id="248391902">
      <w:bodyDiv w:val="1"/>
      <w:marLeft w:val="0"/>
      <w:marRight w:val="0"/>
      <w:marTop w:val="0"/>
      <w:marBottom w:val="0"/>
      <w:divBdr>
        <w:top w:val="none" w:sz="0" w:space="0" w:color="auto"/>
        <w:left w:val="none" w:sz="0" w:space="0" w:color="auto"/>
        <w:bottom w:val="none" w:sz="0" w:space="0" w:color="auto"/>
        <w:right w:val="none" w:sz="0" w:space="0" w:color="auto"/>
      </w:divBdr>
    </w:div>
    <w:div w:id="276529007">
      <w:bodyDiv w:val="1"/>
      <w:marLeft w:val="0"/>
      <w:marRight w:val="0"/>
      <w:marTop w:val="0"/>
      <w:marBottom w:val="0"/>
      <w:divBdr>
        <w:top w:val="none" w:sz="0" w:space="0" w:color="auto"/>
        <w:left w:val="none" w:sz="0" w:space="0" w:color="auto"/>
        <w:bottom w:val="none" w:sz="0" w:space="0" w:color="auto"/>
        <w:right w:val="none" w:sz="0" w:space="0" w:color="auto"/>
      </w:divBdr>
      <w:divsChild>
        <w:div w:id="695813292">
          <w:marLeft w:val="0"/>
          <w:marRight w:val="0"/>
          <w:marTop w:val="0"/>
          <w:marBottom w:val="0"/>
          <w:divBdr>
            <w:top w:val="inset" w:sz="2" w:space="0" w:color="auto"/>
            <w:left w:val="inset" w:sz="2" w:space="1" w:color="auto"/>
            <w:bottom w:val="inset" w:sz="2" w:space="0" w:color="auto"/>
            <w:right w:val="inset" w:sz="2" w:space="1" w:color="auto"/>
          </w:divBdr>
        </w:div>
      </w:divsChild>
    </w:div>
    <w:div w:id="297808314">
      <w:bodyDiv w:val="1"/>
      <w:marLeft w:val="0"/>
      <w:marRight w:val="0"/>
      <w:marTop w:val="0"/>
      <w:marBottom w:val="0"/>
      <w:divBdr>
        <w:top w:val="none" w:sz="0" w:space="0" w:color="auto"/>
        <w:left w:val="none" w:sz="0" w:space="0" w:color="auto"/>
        <w:bottom w:val="none" w:sz="0" w:space="0" w:color="auto"/>
        <w:right w:val="none" w:sz="0" w:space="0" w:color="auto"/>
      </w:divBdr>
    </w:div>
    <w:div w:id="299045373">
      <w:bodyDiv w:val="1"/>
      <w:marLeft w:val="0"/>
      <w:marRight w:val="0"/>
      <w:marTop w:val="0"/>
      <w:marBottom w:val="0"/>
      <w:divBdr>
        <w:top w:val="none" w:sz="0" w:space="0" w:color="auto"/>
        <w:left w:val="none" w:sz="0" w:space="0" w:color="auto"/>
        <w:bottom w:val="none" w:sz="0" w:space="0" w:color="auto"/>
        <w:right w:val="none" w:sz="0" w:space="0" w:color="auto"/>
      </w:divBdr>
    </w:div>
    <w:div w:id="312947261">
      <w:bodyDiv w:val="1"/>
      <w:marLeft w:val="0"/>
      <w:marRight w:val="0"/>
      <w:marTop w:val="0"/>
      <w:marBottom w:val="0"/>
      <w:divBdr>
        <w:top w:val="none" w:sz="0" w:space="0" w:color="auto"/>
        <w:left w:val="none" w:sz="0" w:space="0" w:color="auto"/>
        <w:bottom w:val="none" w:sz="0" w:space="0" w:color="auto"/>
        <w:right w:val="none" w:sz="0" w:space="0" w:color="auto"/>
      </w:divBdr>
    </w:div>
    <w:div w:id="321933716">
      <w:bodyDiv w:val="1"/>
      <w:marLeft w:val="0"/>
      <w:marRight w:val="0"/>
      <w:marTop w:val="0"/>
      <w:marBottom w:val="0"/>
      <w:divBdr>
        <w:top w:val="none" w:sz="0" w:space="0" w:color="auto"/>
        <w:left w:val="none" w:sz="0" w:space="0" w:color="auto"/>
        <w:bottom w:val="none" w:sz="0" w:space="0" w:color="auto"/>
        <w:right w:val="none" w:sz="0" w:space="0" w:color="auto"/>
      </w:divBdr>
    </w:div>
    <w:div w:id="349993155">
      <w:bodyDiv w:val="1"/>
      <w:marLeft w:val="0"/>
      <w:marRight w:val="0"/>
      <w:marTop w:val="0"/>
      <w:marBottom w:val="0"/>
      <w:divBdr>
        <w:top w:val="none" w:sz="0" w:space="0" w:color="auto"/>
        <w:left w:val="none" w:sz="0" w:space="0" w:color="auto"/>
        <w:bottom w:val="none" w:sz="0" w:space="0" w:color="auto"/>
        <w:right w:val="none" w:sz="0" w:space="0" w:color="auto"/>
      </w:divBdr>
    </w:div>
    <w:div w:id="368115725">
      <w:bodyDiv w:val="1"/>
      <w:marLeft w:val="0"/>
      <w:marRight w:val="0"/>
      <w:marTop w:val="0"/>
      <w:marBottom w:val="0"/>
      <w:divBdr>
        <w:top w:val="none" w:sz="0" w:space="0" w:color="auto"/>
        <w:left w:val="none" w:sz="0" w:space="0" w:color="auto"/>
        <w:bottom w:val="none" w:sz="0" w:space="0" w:color="auto"/>
        <w:right w:val="none" w:sz="0" w:space="0" w:color="auto"/>
      </w:divBdr>
    </w:div>
    <w:div w:id="370768529">
      <w:bodyDiv w:val="1"/>
      <w:marLeft w:val="0"/>
      <w:marRight w:val="0"/>
      <w:marTop w:val="0"/>
      <w:marBottom w:val="0"/>
      <w:divBdr>
        <w:top w:val="none" w:sz="0" w:space="0" w:color="auto"/>
        <w:left w:val="none" w:sz="0" w:space="0" w:color="auto"/>
        <w:bottom w:val="none" w:sz="0" w:space="0" w:color="auto"/>
        <w:right w:val="none" w:sz="0" w:space="0" w:color="auto"/>
      </w:divBdr>
    </w:div>
    <w:div w:id="372777831">
      <w:bodyDiv w:val="1"/>
      <w:marLeft w:val="0"/>
      <w:marRight w:val="0"/>
      <w:marTop w:val="0"/>
      <w:marBottom w:val="0"/>
      <w:divBdr>
        <w:top w:val="none" w:sz="0" w:space="0" w:color="auto"/>
        <w:left w:val="none" w:sz="0" w:space="0" w:color="auto"/>
        <w:bottom w:val="none" w:sz="0" w:space="0" w:color="auto"/>
        <w:right w:val="none" w:sz="0" w:space="0" w:color="auto"/>
      </w:divBdr>
    </w:div>
    <w:div w:id="386883914">
      <w:bodyDiv w:val="1"/>
      <w:marLeft w:val="0"/>
      <w:marRight w:val="0"/>
      <w:marTop w:val="0"/>
      <w:marBottom w:val="0"/>
      <w:divBdr>
        <w:top w:val="none" w:sz="0" w:space="0" w:color="auto"/>
        <w:left w:val="none" w:sz="0" w:space="0" w:color="auto"/>
        <w:bottom w:val="none" w:sz="0" w:space="0" w:color="auto"/>
        <w:right w:val="none" w:sz="0" w:space="0" w:color="auto"/>
      </w:divBdr>
    </w:div>
    <w:div w:id="391079565">
      <w:bodyDiv w:val="1"/>
      <w:marLeft w:val="0"/>
      <w:marRight w:val="0"/>
      <w:marTop w:val="0"/>
      <w:marBottom w:val="0"/>
      <w:divBdr>
        <w:top w:val="none" w:sz="0" w:space="0" w:color="auto"/>
        <w:left w:val="none" w:sz="0" w:space="0" w:color="auto"/>
        <w:bottom w:val="none" w:sz="0" w:space="0" w:color="auto"/>
        <w:right w:val="none" w:sz="0" w:space="0" w:color="auto"/>
      </w:divBdr>
    </w:div>
    <w:div w:id="393090115">
      <w:bodyDiv w:val="1"/>
      <w:marLeft w:val="0"/>
      <w:marRight w:val="0"/>
      <w:marTop w:val="0"/>
      <w:marBottom w:val="0"/>
      <w:divBdr>
        <w:top w:val="none" w:sz="0" w:space="0" w:color="auto"/>
        <w:left w:val="none" w:sz="0" w:space="0" w:color="auto"/>
        <w:bottom w:val="none" w:sz="0" w:space="0" w:color="auto"/>
        <w:right w:val="none" w:sz="0" w:space="0" w:color="auto"/>
      </w:divBdr>
    </w:div>
    <w:div w:id="410741978">
      <w:bodyDiv w:val="1"/>
      <w:marLeft w:val="0"/>
      <w:marRight w:val="0"/>
      <w:marTop w:val="0"/>
      <w:marBottom w:val="0"/>
      <w:divBdr>
        <w:top w:val="none" w:sz="0" w:space="0" w:color="auto"/>
        <w:left w:val="none" w:sz="0" w:space="0" w:color="auto"/>
        <w:bottom w:val="none" w:sz="0" w:space="0" w:color="auto"/>
        <w:right w:val="none" w:sz="0" w:space="0" w:color="auto"/>
      </w:divBdr>
    </w:div>
    <w:div w:id="432361694">
      <w:bodyDiv w:val="1"/>
      <w:marLeft w:val="0"/>
      <w:marRight w:val="0"/>
      <w:marTop w:val="0"/>
      <w:marBottom w:val="0"/>
      <w:divBdr>
        <w:top w:val="none" w:sz="0" w:space="0" w:color="auto"/>
        <w:left w:val="none" w:sz="0" w:space="0" w:color="auto"/>
        <w:bottom w:val="none" w:sz="0" w:space="0" w:color="auto"/>
        <w:right w:val="none" w:sz="0" w:space="0" w:color="auto"/>
      </w:divBdr>
    </w:div>
    <w:div w:id="433285509">
      <w:bodyDiv w:val="1"/>
      <w:marLeft w:val="0"/>
      <w:marRight w:val="0"/>
      <w:marTop w:val="0"/>
      <w:marBottom w:val="0"/>
      <w:divBdr>
        <w:top w:val="none" w:sz="0" w:space="0" w:color="auto"/>
        <w:left w:val="none" w:sz="0" w:space="0" w:color="auto"/>
        <w:bottom w:val="none" w:sz="0" w:space="0" w:color="auto"/>
        <w:right w:val="none" w:sz="0" w:space="0" w:color="auto"/>
      </w:divBdr>
    </w:div>
    <w:div w:id="448822462">
      <w:bodyDiv w:val="1"/>
      <w:marLeft w:val="0"/>
      <w:marRight w:val="0"/>
      <w:marTop w:val="0"/>
      <w:marBottom w:val="0"/>
      <w:divBdr>
        <w:top w:val="none" w:sz="0" w:space="0" w:color="auto"/>
        <w:left w:val="none" w:sz="0" w:space="0" w:color="auto"/>
        <w:bottom w:val="none" w:sz="0" w:space="0" w:color="auto"/>
        <w:right w:val="none" w:sz="0" w:space="0" w:color="auto"/>
      </w:divBdr>
    </w:div>
    <w:div w:id="469985294">
      <w:bodyDiv w:val="1"/>
      <w:marLeft w:val="0"/>
      <w:marRight w:val="0"/>
      <w:marTop w:val="0"/>
      <w:marBottom w:val="0"/>
      <w:divBdr>
        <w:top w:val="none" w:sz="0" w:space="0" w:color="auto"/>
        <w:left w:val="none" w:sz="0" w:space="0" w:color="auto"/>
        <w:bottom w:val="none" w:sz="0" w:space="0" w:color="auto"/>
        <w:right w:val="none" w:sz="0" w:space="0" w:color="auto"/>
      </w:divBdr>
    </w:div>
    <w:div w:id="477766933">
      <w:bodyDiv w:val="1"/>
      <w:marLeft w:val="0"/>
      <w:marRight w:val="0"/>
      <w:marTop w:val="0"/>
      <w:marBottom w:val="0"/>
      <w:divBdr>
        <w:top w:val="none" w:sz="0" w:space="0" w:color="auto"/>
        <w:left w:val="none" w:sz="0" w:space="0" w:color="auto"/>
        <w:bottom w:val="none" w:sz="0" w:space="0" w:color="auto"/>
        <w:right w:val="none" w:sz="0" w:space="0" w:color="auto"/>
      </w:divBdr>
    </w:div>
    <w:div w:id="502009110">
      <w:bodyDiv w:val="1"/>
      <w:marLeft w:val="0"/>
      <w:marRight w:val="0"/>
      <w:marTop w:val="0"/>
      <w:marBottom w:val="0"/>
      <w:divBdr>
        <w:top w:val="none" w:sz="0" w:space="0" w:color="auto"/>
        <w:left w:val="none" w:sz="0" w:space="0" w:color="auto"/>
        <w:bottom w:val="none" w:sz="0" w:space="0" w:color="auto"/>
        <w:right w:val="none" w:sz="0" w:space="0" w:color="auto"/>
      </w:divBdr>
    </w:div>
    <w:div w:id="564802405">
      <w:bodyDiv w:val="1"/>
      <w:marLeft w:val="0"/>
      <w:marRight w:val="0"/>
      <w:marTop w:val="0"/>
      <w:marBottom w:val="0"/>
      <w:divBdr>
        <w:top w:val="none" w:sz="0" w:space="0" w:color="auto"/>
        <w:left w:val="none" w:sz="0" w:space="0" w:color="auto"/>
        <w:bottom w:val="none" w:sz="0" w:space="0" w:color="auto"/>
        <w:right w:val="none" w:sz="0" w:space="0" w:color="auto"/>
      </w:divBdr>
    </w:div>
    <w:div w:id="573974984">
      <w:bodyDiv w:val="1"/>
      <w:marLeft w:val="0"/>
      <w:marRight w:val="0"/>
      <w:marTop w:val="0"/>
      <w:marBottom w:val="0"/>
      <w:divBdr>
        <w:top w:val="none" w:sz="0" w:space="0" w:color="auto"/>
        <w:left w:val="none" w:sz="0" w:space="0" w:color="auto"/>
        <w:bottom w:val="none" w:sz="0" w:space="0" w:color="auto"/>
        <w:right w:val="none" w:sz="0" w:space="0" w:color="auto"/>
      </w:divBdr>
    </w:div>
    <w:div w:id="575476272">
      <w:bodyDiv w:val="1"/>
      <w:marLeft w:val="0"/>
      <w:marRight w:val="0"/>
      <w:marTop w:val="0"/>
      <w:marBottom w:val="0"/>
      <w:divBdr>
        <w:top w:val="none" w:sz="0" w:space="0" w:color="auto"/>
        <w:left w:val="none" w:sz="0" w:space="0" w:color="auto"/>
        <w:bottom w:val="none" w:sz="0" w:space="0" w:color="auto"/>
        <w:right w:val="none" w:sz="0" w:space="0" w:color="auto"/>
      </w:divBdr>
    </w:div>
    <w:div w:id="578171965">
      <w:bodyDiv w:val="1"/>
      <w:marLeft w:val="0"/>
      <w:marRight w:val="0"/>
      <w:marTop w:val="0"/>
      <w:marBottom w:val="0"/>
      <w:divBdr>
        <w:top w:val="none" w:sz="0" w:space="0" w:color="auto"/>
        <w:left w:val="none" w:sz="0" w:space="0" w:color="auto"/>
        <w:bottom w:val="none" w:sz="0" w:space="0" w:color="auto"/>
        <w:right w:val="none" w:sz="0" w:space="0" w:color="auto"/>
      </w:divBdr>
    </w:div>
    <w:div w:id="584922909">
      <w:bodyDiv w:val="1"/>
      <w:marLeft w:val="0"/>
      <w:marRight w:val="0"/>
      <w:marTop w:val="0"/>
      <w:marBottom w:val="0"/>
      <w:divBdr>
        <w:top w:val="none" w:sz="0" w:space="0" w:color="auto"/>
        <w:left w:val="none" w:sz="0" w:space="0" w:color="auto"/>
        <w:bottom w:val="none" w:sz="0" w:space="0" w:color="auto"/>
        <w:right w:val="none" w:sz="0" w:space="0" w:color="auto"/>
      </w:divBdr>
    </w:div>
    <w:div w:id="590357784">
      <w:bodyDiv w:val="1"/>
      <w:marLeft w:val="0"/>
      <w:marRight w:val="0"/>
      <w:marTop w:val="0"/>
      <w:marBottom w:val="0"/>
      <w:divBdr>
        <w:top w:val="none" w:sz="0" w:space="0" w:color="auto"/>
        <w:left w:val="none" w:sz="0" w:space="0" w:color="auto"/>
        <w:bottom w:val="none" w:sz="0" w:space="0" w:color="auto"/>
        <w:right w:val="none" w:sz="0" w:space="0" w:color="auto"/>
      </w:divBdr>
    </w:div>
    <w:div w:id="599489005">
      <w:bodyDiv w:val="1"/>
      <w:marLeft w:val="0"/>
      <w:marRight w:val="0"/>
      <w:marTop w:val="0"/>
      <w:marBottom w:val="0"/>
      <w:divBdr>
        <w:top w:val="none" w:sz="0" w:space="0" w:color="auto"/>
        <w:left w:val="none" w:sz="0" w:space="0" w:color="auto"/>
        <w:bottom w:val="none" w:sz="0" w:space="0" w:color="auto"/>
        <w:right w:val="none" w:sz="0" w:space="0" w:color="auto"/>
      </w:divBdr>
    </w:div>
    <w:div w:id="609624999">
      <w:bodyDiv w:val="1"/>
      <w:marLeft w:val="0"/>
      <w:marRight w:val="0"/>
      <w:marTop w:val="0"/>
      <w:marBottom w:val="0"/>
      <w:divBdr>
        <w:top w:val="none" w:sz="0" w:space="0" w:color="auto"/>
        <w:left w:val="none" w:sz="0" w:space="0" w:color="auto"/>
        <w:bottom w:val="none" w:sz="0" w:space="0" w:color="auto"/>
        <w:right w:val="none" w:sz="0" w:space="0" w:color="auto"/>
      </w:divBdr>
    </w:div>
    <w:div w:id="612711281">
      <w:bodyDiv w:val="1"/>
      <w:marLeft w:val="0"/>
      <w:marRight w:val="0"/>
      <w:marTop w:val="0"/>
      <w:marBottom w:val="0"/>
      <w:divBdr>
        <w:top w:val="none" w:sz="0" w:space="0" w:color="auto"/>
        <w:left w:val="none" w:sz="0" w:space="0" w:color="auto"/>
        <w:bottom w:val="none" w:sz="0" w:space="0" w:color="auto"/>
        <w:right w:val="none" w:sz="0" w:space="0" w:color="auto"/>
      </w:divBdr>
    </w:div>
    <w:div w:id="618606057">
      <w:bodyDiv w:val="1"/>
      <w:marLeft w:val="0"/>
      <w:marRight w:val="0"/>
      <w:marTop w:val="0"/>
      <w:marBottom w:val="0"/>
      <w:divBdr>
        <w:top w:val="none" w:sz="0" w:space="0" w:color="auto"/>
        <w:left w:val="none" w:sz="0" w:space="0" w:color="auto"/>
        <w:bottom w:val="none" w:sz="0" w:space="0" w:color="auto"/>
        <w:right w:val="none" w:sz="0" w:space="0" w:color="auto"/>
      </w:divBdr>
    </w:div>
    <w:div w:id="629748241">
      <w:bodyDiv w:val="1"/>
      <w:marLeft w:val="0"/>
      <w:marRight w:val="0"/>
      <w:marTop w:val="0"/>
      <w:marBottom w:val="0"/>
      <w:divBdr>
        <w:top w:val="none" w:sz="0" w:space="0" w:color="auto"/>
        <w:left w:val="none" w:sz="0" w:space="0" w:color="auto"/>
        <w:bottom w:val="none" w:sz="0" w:space="0" w:color="auto"/>
        <w:right w:val="none" w:sz="0" w:space="0" w:color="auto"/>
      </w:divBdr>
    </w:div>
    <w:div w:id="633408455">
      <w:bodyDiv w:val="1"/>
      <w:marLeft w:val="0"/>
      <w:marRight w:val="0"/>
      <w:marTop w:val="0"/>
      <w:marBottom w:val="0"/>
      <w:divBdr>
        <w:top w:val="none" w:sz="0" w:space="0" w:color="auto"/>
        <w:left w:val="none" w:sz="0" w:space="0" w:color="auto"/>
        <w:bottom w:val="none" w:sz="0" w:space="0" w:color="auto"/>
        <w:right w:val="none" w:sz="0" w:space="0" w:color="auto"/>
      </w:divBdr>
    </w:div>
    <w:div w:id="633410597">
      <w:bodyDiv w:val="1"/>
      <w:marLeft w:val="0"/>
      <w:marRight w:val="0"/>
      <w:marTop w:val="0"/>
      <w:marBottom w:val="0"/>
      <w:divBdr>
        <w:top w:val="none" w:sz="0" w:space="0" w:color="auto"/>
        <w:left w:val="none" w:sz="0" w:space="0" w:color="auto"/>
        <w:bottom w:val="none" w:sz="0" w:space="0" w:color="auto"/>
        <w:right w:val="none" w:sz="0" w:space="0" w:color="auto"/>
      </w:divBdr>
    </w:div>
    <w:div w:id="635450733">
      <w:bodyDiv w:val="1"/>
      <w:marLeft w:val="0"/>
      <w:marRight w:val="0"/>
      <w:marTop w:val="0"/>
      <w:marBottom w:val="0"/>
      <w:divBdr>
        <w:top w:val="none" w:sz="0" w:space="0" w:color="auto"/>
        <w:left w:val="none" w:sz="0" w:space="0" w:color="auto"/>
        <w:bottom w:val="none" w:sz="0" w:space="0" w:color="auto"/>
        <w:right w:val="none" w:sz="0" w:space="0" w:color="auto"/>
      </w:divBdr>
    </w:div>
    <w:div w:id="640039883">
      <w:bodyDiv w:val="1"/>
      <w:marLeft w:val="0"/>
      <w:marRight w:val="0"/>
      <w:marTop w:val="0"/>
      <w:marBottom w:val="0"/>
      <w:divBdr>
        <w:top w:val="none" w:sz="0" w:space="0" w:color="auto"/>
        <w:left w:val="none" w:sz="0" w:space="0" w:color="auto"/>
        <w:bottom w:val="none" w:sz="0" w:space="0" w:color="auto"/>
        <w:right w:val="none" w:sz="0" w:space="0" w:color="auto"/>
      </w:divBdr>
    </w:div>
    <w:div w:id="640424946">
      <w:bodyDiv w:val="1"/>
      <w:marLeft w:val="0"/>
      <w:marRight w:val="0"/>
      <w:marTop w:val="0"/>
      <w:marBottom w:val="0"/>
      <w:divBdr>
        <w:top w:val="none" w:sz="0" w:space="0" w:color="auto"/>
        <w:left w:val="none" w:sz="0" w:space="0" w:color="auto"/>
        <w:bottom w:val="none" w:sz="0" w:space="0" w:color="auto"/>
        <w:right w:val="none" w:sz="0" w:space="0" w:color="auto"/>
      </w:divBdr>
    </w:div>
    <w:div w:id="648707103">
      <w:bodyDiv w:val="1"/>
      <w:marLeft w:val="0"/>
      <w:marRight w:val="0"/>
      <w:marTop w:val="0"/>
      <w:marBottom w:val="0"/>
      <w:divBdr>
        <w:top w:val="none" w:sz="0" w:space="0" w:color="auto"/>
        <w:left w:val="none" w:sz="0" w:space="0" w:color="auto"/>
        <w:bottom w:val="none" w:sz="0" w:space="0" w:color="auto"/>
        <w:right w:val="none" w:sz="0" w:space="0" w:color="auto"/>
      </w:divBdr>
    </w:div>
    <w:div w:id="654450998">
      <w:bodyDiv w:val="1"/>
      <w:marLeft w:val="0"/>
      <w:marRight w:val="0"/>
      <w:marTop w:val="0"/>
      <w:marBottom w:val="0"/>
      <w:divBdr>
        <w:top w:val="none" w:sz="0" w:space="0" w:color="auto"/>
        <w:left w:val="none" w:sz="0" w:space="0" w:color="auto"/>
        <w:bottom w:val="none" w:sz="0" w:space="0" w:color="auto"/>
        <w:right w:val="none" w:sz="0" w:space="0" w:color="auto"/>
      </w:divBdr>
    </w:div>
    <w:div w:id="664359358">
      <w:bodyDiv w:val="1"/>
      <w:marLeft w:val="0"/>
      <w:marRight w:val="0"/>
      <w:marTop w:val="0"/>
      <w:marBottom w:val="0"/>
      <w:divBdr>
        <w:top w:val="none" w:sz="0" w:space="0" w:color="auto"/>
        <w:left w:val="none" w:sz="0" w:space="0" w:color="auto"/>
        <w:bottom w:val="none" w:sz="0" w:space="0" w:color="auto"/>
        <w:right w:val="none" w:sz="0" w:space="0" w:color="auto"/>
      </w:divBdr>
    </w:div>
    <w:div w:id="682049684">
      <w:bodyDiv w:val="1"/>
      <w:marLeft w:val="0"/>
      <w:marRight w:val="0"/>
      <w:marTop w:val="0"/>
      <w:marBottom w:val="0"/>
      <w:divBdr>
        <w:top w:val="none" w:sz="0" w:space="0" w:color="auto"/>
        <w:left w:val="none" w:sz="0" w:space="0" w:color="auto"/>
        <w:bottom w:val="none" w:sz="0" w:space="0" w:color="auto"/>
        <w:right w:val="none" w:sz="0" w:space="0" w:color="auto"/>
      </w:divBdr>
    </w:div>
    <w:div w:id="690185894">
      <w:bodyDiv w:val="1"/>
      <w:marLeft w:val="0"/>
      <w:marRight w:val="0"/>
      <w:marTop w:val="0"/>
      <w:marBottom w:val="0"/>
      <w:divBdr>
        <w:top w:val="none" w:sz="0" w:space="0" w:color="auto"/>
        <w:left w:val="none" w:sz="0" w:space="0" w:color="auto"/>
        <w:bottom w:val="none" w:sz="0" w:space="0" w:color="auto"/>
        <w:right w:val="none" w:sz="0" w:space="0" w:color="auto"/>
      </w:divBdr>
    </w:div>
    <w:div w:id="712660696">
      <w:bodyDiv w:val="1"/>
      <w:marLeft w:val="0"/>
      <w:marRight w:val="0"/>
      <w:marTop w:val="0"/>
      <w:marBottom w:val="0"/>
      <w:divBdr>
        <w:top w:val="none" w:sz="0" w:space="0" w:color="auto"/>
        <w:left w:val="none" w:sz="0" w:space="0" w:color="auto"/>
        <w:bottom w:val="none" w:sz="0" w:space="0" w:color="auto"/>
        <w:right w:val="none" w:sz="0" w:space="0" w:color="auto"/>
      </w:divBdr>
    </w:div>
    <w:div w:id="727191159">
      <w:bodyDiv w:val="1"/>
      <w:marLeft w:val="0"/>
      <w:marRight w:val="0"/>
      <w:marTop w:val="0"/>
      <w:marBottom w:val="0"/>
      <w:divBdr>
        <w:top w:val="none" w:sz="0" w:space="0" w:color="auto"/>
        <w:left w:val="none" w:sz="0" w:space="0" w:color="auto"/>
        <w:bottom w:val="none" w:sz="0" w:space="0" w:color="auto"/>
        <w:right w:val="none" w:sz="0" w:space="0" w:color="auto"/>
      </w:divBdr>
    </w:div>
    <w:div w:id="736972020">
      <w:bodyDiv w:val="1"/>
      <w:marLeft w:val="0"/>
      <w:marRight w:val="0"/>
      <w:marTop w:val="0"/>
      <w:marBottom w:val="0"/>
      <w:divBdr>
        <w:top w:val="none" w:sz="0" w:space="0" w:color="auto"/>
        <w:left w:val="none" w:sz="0" w:space="0" w:color="auto"/>
        <w:bottom w:val="none" w:sz="0" w:space="0" w:color="auto"/>
        <w:right w:val="none" w:sz="0" w:space="0" w:color="auto"/>
      </w:divBdr>
    </w:div>
    <w:div w:id="737285953">
      <w:bodyDiv w:val="1"/>
      <w:marLeft w:val="0"/>
      <w:marRight w:val="0"/>
      <w:marTop w:val="0"/>
      <w:marBottom w:val="0"/>
      <w:divBdr>
        <w:top w:val="none" w:sz="0" w:space="0" w:color="auto"/>
        <w:left w:val="none" w:sz="0" w:space="0" w:color="auto"/>
        <w:bottom w:val="none" w:sz="0" w:space="0" w:color="auto"/>
        <w:right w:val="none" w:sz="0" w:space="0" w:color="auto"/>
      </w:divBdr>
    </w:div>
    <w:div w:id="737632659">
      <w:bodyDiv w:val="1"/>
      <w:marLeft w:val="0"/>
      <w:marRight w:val="0"/>
      <w:marTop w:val="0"/>
      <w:marBottom w:val="0"/>
      <w:divBdr>
        <w:top w:val="none" w:sz="0" w:space="0" w:color="auto"/>
        <w:left w:val="none" w:sz="0" w:space="0" w:color="auto"/>
        <w:bottom w:val="none" w:sz="0" w:space="0" w:color="auto"/>
        <w:right w:val="none" w:sz="0" w:space="0" w:color="auto"/>
      </w:divBdr>
    </w:div>
    <w:div w:id="741098751">
      <w:bodyDiv w:val="1"/>
      <w:marLeft w:val="0"/>
      <w:marRight w:val="0"/>
      <w:marTop w:val="0"/>
      <w:marBottom w:val="0"/>
      <w:divBdr>
        <w:top w:val="none" w:sz="0" w:space="0" w:color="auto"/>
        <w:left w:val="none" w:sz="0" w:space="0" w:color="auto"/>
        <w:bottom w:val="none" w:sz="0" w:space="0" w:color="auto"/>
        <w:right w:val="none" w:sz="0" w:space="0" w:color="auto"/>
      </w:divBdr>
    </w:div>
    <w:div w:id="746458295">
      <w:bodyDiv w:val="1"/>
      <w:marLeft w:val="0"/>
      <w:marRight w:val="0"/>
      <w:marTop w:val="0"/>
      <w:marBottom w:val="0"/>
      <w:divBdr>
        <w:top w:val="none" w:sz="0" w:space="0" w:color="auto"/>
        <w:left w:val="none" w:sz="0" w:space="0" w:color="auto"/>
        <w:bottom w:val="none" w:sz="0" w:space="0" w:color="auto"/>
        <w:right w:val="none" w:sz="0" w:space="0" w:color="auto"/>
      </w:divBdr>
    </w:div>
    <w:div w:id="758410342">
      <w:bodyDiv w:val="1"/>
      <w:marLeft w:val="0"/>
      <w:marRight w:val="0"/>
      <w:marTop w:val="0"/>
      <w:marBottom w:val="0"/>
      <w:divBdr>
        <w:top w:val="none" w:sz="0" w:space="0" w:color="auto"/>
        <w:left w:val="none" w:sz="0" w:space="0" w:color="auto"/>
        <w:bottom w:val="none" w:sz="0" w:space="0" w:color="auto"/>
        <w:right w:val="none" w:sz="0" w:space="0" w:color="auto"/>
      </w:divBdr>
    </w:div>
    <w:div w:id="765543001">
      <w:bodyDiv w:val="1"/>
      <w:marLeft w:val="0"/>
      <w:marRight w:val="0"/>
      <w:marTop w:val="0"/>
      <w:marBottom w:val="0"/>
      <w:divBdr>
        <w:top w:val="none" w:sz="0" w:space="0" w:color="auto"/>
        <w:left w:val="none" w:sz="0" w:space="0" w:color="auto"/>
        <w:bottom w:val="none" w:sz="0" w:space="0" w:color="auto"/>
        <w:right w:val="none" w:sz="0" w:space="0" w:color="auto"/>
      </w:divBdr>
    </w:div>
    <w:div w:id="778643490">
      <w:bodyDiv w:val="1"/>
      <w:marLeft w:val="0"/>
      <w:marRight w:val="0"/>
      <w:marTop w:val="0"/>
      <w:marBottom w:val="0"/>
      <w:divBdr>
        <w:top w:val="none" w:sz="0" w:space="0" w:color="auto"/>
        <w:left w:val="none" w:sz="0" w:space="0" w:color="auto"/>
        <w:bottom w:val="none" w:sz="0" w:space="0" w:color="auto"/>
        <w:right w:val="none" w:sz="0" w:space="0" w:color="auto"/>
      </w:divBdr>
    </w:div>
    <w:div w:id="794102572">
      <w:bodyDiv w:val="1"/>
      <w:marLeft w:val="0"/>
      <w:marRight w:val="0"/>
      <w:marTop w:val="0"/>
      <w:marBottom w:val="0"/>
      <w:divBdr>
        <w:top w:val="none" w:sz="0" w:space="0" w:color="auto"/>
        <w:left w:val="none" w:sz="0" w:space="0" w:color="auto"/>
        <w:bottom w:val="none" w:sz="0" w:space="0" w:color="auto"/>
        <w:right w:val="none" w:sz="0" w:space="0" w:color="auto"/>
      </w:divBdr>
    </w:div>
    <w:div w:id="807749999">
      <w:bodyDiv w:val="1"/>
      <w:marLeft w:val="0"/>
      <w:marRight w:val="0"/>
      <w:marTop w:val="0"/>
      <w:marBottom w:val="0"/>
      <w:divBdr>
        <w:top w:val="none" w:sz="0" w:space="0" w:color="auto"/>
        <w:left w:val="none" w:sz="0" w:space="0" w:color="auto"/>
        <w:bottom w:val="none" w:sz="0" w:space="0" w:color="auto"/>
        <w:right w:val="none" w:sz="0" w:space="0" w:color="auto"/>
      </w:divBdr>
    </w:div>
    <w:div w:id="808739953">
      <w:bodyDiv w:val="1"/>
      <w:marLeft w:val="0"/>
      <w:marRight w:val="0"/>
      <w:marTop w:val="0"/>
      <w:marBottom w:val="0"/>
      <w:divBdr>
        <w:top w:val="none" w:sz="0" w:space="0" w:color="auto"/>
        <w:left w:val="none" w:sz="0" w:space="0" w:color="auto"/>
        <w:bottom w:val="none" w:sz="0" w:space="0" w:color="auto"/>
        <w:right w:val="none" w:sz="0" w:space="0" w:color="auto"/>
      </w:divBdr>
    </w:div>
    <w:div w:id="812334832">
      <w:bodyDiv w:val="1"/>
      <w:marLeft w:val="0"/>
      <w:marRight w:val="0"/>
      <w:marTop w:val="0"/>
      <w:marBottom w:val="0"/>
      <w:divBdr>
        <w:top w:val="none" w:sz="0" w:space="0" w:color="auto"/>
        <w:left w:val="none" w:sz="0" w:space="0" w:color="auto"/>
        <w:bottom w:val="none" w:sz="0" w:space="0" w:color="auto"/>
        <w:right w:val="none" w:sz="0" w:space="0" w:color="auto"/>
      </w:divBdr>
    </w:div>
    <w:div w:id="816262938">
      <w:bodyDiv w:val="1"/>
      <w:marLeft w:val="0"/>
      <w:marRight w:val="0"/>
      <w:marTop w:val="0"/>
      <w:marBottom w:val="0"/>
      <w:divBdr>
        <w:top w:val="none" w:sz="0" w:space="0" w:color="auto"/>
        <w:left w:val="none" w:sz="0" w:space="0" w:color="auto"/>
        <w:bottom w:val="none" w:sz="0" w:space="0" w:color="auto"/>
        <w:right w:val="none" w:sz="0" w:space="0" w:color="auto"/>
      </w:divBdr>
    </w:div>
    <w:div w:id="822162378">
      <w:bodyDiv w:val="1"/>
      <w:marLeft w:val="0"/>
      <w:marRight w:val="0"/>
      <w:marTop w:val="0"/>
      <w:marBottom w:val="0"/>
      <w:divBdr>
        <w:top w:val="none" w:sz="0" w:space="0" w:color="auto"/>
        <w:left w:val="none" w:sz="0" w:space="0" w:color="auto"/>
        <w:bottom w:val="none" w:sz="0" w:space="0" w:color="auto"/>
        <w:right w:val="none" w:sz="0" w:space="0" w:color="auto"/>
      </w:divBdr>
    </w:div>
    <w:div w:id="83022195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5">
          <w:marLeft w:val="0"/>
          <w:marRight w:val="0"/>
          <w:marTop w:val="0"/>
          <w:marBottom w:val="0"/>
          <w:divBdr>
            <w:top w:val="none" w:sz="0" w:space="0" w:color="auto"/>
            <w:left w:val="none" w:sz="0" w:space="0" w:color="auto"/>
            <w:bottom w:val="none" w:sz="0" w:space="0" w:color="auto"/>
            <w:right w:val="none" w:sz="0" w:space="0" w:color="auto"/>
          </w:divBdr>
        </w:div>
        <w:div w:id="1383482841">
          <w:marLeft w:val="0"/>
          <w:marRight w:val="0"/>
          <w:marTop w:val="0"/>
          <w:marBottom w:val="0"/>
          <w:divBdr>
            <w:top w:val="none" w:sz="0" w:space="0" w:color="auto"/>
            <w:left w:val="none" w:sz="0" w:space="0" w:color="auto"/>
            <w:bottom w:val="none" w:sz="0" w:space="0" w:color="auto"/>
            <w:right w:val="none" w:sz="0" w:space="0" w:color="auto"/>
          </w:divBdr>
        </w:div>
      </w:divsChild>
    </w:div>
    <w:div w:id="843209167">
      <w:bodyDiv w:val="1"/>
      <w:marLeft w:val="0"/>
      <w:marRight w:val="0"/>
      <w:marTop w:val="0"/>
      <w:marBottom w:val="0"/>
      <w:divBdr>
        <w:top w:val="none" w:sz="0" w:space="0" w:color="auto"/>
        <w:left w:val="none" w:sz="0" w:space="0" w:color="auto"/>
        <w:bottom w:val="none" w:sz="0" w:space="0" w:color="auto"/>
        <w:right w:val="none" w:sz="0" w:space="0" w:color="auto"/>
      </w:divBdr>
    </w:div>
    <w:div w:id="848839112">
      <w:bodyDiv w:val="1"/>
      <w:marLeft w:val="0"/>
      <w:marRight w:val="0"/>
      <w:marTop w:val="0"/>
      <w:marBottom w:val="0"/>
      <w:divBdr>
        <w:top w:val="none" w:sz="0" w:space="0" w:color="auto"/>
        <w:left w:val="none" w:sz="0" w:space="0" w:color="auto"/>
        <w:bottom w:val="none" w:sz="0" w:space="0" w:color="auto"/>
        <w:right w:val="none" w:sz="0" w:space="0" w:color="auto"/>
      </w:divBdr>
    </w:div>
    <w:div w:id="850870553">
      <w:bodyDiv w:val="1"/>
      <w:marLeft w:val="0"/>
      <w:marRight w:val="0"/>
      <w:marTop w:val="0"/>
      <w:marBottom w:val="0"/>
      <w:divBdr>
        <w:top w:val="none" w:sz="0" w:space="0" w:color="auto"/>
        <w:left w:val="none" w:sz="0" w:space="0" w:color="auto"/>
        <w:bottom w:val="none" w:sz="0" w:space="0" w:color="auto"/>
        <w:right w:val="none" w:sz="0" w:space="0" w:color="auto"/>
      </w:divBdr>
    </w:div>
    <w:div w:id="854267473">
      <w:bodyDiv w:val="1"/>
      <w:marLeft w:val="0"/>
      <w:marRight w:val="0"/>
      <w:marTop w:val="0"/>
      <w:marBottom w:val="0"/>
      <w:divBdr>
        <w:top w:val="none" w:sz="0" w:space="0" w:color="auto"/>
        <w:left w:val="none" w:sz="0" w:space="0" w:color="auto"/>
        <w:bottom w:val="none" w:sz="0" w:space="0" w:color="auto"/>
        <w:right w:val="none" w:sz="0" w:space="0" w:color="auto"/>
      </w:divBdr>
    </w:div>
    <w:div w:id="863985503">
      <w:bodyDiv w:val="1"/>
      <w:marLeft w:val="0"/>
      <w:marRight w:val="0"/>
      <w:marTop w:val="0"/>
      <w:marBottom w:val="0"/>
      <w:divBdr>
        <w:top w:val="none" w:sz="0" w:space="0" w:color="auto"/>
        <w:left w:val="none" w:sz="0" w:space="0" w:color="auto"/>
        <w:bottom w:val="none" w:sz="0" w:space="0" w:color="auto"/>
        <w:right w:val="none" w:sz="0" w:space="0" w:color="auto"/>
      </w:divBdr>
    </w:div>
    <w:div w:id="869225579">
      <w:bodyDiv w:val="1"/>
      <w:marLeft w:val="0"/>
      <w:marRight w:val="0"/>
      <w:marTop w:val="0"/>
      <w:marBottom w:val="0"/>
      <w:divBdr>
        <w:top w:val="none" w:sz="0" w:space="0" w:color="auto"/>
        <w:left w:val="none" w:sz="0" w:space="0" w:color="auto"/>
        <w:bottom w:val="none" w:sz="0" w:space="0" w:color="auto"/>
        <w:right w:val="none" w:sz="0" w:space="0" w:color="auto"/>
      </w:divBdr>
    </w:div>
    <w:div w:id="869875621">
      <w:bodyDiv w:val="1"/>
      <w:marLeft w:val="0"/>
      <w:marRight w:val="0"/>
      <w:marTop w:val="0"/>
      <w:marBottom w:val="0"/>
      <w:divBdr>
        <w:top w:val="none" w:sz="0" w:space="0" w:color="auto"/>
        <w:left w:val="none" w:sz="0" w:space="0" w:color="auto"/>
        <w:bottom w:val="none" w:sz="0" w:space="0" w:color="auto"/>
        <w:right w:val="none" w:sz="0" w:space="0" w:color="auto"/>
      </w:divBdr>
    </w:div>
    <w:div w:id="906381176">
      <w:bodyDiv w:val="1"/>
      <w:marLeft w:val="0"/>
      <w:marRight w:val="0"/>
      <w:marTop w:val="0"/>
      <w:marBottom w:val="0"/>
      <w:divBdr>
        <w:top w:val="none" w:sz="0" w:space="0" w:color="auto"/>
        <w:left w:val="none" w:sz="0" w:space="0" w:color="auto"/>
        <w:bottom w:val="none" w:sz="0" w:space="0" w:color="auto"/>
        <w:right w:val="none" w:sz="0" w:space="0" w:color="auto"/>
      </w:divBdr>
    </w:div>
    <w:div w:id="907107090">
      <w:bodyDiv w:val="1"/>
      <w:marLeft w:val="0"/>
      <w:marRight w:val="0"/>
      <w:marTop w:val="0"/>
      <w:marBottom w:val="0"/>
      <w:divBdr>
        <w:top w:val="none" w:sz="0" w:space="0" w:color="auto"/>
        <w:left w:val="none" w:sz="0" w:space="0" w:color="auto"/>
        <w:bottom w:val="none" w:sz="0" w:space="0" w:color="auto"/>
        <w:right w:val="none" w:sz="0" w:space="0" w:color="auto"/>
      </w:divBdr>
    </w:div>
    <w:div w:id="911310142">
      <w:bodyDiv w:val="1"/>
      <w:marLeft w:val="0"/>
      <w:marRight w:val="0"/>
      <w:marTop w:val="0"/>
      <w:marBottom w:val="0"/>
      <w:divBdr>
        <w:top w:val="none" w:sz="0" w:space="0" w:color="auto"/>
        <w:left w:val="none" w:sz="0" w:space="0" w:color="auto"/>
        <w:bottom w:val="none" w:sz="0" w:space="0" w:color="auto"/>
        <w:right w:val="none" w:sz="0" w:space="0" w:color="auto"/>
      </w:divBdr>
    </w:div>
    <w:div w:id="923219724">
      <w:bodyDiv w:val="1"/>
      <w:marLeft w:val="0"/>
      <w:marRight w:val="0"/>
      <w:marTop w:val="0"/>
      <w:marBottom w:val="0"/>
      <w:divBdr>
        <w:top w:val="none" w:sz="0" w:space="0" w:color="auto"/>
        <w:left w:val="none" w:sz="0" w:space="0" w:color="auto"/>
        <w:bottom w:val="none" w:sz="0" w:space="0" w:color="auto"/>
        <w:right w:val="none" w:sz="0" w:space="0" w:color="auto"/>
      </w:divBdr>
    </w:div>
    <w:div w:id="935554560">
      <w:bodyDiv w:val="1"/>
      <w:marLeft w:val="0"/>
      <w:marRight w:val="0"/>
      <w:marTop w:val="0"/>
      <w:marBottom w:val="0"/>
      <w:divBdr>
        <w:top w:val="none" w:sz="0" w:space="0" w:color="auto"/>
        <w:left w:val="none" w:sz="0" w:space="0" w:color="auto"/>
        <w:bottom w:val="none" w:sz="0" w:space="0" w:color="auto"/>
        <w:right w:val="none" w:sz="0" w:space="0" w:color="auto"/>
      </w:divBdr>
    </w:div>
    <w:div w:id="939414088">
      <w:bodyDiv w:val="1"/>
      <w:marLeft w:val="0"/>
      <w:marRight w:val="0"/>
      <w:marTop w:val="0"/>
      <w:marBottom w:val="0"/>
      <w:divBdr>
        <w:top w:val="none" w:sz="0" w:space="0" w:color="auto"/>
        <w:left w:val="none" w:sz="0" w:space="0" w:color="auto"/>
        <w:bottom w:val="none" w:sz="0" w:space="0" w:color="auto"/>
        <w:right w:val="none" w:sz="0" w:space="0" w:color="auto"/>
      </w:divBdr>
    </w:div>
    <w:div w:id="946042325">
      <w:bodyDiv w:val="1"/>
      <w:marLeft w:val="0"/>
      <w:marRight w:val="0"/>
      <w:marTop w:val="0"/>
      <w:marBottom w:val="0"/>
      <w:divBdr>
        <w:top w:val="none" w:sz="0" w:space="0" w:color="auto"/>
        <w:left w:val="none" w:sz="0" w:space="0" w:color="auto"/>
        <w:bottom w:val="none" w:sz="0" w:space="0" w:color="auto"/>
        <w:right w:val="none" w:sz="0" w:space="0" w:color="auto"/>
      </w:divBdr>
    </w:div>
    <w:div w:id="950627860">
      <w:bodyDiv w:val="1"/>
      <w:marLeft w:val="0"/>
      <w:marRight w:val="0"/>
      <w:marTop w:val="0"/>
      <w:marBottom w:val="0"/>
      <w:divBdr>
        <w:top w:val="none" w:sz="0" w:space="0" w:color="auto"/>
        <w:left w:val="none" w:sz="0" w:space="0" w:color="auto"/>
        <w:bottom w:val="none" w:sz="0" w:space="0" w:color="auto"/>
        <w:right w:val="none" w:sz="0" w:space="0" w:color="auto"/>
      </w:divBdr>
    </w:div>
    <w:div w:id="962880762">
      <w:bodyDiv w:val="1"/>
      <w:marLeft w:val="0"/>
      <w:marRight w:val="0"/>
      <w:marTop w:val="0"/>
      <w:marBottom w:val="0"/>
      <w:divBdr>
        <w:top w:val="none" w:sz="0" w:space="0" w:color="auto"/>
        <w:left w:val="none" w:sz="0" w:space="0" w:color="auto"/>
        <w:bottom w:val="none" w:sz="0" w:space="0" w:color="auto"/>
        <w:right w:val="none" w:sz="0" w:space="0" w:color="auto"/>
      </w:divBdr>
    </w:div>
    <w:div w:id="966163742">
      <w:bodyDiv w:val="1"/>
      <w:marLeft w:val="0"/>
      <w:marRight w:val="0"/>
      <w:marTop w:val="0"/>
      <w:marBottom w:val="0"/>
      <w:divBdr>
        <w:top w:val="none" w:sz="0" w:space="0" w:color="auto"/>
        <w:left w:val="none" w:sz="0" w:space="0" w:color="auto"/>
        <w:bottom w:val="none" w:sz="0" w:space="0" w:color="auto"/>
        <w:right w:val="none" w:sz="0" w:space="0" w:color="auto"/>
      </w:divBdr>
    </w:div>
    <w:div w:id="970936762">
      <w:bodyDiv w:val="1"/>
      <w:marLeft w:val="0"/>
      <w:marRight w:val="0"/>
      <w:marTop w:val="0"/>
      <w:marBottom w:val="0"/>
      <w:divBdr>
        <w:top w:val="none" w:sz="0" w:space="0" w:color="auto"/>
        <w:left w:val="none" w:sz="0" w:space="0" w:color="auto"/>
        <w:bottom w:val="none" w:sz="0" w:space="0" w:color="auto"/>
        <w:right w:val="none" w:sz="0" w:space="0" w:color="auto"/>
      </w:divBdr>
    </w:div>
    <w:div w:id="976568238">
      <w:bodyDiv w:val="1"/>
      <w:marLeft w:val="0"/>
      <w:marRight w:val="0"/>
      <w:marTop w:val="0"/>
      <w:marBottom w:val="0"/>
      <w:divBdr>
        <w:top w:val="none" w:sz="0" w:space="0" w:color="auto"/>
        <w:left w:val="none" w:sz="0" w:space="0" w:color="auto"/>
        <w:bottom w:val="none" w:sz="0" w:space="0" w:color="auto"/>
        <w:right w:val="none" w:sz="0" w:space="0" w:color="auto"/>
      </w:divBdr>
    </w:div>
    <w:div w:id="984511725">
      <w:bodyDiv w:val="1"/>
      <w:marLeft w:val="0"/>
      <w:marRight w:val="0"/>
      <w:marTop w:val="0"/>
      <w:marBottom w:val="0"/>
      <w:divBdr>
        <w:top w:val="none" w:sz="0" w:space="0" w:color="auto"/>
        <w:left w:val="none" w:sz="0" w:space="0" w:color="auto"/>
        <w:bottom w:val="none" w:sz="0" w:space="0" w:color="auto"/>
        <w:right w:val="none" w:sz="0" w:space="0" w:color="auto"/>
      </w:divBdr>
    </w:div>
    <w:div w:id="996298961">
      <w:bodyDiv w:val="1"/>
      <w:marLeft w:val="0"/>
      <w:marRight w:val="0"/>
      <w:marTop w:val="0"/>
      <w:marBottom w:val="0"/>
      <w:divBdr>
        <w:top w:val="none" w:sz="0" w:space="0" w:color="auto"/>
        <w:left w:val="none" w:sz="0" w:space="0" w:color="auto"/>
        <w:bottom w:val="none" w:sz="0" w:space="0" w:color="auto"/>
        <w:right w:val="none" w:sz="0" w:space="0" w:color="auto"/>
      </w:divBdr>
    </w:div>
    <w:div w:id="1013189379">
      <w:bodyDiv w:val="1"/>
      <w:marLeft w:val="0"/>
      <w:marRight w:val="0"/>
      <w:marTop w:val="0"/>
      <w:marBottom w:val="0"/>
      <w:divBdr>
        <w:top w:val="none" w:sz="0" w:space="0" w:color="auto"/>
        <w:left w:val="none" w:sz="0" w:space="0" w:color="auto"/>
        <w:bottom w:val="none" w:sz="0" w:space="0" w:color="auto"/>
        <w:right w:val="none" w:sz="0" w:space="0" w:color="auto"/>
      </w:divBdr>
    </w:div>
    <w:div w:id="1023246310">
      <w:bodyDiv w:val="1"/>
      <w:marLeft w:val="0"/>
      <w:marRight w:val="0"/>
      <w:marTop w:val="0"/>
      <w:marBottom w:val="0"/>
      <w:divBdr>
        <w:top w:val="none" w:sz="0" w:space="0" w:color="auto"/>
        <w:left w:val="none" w:sz="0" w:space="0" w:color="auto"/>
        <w:bottom w:val="none" w:sz="0" w:space="0" w:color="auto"/>
        <w:right w:val="none" w:sz="0" w:space="0" w:color="auto"/>
      </w:divBdr>
    </w:div>
    <w:div w:id="1030574020">
      <w:bodyDiv w:val="1"/>
      <w:marLeft w:val="0"/>
      <w:marRight w:val="0"/>
      <w:marTop w:val="0"/>
      <w:marBottom w:val="0"/>
      <w:divBdr>
        <w:top w:val="none" w:sz="0" w:space="0" w:color="auto"/>
        <w:left w:val="none" w:sz="0" w:space="0" w:color="auto"/>
        <w:bottom w:val="none" w:sz="0" w:space="0" w:color="auto"/>
        <w:right w:val="none" w:sz="0" w:space="0" w:color="auto"/>
      </w:divBdr>
    </w:div>
    <w:div w:id="1042750193">
      <w:bodyDiv w:val="1"/>
      <w:marLeft w:val="0"/>
      <w:marRight w:val="0"/>
      <w:marTop w:val="0"/>
      <w:marBottom w:val="0"/>
      <w:divBdr>
        <w:top w:val="none" w:sz="0" w:space="0" w:color="auto"/>
        <w:left w:val="none" w:sz="0" w:space="0" w:color="auto"/>
        <w:bottom w:val="none" w:sz="0" w:space="0" w:color="auto"/>
        <w:right w:val="none" w:sz="0" w:space="0" w:color="auto"/>
      </w:divBdr>
    </w:div>
    <w:div w:id="1044987628">
      <w:bodyDiv w:val="1"/>
      <w:marLeft w:val="0"/>
      <w:marRight w:val="0"/>
      <w:marTop w:val="0"/>
      <w:marBottom w:val="0"/>
      <w:divBdr>
        <w:top w:val="none" w:sz="0" w:space="0" w:color="auto"/>
        <w:left w:val="none" w:sz="0" w:space="0" w:color="auto"/>
        <w:bottom w:val="none" w:sz="0" w:space="0" w:color="auto"/>
        <w:right w:val="none" w:sz="0" w:space="0" w:color="auto"/>
      </w:divBdr>
    </w:div>
    <w:div w:id="1050231491">
      <w:bodyDiv w:val="1"/>
      <w:marLeft w:val="0"/>
      <w:marRight w:val="0"/>
      <w:marTop w:val="0"/>
      <w:marBottom w:val="0"/>
      <w:divBdr>
        <w:top w:val="none" w:sz="0" w:space="0" w:color="auto"/>
        <w:left w:val="none" w:sz="0" w:space="0" w:color="auto"/>
        <w:bottom w:val="none" w:sz="0" w:space="0" w:color="auto"/>
        <w:right w:val="none" w:sz="0" w:space="0" w:color="auto"/>
      </w:divBdr>
    </w:div>
    <w:div w:id="1059285683">
      <w:bodyDiv w:val="1"/>
      <w:marLeft w:val="0"/>
      <w:marRight w:val="0"/>
      <w:marTop w:val="0"/>
      <w:marBottom w:val="0"/>
      <w:divBdr>
        <w:top w:val="none" w:sz="0" w:space="0" w:color="auto"/>
        <w:left w:val="none" w:sz="0" w:space="0" w:color="auto"/>
        <w:bottom w:val="none" w:sz="0" w:space="0" w:color="auto"/>
        <w:right w:val="none" w:sz="0" w:space="0" w:color="auto"/>
      </w:divBdr>
    </w:div>
    <w:div w:id="1076634748">
      <w:bodyDiv w:val="1"/>
      <w:marLeft w:val="0"/>
      <w:marRight w:val="0"/>
      <w:marTop w:val="0"/>
      <w:marBottom w:val="0"/>
      <w:divBdr>
        <w:top w:val="none" w:sz="0" w:space="0" w:color="auto"/>
        <w:left w:val="none" w:sz="0" w:space="0" w:color="auto"/>
        <w:bottom w:val="none" w:sz="0" w:space="0" w:color="auto"/>
        <w:right w:val="none" w:sz="0" w:space="0" w:color="auto"/>
      </w:divBdr>
    </w:div>
    <w:div w:id="1088310911">
      <w:bodyDiv w:val="1"/>
      <w:marLeft w:val="0"/>
      <w:marRight w:val="0"/>
      <w:marTop w:val="0"/>
      <w:marBottom w:val="0"/>
      <w:divBdr>
        <w:top w:val="none" w:sz="0" w:space="0" w:color="auto"/>
        <w:left w:val="none" w:sz="0" w:space="0" w:color="auto"/>
        <w:bottom w:val="none" w:sz="0" w:space="0" w:color="auto"/>
        <w:right w:val="none" w:sz="0" w:space="0" w:color="auto"/>
      </w:divBdr>
    </w:div>
    <w:div w:id="1089277732">
      <w:bodyDiv w:val="1"/>
      <w:marLeft w:val="0"/>
      <w:marRight w:val="0"/>
      <w:marTop w:val="0"/>
      <w:marBottom w:val="0"/>
      <w:divBdr>
        <w:top w:val="none" w:sz="0" w:space="0" w:color="auto"/>
        <w:left w:val="none" w:sz="0" w:space="0" w:color="auto"/>
        <w:bottom w:val="none" w:sz="0" w:space="0" w:color="auto"/>
        <w:right w:val="none" w:sz="0" w:space="0" w:color="auto"/>
      </w:divBdr>
    </w:div>
    <w:div w:id="1089616225">
      <w:bodyDiv w:val="1"/>
      <w:marLeft w:val="0"/>
      <w:marRight w:val="0"/>
      <w:marTop w:val="0"/>
      <w:marBottom w:val="0"/>
      <w:divBdr>
        <w:top w:val="none" w:sz="0" w:space="0" w:color="auto"/>
        <w:left w:val="none" w:sz="0" w:space="0" w:color="auto"/>
        <w:bottom w:val="none" w:sz="0" w:space="0" w:color="auto"/>
        <w:right w:val="none" w:sz="0" w:space="0" w:color="auto"/>
      </w:divBdr>
    </w:div>
    <w:div w:id="1097018438">
      <w:bodyDiv w:val="1"/>
      <w:marLeft w:val="0"/>
      <w:marRight w:val="0"/>
      <w:marTop w:val="0"/>
      <w:marBottom w:val="0"/>
      <w:divBdr>
        <w:top w:val="none" w:sz="0" w:space="0" w:color="auto"/>
        <w:left w:val="none" w:sz="0" w:space="0" w:color="auto"/>
        <w:bottom w:val="none" w:sz="0" w:space="0" w:color="auto"/>
        <w:right w:val="none" w:sz="0" w:space="0" w:color="auto"/>
      </w:divBdr>
    </w:div>
    <w:div w:id="1097597604">
      <w:bodyDiv w:val="1"/>
      <w:marLeft w:val="0"/>
      <w:marRight w:val="0"/>
      <w:marTop w:val="0"/>
      <w:marBottom w:val="0"/>
      <w:divBdr>
        <w:top w:val="none" w:sz="0" w:space="0" w:color="auto"/>
        <w:left w:val="none" w:sz="0" w:space="0" w:color="auto"/>
        <w:bottom w:val="none" w:sz="0" w:space="0" w:color="auto"/>
        <w:right w:val="none" w:sz="0" w:space="0" w:color="auto"/>
      </w:divBdr>
    </w:div>
    <w:div w:id="1123114017">
      <w:bodyDiv w:val="1"/>
      <w:marLeft w:val="0"/>
      <w:marRight w:val="0"/>
      <w:marTop w:val="0"/>
      <w:marBottom w:val="0"/>
      <w:divBdr>
        <w:top w:val="none" w:sz="0" w:space="0" w:color="auto"/>
        <w:left w:val="none" w:sz="0" w:space="0" w:color="auto"/>
        <w:bottom w:val="none" w:sz="0" w:space="0" w:color="auto"/>
        <w:right w:val="none" w:sz="0" w:space="0" w:color="auto"/>
      </w:divBdr>
    </w:div>
    <w:div w:id="1123770509">
      <w:bodyDiv w:val="1"/>
      <w:marLeft w:val="0"/>
      <w:marRight w:val="0"/>
      <w:marTop w:val="0"/>
      <w:marBottom w:val="0"/>
      <w:divBdr>
        <w:top w:val="none" w:sz="0" w:space="0" w:color="auto"/>
        <w:left w:val="none" w:sz="0" w:space="0" w:color="auto"/>
        <w:bottom w:val="none" w:sz="0" w:space="0" w:color="auto"/>
        <w:right w:val="none" w:sz="0" w:space="0" w:color="auto"/>
      </w:divBdr>
    </w:div>
    <w:div w:id="1141191838">
      <w:bodyDiv w:val="1"/>
      <w:marLeft w:val="0"/>
      <w:marRight w:val="0"/>
      <w:marTop w:val="0"/>
      <w:marBottom w:val="0"/>
      <w:divBdr>
        <w:top w:val="none" w:sz="0" w:space="0" w:color="auto"/>
        <w:left w:val="none" w:sz="0" w:space="0" w:color="auto"/>
        <w:bottom w:val="none" w:sz="0" w:space="0" w:color="auto"/>
        <w:right w:val="none" w:sz="0" w:space="0" w:color="auto"/>
      </w:divBdr>
    </w:div>
    <w:div w:id="1173105519">
      <w:bodyDiv w:val="1"/>
      <w:marLeft w:val="0"/>
      <w:marRight w:val="0"/>
      <w:marTop w:val="0"/>
      <w:marBottom w:val="0"/>
      <w:divBdr>
        <w:top w:val="none" w:sz="0" w:space="0" w:color="auto"/>
        <w:left w:val="none" w:sz="0" w:space="0" w:color="auto"/>
        <w:bottom w:val="none" w:sz="0" w:space="0" w:color="auto"/>
        <w:right w:val="none" w:sz="0" w:space="0" w:color="auto"/>
      </w:divBdr>
    </w:div>
    <w:div w:id="1173186093">
      <w:bodyDiv w:val="1"/>
      <w:marLeft w:val="0"/>
      <w:marRight w:val="0"/>
      <w:marTop w:val="0"/>
      <w:marBottom w:val="0"/>
      <w:divBdr>
        <w:top w:val="none" w:sz="0" w:space="0" w:color="auto"/>
        <w:left w:val="none" w:sz="0" w:space="0" w:color="auto"/>
        <w:bottom w:val="none" w:sz="0" w:space="0" w:color="auto"/>
        <w:right w:val="none" w:sz="0" w:space="0" w:color="auto"/>
      </w:divBdr>
    </w:div>
    <w:div w:id="1195772059">
      <w:bodyDiv w:val="1"/>
      <w:marLeft w:val="0"/>
      <w:marRight w:val="0"/>
      <w:marTop w:val="0"/>
      <w:marBottom w:val="0"/>
      <w:divBdr>
        <w:top w:val="none" w:sz="0" w:space="0" w:color="auto"/>
        <w:left w:val="none" w:sz="0" w:space="0" w:color="auto"/>
        <w:bottom w:val="none" w:sz="0" w:space="0" w:color="auto"/>
        <w:right w:val="none" w:sz="0" w:space="0" w:color="auto"/>
      </w:divBdr>
    </w:div>
    <w:div w:id="1210416635">
      <w:bodyDiv w:val="1"/>
      <w:marLeft w:val="0"/>
      <w:marRight w:val="0"/>
      <w:marTop w:val="0"/>
      <w:marBottom w:val="0"/>
      <w:divBdr>
        <w:top w:val="none" w:sz="0" w:space="0" w:color="auto"/>
        <w:left w:val="none" w:sz="0" w:space="0" w:color="auto"/>
        <w:bottom w:val="none" w:sz="0" w:space="0" w:color="auto"/>
        <w:right w:val="none" w:sz="0" w:space="0" w:color="auto"/>
      </w:divBdr>
    </w:div>
    <w:div w:id="1212034346">
      <w:bodyDiv w:val="1"/>
      <w:marLeft w:val="0"/>
      <w:marRight w:val="0"/>
      <w:marTop w:val="0"/>
      <w:marBottom w:val="0"/>
      <w:divBdr>
        <w:top w:val="none" w:sz="0" w:space="0" w:color="auto"/>
        <w:left w:val="none" w:sz="0" w:space="0" w:color="auto"/>
        <w:bottom w:val="none" w:sz="0" w:space="0" w:color="auto"/>
        <w:right w:val="none" w:sz="0" w:space="0" w:color="auto"/>
      </w:divBdr>
    </w:div>
    <w:div w:id="1217207422">
      <w:bodyDiv w:val="1"/>
      <w:marLeft w:val="0"/>
      <w:marRight w:val="0"/>
      <w:marTop w:val="0"/>
      <w:marBottom w:val="0"/>
      <w:divBdr>
        <w:top w:val="none" w:sz="0" w:space="0" w:color="auto"/>
        <w:left w:val="none" w:sz="0" w:space="0" w:color="auto"/>
        <w:bottom w:val="none" w:sz="0" w:space="0" w:color="auto"/>
        <w:right w:val="none" w:sz="0" w:space="0" w:color="auto"/>
      </w:divBdr>
    </w:div>
    <w:div w:id="1218778008">
      <w:bodyDiv w:val="1"/>
      <w:marLeft w:val="0"/>
      <w:marRight w:val="0"/>
      <w:marTop w:val="0"/>
      <w:marBottom w:val="0"/>
      <w:divBdr>
        <w:top w:val="none" w:sz="0" w:space="0" w:color="auto"/>
        <w:left w:val="none" w:sz="0" w:space="0" w:color="auto"/>
        <w:bottom w:val="none" w:sz="0" w:space="0" w:color="auto"/>
        <w:right w:val="none" w:sz="0" w:space="0" w:color="auto"/>
      </w:divBdr>
    </w:div>
    <w:div w:id="1250189828">
      <w:bodyDiv w:val="1"/>
      <w:marLeft w:val="0"/>
      <w:marRight w:val="0"/>
      <w:marTop w:val="0"/>
      <w:marBottom w:val="0"/>
      <w:divBdr>
        <w:top w:val="none" w:sz="0" w:space="0" w:color="auto"/>
        <w:left w:val="none" w:sz="0" w:space="0" w:color="auto"/>
        <w:bottom w:val="none" w:sz="0" w:space="0" w:color="auto"/>
        <w:right w:val="none" w:sz="0" w:space="0" w:color="auto"/>
      </w:divBdr>
    </w:div>
    <w:div w:id="1255438704">
      <w:bodyDiv w:val="1"/>
      <w:marLeft w:val="0"/>
      <w:marRight w:val="0"/>
      <w:marTop w:val="0"/>
      <w:marBottom w:val="0"/>
      <w:divBdr>
        <w:top w:val="none" w:sz="0" w:space="0" w:color="auto"/>
        <w:left w:val="none" w:sz="0" w:space="0" w:color="auto"/>
        <w:bottom w:val="none" w:sz="0" w:space="0" w:color="auto"/>
        <w:right w:val="none" w:sz="0" w:space="0" w:color="auto"/>
      </w:divBdr>
    </w:div>
    <w:div w:id="1257327079">
      <w:bodyDiv w:val="1"/>
      <w:marLeft w:val="0"/>
      <w:marRight w:val="0"/>
      <w:marTop w:val="0"/>
      <w:marBottom w:val="0"/>
      <w:divBdr>
        <w:top w:val="none" w:sz="0" w:space="0" w:color="auto"/>
        <w:left w:val="none" w:sz="0" w:space="0" w:color="auto"/>
        <w:bottom w:val="none" w:sz="0" w:space="0" w:color="auto"/>
        <w:right w:val="none" w:sz="0" w:space="0" w:color="auto"/>
      </w:divBdr>
    </w:div>
    <w:div w:id="1269384705">
      <w:bodyDiv w:val="1"/>
      <w:marLeft w:val="0"/>
      <w:marRight w:val="0"/>
      <w:marTop w:val="0"/>
      <w:marBottom w:val="0"/>
      <w:divBdr>
        <w:top w:val="none" w:sz="0" w:space="0" w:color="auto"/>
        <w:left w:val="none" w:sz="0" w:space="0" w:color="auto"/>
        <w:bottom w:val="none" w:sz="0" w:space="0" w:color="auto"/>
        <w:right w:val="none" w:sz="0" w:space="0" w:color="auto"/>
      </w:divBdr>
    </w:div>
    <w:div w:id="1280377555">
      <w:bodyDiv w:val="1"/>
      <w:marLeft w:val="0"/>
      <w:marRight w:val="0"/>
      <w:marTop w:val="0"/>
      <w:marBottom w:val="0"/>
      <w:divBdr>
        <w:top w:val="none" w:sz="0" w:space="0" w:color="auto"/>
        <w:left w:val="none" w:sz="0" w:space="0" w:color="auto"/>
        <w:bottom w:val="none" w:sz="0" w:space="0" w:color="auto"/>
        <w:right w:val="none" w:sz="0" w:space="0" w:color="auto"/>
      </w:divBdr>
    </w:div>
    <w:div w:id="1309171458">
      <w:bodyDiv w:val="1"/>
      <w:marLeft w:val="0"/>
      <w:marRight w:val="0"/>
      <w:marTop w:val="0"/>
      <w:marBottom w:val="0"/>
      <w:divBdr>
        <w:top w:val="none" w:sz="0" w:space="0" w:color="auto"/>
        <w:left w:val="none" w:sz="0" w:space="0" w:color="auto"/>
        <w:bottom w:val="none" w:sz="0" w:space="0" w:color="auto"/>
        <w:right w:val="none" w:sz="0" w:space="0" w:color="auto"/>
      </w:divBdr>
    </w:div>
    <w:div w:id="1342930172">
      <w:bodyDiv w:val="1"/>
      <w:marLeft w:val="0"/>
      <w:marRight w:val="0"/>
      <w:marTop w:val="0"/>
      <w:marBottom w:val="0"/>
      <w:divBdr>
        <w:top w:val="none" w:sz="0" w:space="0" w:color="auto"/>
        <w:left w:val="none" w:sz="0" w:space="0" w:color="auto"/>
        <w:bottom w:val="none" w:sz="0" w:space="0" w:color="auto"/>
        <w:right w:val="none" w:sz="0" w:space="0" w:color="auto"/>
      </w:divBdr>
    </w:div>
    <w:div w:id="1343555523">
      <w:bodyDiv w:val="1"/>
      <w:marLeft w:val="0"/>
      <w:marRight w:val="0"/>
      <w:marTop w:val="0"/>
      <w:marBottom w:val="0"/>
      <w:divBdr>
        <w:top w:val="none" w:sz="0" w:space="0" w:color="auto"/>
        <w:left w:val="none" w:sz="0" w:space="0" w:color="auto"/>
        <w:bottom w:val="none" w:sz="0" w:space="0" w:color="auto"/>
        <w:right w:val="none" w:sz="0" w:space="0" w:color="auto"/>
      </w:divBdr>
    </w:div>
    <w:div w:id="1348827769">
      <w:bodyDiv w:val="1"/>
      <w:marLeft w:val="0"/>
      <w:marRight w:val="0"/>
      <w:marTop w:val="0"/>
      <w:marBottom w:val="0"/>
      <w:divBdr>
        <w:top w:val="none" w:sz="0" w:space="0" w:color="auto"/>
        <w:left w:val="none" w:sz="0" w:space="0" w:color="auto"/>
        <w:bottom w:val="none" w:sz="0" w:space="0" w:color="auto"/>
        <w:right w:val="none" w:sz="0" w:space="0" w:color="auto"/>
      </w:divBdr>
    </w:div>
    <w:div w:id="1356661967">
      <w:bodyDiv w:val="1"/>
      <w:marLeft w:val="0"/>
      <w:marRight w:val="0"/>
      <w:marTop w:val="0"/>
      <w:marBottom w:val="0"/>
      <w:divBdr>
        <w:top w:val="none" w:sz="0" w:space="0" w:color="auto"/>
        <w:left w:val="none" w:sz="0" w:space="0" w:color="auto"/>
        <w:bottom w:val="none" w:sz="0" w:space="0" w:color="auto"/>
        <w:right w:val="none" w:sz="0" w:space="0" w:color="auto"/>
      </w:divBdr>
    </w:div>
    <w:div w:id="1358626930">
      <w:bodyDiv w:val="1"/>
      <w:marLeft w:val="0"/>
      <w:marRight w:val="0"/>
      <w:marTop w:val="0"/>
      <w:marBottom w:val="0"/>
      <w:divBdr>
        <w:top w:val="none" w:sz="0" w:space="0" w:color="auto"/>
        <w:left w:val="none" w:sz="0" w:space="0" w:color="auto"/>
        <w:bottom w:val="none" w:sz="0" w:space="0" w:color="auto"/>
        <w:right w:val="none" w:sz="0" w:space="0" w:color="auto"/>
      </w:divBdr>
    </w:div>
    <w:div w:id="1360620378">
      <w:bodyDiv w:val="1"/>
      <w:marLeft w:val="0"/>
      <w:marRight w:val="0"/>
      <w:marTop w:val="0"/>
      <w:marBottom w:val="0"/>
      <w:divBdr>
        <w:top w:val="none" w:sz="0" w:space="0" w:color="auto"/>
        <w:left w:val="none" w:sz="0" w:space="0" w:color="auto"/>
        <w:bottom w:val="none" w:sz="0" w:space="0" w:color="auto"/>
        <w:right w:val="none" w:sz="0" w:space="0" w:color="auto"/>
      </w:divBdr>
    </w:div>
    <w:div w:id="1360818941">
      <w:bodyDiv w:val="1"/>
      <w:marLeft w:val="0"/>
      <w:marRight w:val="0"/>
      <w:marTop w:val="0"/>
      <w:marBottom w:val="0"/>
      <w:divBdr>
        <w:top w:val="none" w:sz="0" w:space="0" w:color="auto"/>
        <w:left w:val="none" w:sz="0" w:space="0" w:color="auto"/>
        <w:bottom w:val="none" w:sz="0" w:space="0" w:color="auto"/>
        <w:right w:val="none" w:sz="0" w:space="0" w:color="auto"/>
      </w:divBdr>
    </w:div>
    <w:div w:id="1367825545">
      <w:bodyDiv w:val="1"/>
      <w:marLeft w:val="0"/>
      <w:marRight w:val="0"/>
      <w:marTop w:val="0"/>
      <w:marBottom w:val="0"/>
      <w:divBdr>
        <w:top w:val="none" w:sz="0" w:space="0" w:color="auto"/>
        <w:left w:val="none" w:sz="0" w:space="0" w:color="auto"/>
        <w:bottom w:val="none" w:sz="0" w:space="0" w:color="auto"/>
        <w:right w:val="none" w:sz="0" w:space="0" w:color="auto"/>
      </w:divBdr>
    </w:div>
    <w:div w:id="1386182320">
      <w:bodyDiv w:val="1"/>
      <w:marLeft w:val="0"/>
      <w:marRight w:val="0"/>
      <w:marTop w:val="0"/>
      <w:marBottom w:val="0"/>
      <w:divBdr>
        <w:top w:val="none" w:sz="0" w:space="0" w:color="auto"/>
        <w:left w:val="none" w:sz="0" w:space="0" w:color="auto"/>
        <w:bottom w:val="none" w:sz="0" w:space="0" w:color="auto"/>
        <w:right w:val="none" w:sz="0" w:space="0" w:color="auto"/>
      </w:divBdr>
    </w:div>
    <w:div w:id="1388725379">
      <w:bodyDiv w:val="1"/>
      <w:marLeft w:val="0"/>
      <w:marRight w:val="0"/>
      <w:marTop w:val="0"/>
      <w:marBottom w:val="0"/>
      <w:divBdr>
        <w:top w:val="none" w:sz="0" w:space="0" w:color="auto"/>
        <w:left w:val="none" w:sz="0" w:space="0" w:color="auto"/>
        <w:bottom w:val="none" w:sz="0" w:space="0" w:color="auto"/>
        <w:right w:val="none" w:sz="0" w:space="0" w:color="auto"/>
      </w:divBdr>
    </w:div>
    <w:div w:id="1401096202">
      <w:bodyDiv w:val="1"/>
      <w:marLeft w:val="0"/>
      <w:marRight w:val="0"/>
      <w:marTop w:val="0"/>
      <w:marBottom w:val="0"/>
      <w:divBdr>
        <w:top w:val="none" w:sz="0" w:space="0" w:color="auto"/>
        <w:left w:val="none" w:sz="0" w:space="0" w:color="auto"/>
        <w:bottom w:val="none" w:sz="0" w:space="0" w:color="auto"/>
        <w:right w:val="none" w:sz="0" w:space="0" w:color="auto"/>
      </w:divBdr>
    </w:div>
    <w:div w:id="1413771247">
      <w:bodyDiv w:val="1"/>
      <w:marLeft w:val="0"/>
      <w:marRight w:val="0"/>
      <w:marTop w:val="0"/>
      <w:marBottom w:val="0"/>
      <w:divBdr>
        <w:top w:val="none" w:sz="0" w:space="0" w:color="auto"/>
        <w:left w:val="none" w:sz="0" w:space="0" w:color="auto"/>
        <w:bottom w:val="none" w:sz="0" w:space="0" w:color="auto"/>
        <w:right w:val="none" w:sz="0" w:space="0" w:color="auto"/>
      </w:divBdr>
    </w:div>
    <w:div w:id="1414930818">
      <w:bodyDiv w:val="1"/>
      <w:marLeft w:val="0"/>
      <w:marRight w:val="0"/>
      <w:marTop w:val="0"/>
      <w:marBottom w:val="0"/>
      <w:divBdr>
        <w:top w:val="none" w:sz="0" w:space="0" w:color="auto"/>
        <w:left w:val="none" w:sz="0" w:space="0" w:color="auto"/>
        <w:bottom w:val="none" w:sz="0" w:space="0" w:color="auto"/>
        <w:right w:val="none" w:sz="0" w:space="0" w:color="auto"/>
      </w:divBdr>
    </w:div>
    <w:div w:id="1434789264">
      <w:bodyDiv w:val="1"/>
      <w:marLeft w:val="0"/>
      <w:marRight w:val="0"/>
      <w:marTop w:val="0"/>
      <w:marBottom w:val="0"/>
      <w:divBdr>
        <w:top w:val="none" w:sz="0" w:space="0" w:color="auto"/>
        <w:left w:val="none" w:sz="0" w:space="0" w:color="auto"/>
        <w:bottom w:val="none" w:sz="0" w:space="0" w:color="auto"/>
        <w:right w:val="none" w:sz="0" w:space="0" w:color="auto"/>
      </w:divBdr>
    </w:div>
    <w:div w:id="1455908004">
      <w:bodyDiv w:val="1"/>
      <w:marLeft w:val="0"/>
      <w:marRight w:val="0"/>
      <w:marTop w:val="0"/>
      <w:marBottom w:val="0"/>
      <w:divBdr>
        <w:top w:val="none" w:sz="0" w:space="0" w:color="auto"/>
        <w:left w:val="none" w:sz="0" w:space="0" w:color="auto"/>
        <w:bottom w:val="none" w:sz="0" w:space="0" w:color="auto"/>
        <w:right w:val="none" w:sz="0" w:space="0" w:color="auto"/>
      </w:divBdr>
    </w:div>
    <w:div w:id="1468353887">
      <w:bodyDiv w:val="1"/>
      <w:marLeft w:val="0"/>
      <w:marRight w:val="0"/>
      <w:marTop w:val="0"/>
      <w:marBottom w:val="0"/>
      <w:divBdr>
        <w:top w:val="none" w:sz="0" w:space="0" w:color="auto"/>
        <w:left w:val="none" w:sz="0" w:space="0" w:color="auto"/>
        <w:bottom w:val="none" w:sz="0" w:space="0" w:color="auto"/>
        <w:right w:val="none" w:sz="0" w:space="0" w:color="auto"/>
      </w:divBdr>
    </w:div>
    <w:div w:id="1473210524">
      <w:bodyDiv w:val="1"/>
      <w:marLeft w:val="0"/>
      <w:marRight w:val="0"/>
      <w:marTop w:val="0"/>
      <w:marBottom w:val="0"/>
      <w:divBdr>
        <w:top w:val="none" w:sz="0" w:space="0" w:color="auto"/>
        <w:left w:val="none" w:sz="0" w:space="0" w:color="auto"/>
        <w:bottom w:val="none" w:sz="0" w:space="0" w:color="auto"/>
        <w:right w:val="none" w:sz="0" w:space="0" w:color="auto"/>
      </w:divBdr>
    </w:div>
    <w:div w:id="1482382065">
      <w:bodyDiv w:val="1"/>
      <w:marLeft w:val="0"/>
      <w:marRight w:val="0"/>
      <w:marTop w:val="0"/>
      <w:marBottom w:val="0"/>
      <w:divBdr>
        <w:top w:val="none" w:sz="0" w:space="0" w:color="auto"/>
        <w:left w:val="none" w:sz="0" w:space="0" w:color="auto"/>
        <w:bottom w:val="none" w:sz="0" w:space="0" w:color="auto"/>
        <w:right w:val="none" w:sz="0" w:space="0" w:color="auto"/>
      </w:divBdr>
    </w:div>
    <w:div w:id="1517649167">
      <w:bodyDiv w:val="1"/>
      <w:marLeft w:val="0"/>
      <w:marRight w:val="0"/>
      <w:marTop w:val="0"/>
      <w:marBottom w:val="0"/>
      <w:divBdr>
        <w:top w:val="none" w:sz="0" w:space="0" w:color="auto"/>
        <w:left w:val="none" w:sz="0" w:space="0" w:color="auto"/>
        <w:bottom w:val="none" w:sz="0" w:space="0" w:color="auto"/>
        <w:right w:val="none" w:sz="0" w:space="0" w:color="auto"/>
      </w:divBdr>
    </w:div>
    <w:div w:id="1565944236">
      <w:bodyDiv w:val="1"/>
      <w:marLeft w:val="0"/>
      <w:marRight w:val="0"/>
      <w:marTop w:val="0"/>
      <w:marBottom w:val="0"/>
      <w:divBdr>
        <w:top w:val="none" w:sz="0" w:space="0" w:color="auto"/>
        <w:left w:val="none" w:sz="0" w:space="0" w:color="auto"/>
        <w:bottom w:val="none" w:sz="0" w:space="0" w:color="auto"/>
        <w:right w:val="none" w:sz="0" w:space="0" w:color="auto"/>
      </w:divBdr>
    </w:div>
    <w:div w:id="1572424732">
      <w:bodyDiv w:val="1"/>
      <w:marLeft w:val="0"/>
      <w:marRight w:val="0"/>
      <w:marTop w:val="0"/>
      <w:marBottom w:val="0"/>
      <w:divBdr>
        <w:top w:val="none" w:sz="0" w:space="0" w:color="auto"/>
        <w:left w:val="none" w:sz="0" w:space="0" w:color="auto"/>
        <w:bottom w:val="none" w:sz="0" w:space="0" w:color="auto"/>
        <w:right w:val="none" w:sz="0" w:space="0" w:color="auto"/>
      </w:divBdr>
    </w:div>
    <w:div w:id="1574464314">
      <w:bodyDiv w:val="1"/>
      <w:marLeft w:val="0"/>
      <w:marRight w:val="0"/>
      <w:marTop w:val="0"/>
      <w:marBottom w:val="0"/>
      <w:divBdr>
        <w:top w:val="none" w:sz="0" w:space="0" w:color="auto"/>
        <w:left w:val="none" w:sz="0" w:space="0" w:color="auto"/>
        <w:bottom w:val="none" w:sz="0" w:space="0" w:color="auto"/>
        <w:right w:val="none" w:sz="0" w:space="0" w:color="auto"/>
      </w:divBdr>
    </w:div>
    <w:div w:id="1638022218">
      <w:bodyDiv w:val="1"/>
      <w:marLeft w:val="0"/>
      <w:marRight w:val="0"/>
      <w:marTop w:val="0"/>
      <w:marBottom w:val="0"/>
      <w:divBdr>
        <w:top w:val="none" w:sz="0" w:space="0" w:color="auto"/>
        <w:left w:val="none" w:sz="0" w:space="0" w:color="auto"/>
        <w:bottom w:val="none" w:sz="0" w:space="0" w:color="auto"/>
        <w:right w:val="none" w:sz="0" w:space="0" w:color="auto"/>
      </w:divBdr>
    </w:div>
    <w:div w:id="1643995778">
      <w:bodyDiv w:val="1"/>
      <w:marLeft w:val="0"/>
      <w:marRight w:val="0"/>
      <w:marTop w:val="0"/>
      <w:marBottom w:val="0"/>
      <w:divBdr>
        <w:top w:val="none" w:sz="0" w:space="0" w:color="auto"/>
        <w:left w:val="none" w:sz="0" w:space="0" w:color="auto"/>
        <w:bottom w:val="none" w:sz="0" w:space="0" w:color="auto"/>
        <w:right w:val="none" w:sz="0" w:space="0" w:color="auto"/>
      </w:divBdr>
    </w:div>
    <w:div w:id="1658604585">
      <w:bodyDiv w:val="1"/>
      <w:marLeft w:val="0"/>
      <w:marRight w:val="0"/>
      <w:marTop w:val="0"/>
      <w:marBottom w:val="0"/>
      <w:divBdr>
        <w:top w:val="none" w:sz="0" w:space="0" w:color="auto"/>
        <w:left w:val="none" w:sz="0" w:space="0" w:color="auto"/>
        <w:bottom w:val="none" w:sz="0" w:space="0" w:color="auto"/>
        <w:right w:val="none" w:sz="0" w:space="0" w:color="auto"/>
      </w:divBdr>
    </w:div>
    <w:div w:id="1724017536">
      <w:bodyDiv w:val="1"/>
      <w:marLeft w:val="0"/>
      <w:marRight w:val="0"/>
      <w:marTop w:val="0"/>
      <w:marBottom w:val="0"/>
      <w:divBdr>
        <w:top w:val="none" w:sz="0" w:space="0" w:color="auto"/>
        <w:left w:val="none" w:sz="0" w:space="0" w:color="auto"/>
        <w:bottom w:val="none" w:sz="0" w:space="0" w:color="auto"/>
        <w:right w:val="none" w:sz="0" w:space="0" w:color="auto"/>
      </w:divBdr>
    </w:div>
    <w:div w:id="1731032178">
      <w:bodyDiv w:val="1"/>
      <w:marLeft w:val="0"/>
      <w:marRight w:val="0"/>
      <w:marTop w:val="0"/>
      <w:marBottom w:val="0"/>
      <w:divBdr>
        <w:top w:val="none" w:sz="0" w:space="0" w:color="auto"/>
        <w:left w:val="none" w:sz="0" w:space="0" w:color="auto"/>
        <w:bottom w:val="none" w:sz="0" w:space="0" w:color="auto"/>
        <w:right w:val="none" w:sz="0" w:space="0" w:color="auto"/>
      </w:divBdr>
    </w:div>
    <w:div w:id="1736125836">
      <w:bodyDiv w:val="1"/>
      <w:marLeft w:val="0"/>
      <w:marRight w:val="0"/>
      <w:marTop w:val="0"/>
      <w:marBottom w:val="0"/>
      <w:divBdr>
        <w:top w:val="none" w:sz="0" w:space="0" w:color="auto"/>
        <w:left w:val="none" w:sz="0" w:space="0" w:color="auto"/>
        <w:bottom w:val="none" w:sz="0" w:space="0" w:color="auto"/>
        <w:right w:val="none" w:sz="0" w:space="0" w:color="auto"/>
      </w:divBdr>
    </w:div>
    <w:div w:id="1745176102">
      <w:bodyDiv w:val="1"/>
      <w:marLeft w:val="0"/>
      <w:marRight w:val="0"/>
      <w:marTop w:val="0"/>
      <w:marBottom w:val="0"/>
      <w:divBdr>
        <w:top w:val="none" w:sz="0" w:space="0" w:color="auto"/>
        <w:left w:val="none" w:sz="0" w:space="0" w:color="auto"/>
        <w:bottom w:val="none" w:sz="0" w:space="0" w:color="auto"/>
        <w:right w:val="none" w:sz="0" w:space="0" w:color="auto"/>
      </w:divBdr>
    </w:div>
    <w:div w:id="1761756599">
      <w:bodyDiv w:val="1"/>
      <w:marLeft w:val="0"/>
      <w:marRight w:val="0"/>
      <w:marTop w:val="0"/>
      <w:marBottom w:val="0"/>
      <w:divBdr>
        <w:top w:val="none" w:sz="0" w:space="0" w:color="auto"/>
        <w:left w:val="none" w:sz="0" w:space="0" w:color="auto"/>
        <w:bottom w:val="none" w:sz="0" w:space="0" w:color="auto"/>
        <w:right w:val="none" w:sz="0" w:space="0" w:color="auto"/>
      </w:divBdr>
    </w:div>
    <w:div w:id="1764036211">
      <w:bodyDiv w:val="1"/>
      <w:marLeft w:val="0"/>
      <w:marRight w:val="0"/>
      <w:marTop w:val="0"/>
      <w:marBottom w:val="0"/>
      <w:divBdr>
        <w:top w:val="none" w:sz="0" w:space="0" w:color="auto"/>
        <w:left w:val="none" w:sz="0" w:space="0" w:color="auto"/>
        <w:bottom w:val="none" w:sz="0" w:space="0" w:color="auto"/>
        <w:right w:val="none" w:sz="0" w:space="0" w:color="auto"/>
      </w:divBdr>
    </w:div>
    <w:div w:id="1774980234">
      <w:bodyDiv w:val="1"/>
      <w:marLeft w:val="0"/>
      <w:marRight w:val="0"/>
      <w:marTop w:val="0"/>
      <w:marBottom w:val="0"/>
      <w:divBdr>
        <w:top w:val="none" w:sz="0" w:space="0" w:color="auto"/>
        <w:left w:val="none" w:sz="0" w:space="0" w:color="auto"/>
        <w:bottom w:val="none" w:sz="0" w:space="0" w:color="auto"/>
        <w:right w:val="none" w:sz="0" w:space="0" w:color="auto"/>
      </w:divBdr>
    </w:div>
    <w:div w:id="1777627822">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810170748">
      <w:bodyDiv w:val="1"/>
      <w:marLeft w:val="0"/>
      <w:marRight w:val="0"/>
      <w:marTop w:val="0"/>
      <w:marBottom w:val="0"/>
      <w:divBdr>
        <w:top w:val="none" w:sz="0" w:space="0" w:color="auto"/>
        <w:left w:val="none" w:sz="0" w:space="0" w:color="auto"/>
        <w:bottom w:val="none" w:sz="0" w:space="0" w:color="auto"/>
        <w:right w:val="none" w:sz="0" w:space="0" w:color="auto"/>
      </w:divBdr>
    </w:div>
    <w:div w:id="1821191665">
      <w:bodyDiv w:val="1"/>
      <w:marLeft w:val="0"/>
      <w:marRight w:val="0"/>
      <w:marTop w:val="0"/>
      <w:marBottom w:val="0"/>
      <w:divBdr>
        <w:top w:val="none" w:sz="0" w:space="0" w:color="auto"/>
        <w:left w:val="none" w:sz="0" w:space="0" w:color="auto"/>
        <w:bottom w:val="none" w:sz="0" w:space="0" w:color="auto"/>
        <w:right w:val="none" w:sz="0" w:space="0" w:color="auto"/>
      </w:divBdr>
    </w:div>
    <w:div w:id="1840733636">
      <w:bodyDiv w:val="1"/>
      <w:marLeft w:val="0"/>
      <w:marRight w:val="0"/>
      <w:marTop w:val="0"/>
      <w:marBottom w:val="0"/>
      <w:divBdr>
        <w:top w:val="none" w:sz="0" w:space="0" w:color="auto"/>
        <w:left w:val="none" w:sz="0" w:space="0" w:color="auto"/>
        <w:bottom w:val="none" w:sz="0" w:space="0" w:color="auto"/>
        <w:right w:val="none" w:sz="0" w:space="0" w:color="auto"/>
      </w:divBdr>
    </w:div>
    <w:div w:id="1851943898">
      <w:bodyDiv w:val="1"/>
      <w:marLeft w:val="0"/>
      <w:marRight w:val="0"/>
      <w:marTop w:val="0"/>
      <w:marBottom w:val="0"/>
      <w:divBdr>
        <w:top w:val="none" w:sz="0" w:space="0" w:color="auto"/>
        <w:left w:val="none" w:sz="0" w:space="0" w:color="auto"/>
        <w:bottom w:val="none" w:sz="0" w:space="0" w:color="auto"/>
        <w:right w:val="none" w:sz="0" w:space="0" w:color="auto"/>
      </w:divBdr>
    </w:div>
    <w:div w:id="1863204384">
      <w:bodyDiv w:val="1"/>
      <w:marLeft w:val="0"/>
      <w:marRight w:val="0"/>
      <w:marTop w:val="0"/>
      <w:marBottom w:val="0"/>
      <w:divBdr>
        <w:top w:val="none" w:sz="0" w:space="0" w:color="auto"/>
        <w:left w:val="none" w:sz="0" w:space="0" w:color="auto"/>
        <w:bottom w:val="none" w:sz="0" w:space="0" w:color="auto"/>
        <w:right w:val="none" w:sz="0" w:space="0" w:color="auto"/>
      </w:divBdr>
    </w:div>
    <w:div w:id="1869758554">
      <w:bodyDiv w:val="1"/>
      <w:marLeft w:val="0"/>
      <w:marRight w:val="0"/>
      <w:marTop w:val="0"/>
      <w:marBottom w:val="0"/>
      <w:divBdr>
        <w:top w:val="none" w:sz="0" w:space="0" w:color="auto"/>
        <w:left w:val="none" w:sz="0" w:space="0" w:color="auto"/>
        <w:bottom w:val="none" w:sz="0" w:space="0" w:color="auto"/>
        <w:right w:val="none" w:sz="0" w:space="0" w:color="auto"/>
      </w:divBdr>
    </w:div>
    <w:div w:id="1881166479">
      <w:bodyDiv w:val="1"/>
      <w:marLeft w:val="0"/>
      <w:marRight w:val="0"/>
      <w:marTop w:val="0"/>
      <w:marBottom w:val="0"/>
      <w:divBdr>
        <w:top w:val="none" w:sz="0" w:space="0" w:color="auto"/>
        <w:left w:val="none" w:sz="0" w:space="0" w:color="auto"/>
        <w:bottom w:val="none" w:sz="0" w:space="0" w:color="auto"/>
        <w:right w:val="none" w:sz="0" w:space="0" w:color="auto"/>
      </w:divBdr>
    </w:div>
    <w:div w:id="1938176384">
      <w:bodyDiv w:val="1"/>
      <w:marLeft w:val="0"/>
      <w:marRight w:val="0"/>
      <w:marTop w:val="0"/>
      <w:marBottom w:val="0"/>
      <w:divBdr>
        <w:top w:val="none" w:sz="0" w:space="0" w:color="auto"/>
        <w:left w:val="none" w:sz="0" w:space="0" w:color="auto"/>
        <w:bottom w:val="none" w:sz="0" w:space="0" w:color="auto"/>
        <w:right w:val="none" w:sz="0" w:space="0" w:color="auto"/>
      </w:divBdr>
    </w:div>
    <w:div w:id="1950625698">
      <w:bodyDiv w:val="1"/>
      <w:marLeft w:val="0"/>
      <w:marRight w:val="0"/>
      <w:marTop w:val="0"/>
      <w:marBottom w:val="0"/>
      <w:divBdr>
        <w:top w:val="none" w:sz="0" w:space="0" w:color="auto"/>
        <w:left w:val="none" w:sz="0" w:space="0" w:color="auto"/>
        <w:bottom w:val="none" w:sz="0" w:space="0" w:color="auto"/>
        <w:right w:val="none" w:sz="0" w:space="0" w:color="auto"/>
      </w:divBdr>
    </w:div>
    <w:div w:id="1957641354">
      <w:bodyDiv w:val="1"/>
      <w:marLeft w:val="0"/>
      <w:marRight w:val="0"/>
      <w:marTop w:val="0"/>
      <w:marBottom w:val="0"/>
      <w:divBdr>
        <w:top w:val="none" w:sz="0" w:space="0" w:color="auto"/>
        <w:left w:val="none" w:sz="0" w:space="0" w:color="auto"/>
        <w:bottom w:val="none" w:sz="0" w:space="0" w:color="auto"/>
        <w:right w:val="none" w:sz="0" w:space="0" w:color="auto"/>
      </w:divBdr>
    </w:div>
    <w:div w:id="1959139230">
      <w:bodyDiv w:val="1"/>
      <w:marLeft w:val="0"/>
      <w:marRight w:val="0"/>
      <w:marTop w:val="0"/>
      <w:marBottom w:val="0"/>
      <w:divBdr>
        <w:top w:val="none" w:sz="0" w:space="0" w:color="auto"/>
        <w:left w:val="none" w:sz="0" w:space="0" w:color="auto"/>
        <w:bottom w:val="none" w:sz="0" w:space="0" w:color="auto"/>
        <w:right w:val="none" w:sz="0" w:space="0" w:color="auto"/>
      </w:divBdr>
    </w:div>
    <w:div w:id="1964459721">
      <w:bodyDiv w:val="1"/>
      <w:marLeft w:val="0"/>
      <w:marRight w:val="0"/>
      <w:marTop w:val="0"/>
      <w:marBottom w:val="0"/>
      <w:divBdr>
        <w:top w:val="none" w:sz="0" w:space="0" w:color="auto"/>
        <w:left w:val="none" w:sz="0" w:space="0" w:color="auto"/>
        <w:bottom w:val="none" w:sz="0" w:space="0" w:color="auto"/>
        <w:right w:val="none" w:sz="0" w:space="0" w:color="auto"/>
      </w:divBdr>
    </w:div>
    <w:div w:id="1968662192">
      <w:bodyDiv w:val="1"/>
      <w:marLeft w:val="0"/>
      <w:marRight w:val="0"/>
      <w:marTop w:val="0"/>
      <w:marBottom w:val="0"/>
      <w:divBdr>
        <w:top w:val="none" w:sz="0" w:space="0" w:color="auto"/>
        <w:left w:val="none" w:sz="0" w:space="0" w:color="auto"/>
        <w:bottom w:val="none" w:sz="0" w:space="0" w:color="auto"/>
        <w:right w:val="none" w:sz="0" w:space="0" w:color="auto"/>
      </w:divBdr>
    </w:div>
    <w:div w:id="1980962475">
      <w:bodyDiv w:val="1"/>
      <w:marLeft w:val="0"/>
      <w:marRight w:val="0"/>
      <w:marTop w:val="0"/>
      <w:marBottom w:val="0"/>
      <w:divBdr>
        <w:top w:val="none" w:sz="0" w:space="0" w:color="auto"/>
        <w:left w:val="none" w:sz="0" w:space="0" w:color="auto"/>
        <w:bottom w:val="none" w:sz="0" w:space="0" w:color="auto"/>
        <w:right w:val="none" w:sz="0" w:space="0" w:color="auto"/>
      </w:divBdr>
    </w:div>
    <w:div w:id="2021227681">
      <w:bodyDiv w:val="1"/>
      <w:marLeft w:val="0"/>
      <w:marRight w:val="0"/>
      <w:marTop w:val="0"/>
      <w:marBottom w:val="0"/>
      <w:divBdr>
        <w:top w:val="none" w:sz="0" w:space="0" w:color="auto"/>
        <w:left w:val="none" w:sz="0" w:space="0" w:color="auto"/>
        <w:bottom w:val="none" w:sz="0" w:space="0" w:color="auto"/>
        <w:right w:val="none" w:sz="0" w:space="0" w:color="auto"/>
      </w:divBdr>
    </w:div>
    <w:div w:id="2037268996">
      <w:bodyDiv w:val="1"/>
      <w:marLeft w:val="0"/>
      <w:marRight w:val="0"/>
      <w:marTop w:val="0"/>
      <w:marBottom w:val="0"/>
      <w:divBdr>
        <w:top w:val="none" w:sz="0" w:space="0" w:color="auto"/>
        <w:left w:val="none" w:sz="0" w:space="0" w:color="auto"/>
        <w:bottom w:val="none" w:sz="0" w:space="0" w:color="auto"/>
        <w:right w:val="none" w:sz="0" w:space="0" w:color="auto"/>
      </w:divBdr>
    </w:div>
    <w:div w:id="2038386722">
      <w:bodyDiv w:val="1"/>
      <w:marLeft w:val="0"/>
      <w:marRight w:val="0"/>
      <w:marTop w:val="0"/>
      <w:marBottom w:val="0"/>
      <w:divBdr>
        <w:top w:val="none" w:sz="0" w:space="0" w:color="auto"/>
        <w:left w:val="none" w:sz="0" w:space="0" w:color="auto"/>
        <w:bottom w:val="none" w:sz="0" w:space="0" w:color="auto"/>
        <w:right w:val="none" w:sz="0" w:space="0" w:color="auto"/>
      </w:divBdr>
    </w:div>
    <w:div w:id="2040544927">
      <w:bodyDiv w:val="1"/>
      <w:marLeft w:val="0"/>
      <w:marRight w:val="0"/>
      <w:marTop w:val="0"/>
      <w:marBottom w:val="0"/>
      <w:divBdr>
        <w:top w:val="none" w:sz="0" w:space="0" w:color="auto"/>
        <w:left w:val="none" w:sz="0" w:space="0" w:color="auto"/>
        <w:bottom w:val="none" w:sz="0" w:space="0" w:color="auto"/>
        <w:right w:val="none" w:sz="0" w:space="0" w:color="auto"/>
      </w:divBdr>
    </w:div>
    <w:div w:id="2056736844">
      <w:bodyDiv w:val="1"/>
      <w:marLeft w:val="0"/>
      <w:marRight w:val="0"/>
      <w:marTop w:val="0"/>
      <w:marBottom w:val="0"/>
      <w:divBdr>
        <w:top w:val="none" w:sz="0" w:space="0" w:color="auto"/>
        <w:left w:val="none" w:sz="0" w:space="0" w:color="auto"/>
        <w:bottom w:val="none" w:sz="0" w:space="0" w:color="auto"/>
        <w:right w:val="none" w:sz="0" w:space="0" w:color="auto"/>
      </w:divBdr>
    </w:div>
    <w:div w:id="2057657465">
      <w:bodyDiv w:val="1"/>
      <w:marLeft w:val="0"/>
      <w:marRight w:val="0"/>
      <w:marTop w:val="0"/>
      <w:marBottom w:val="0"/>
      <w:divBdr>
        <w:top w:val="none" w:sz="0" w:space="0" w:color="auto"/>
        <w:left w:val="none" w:sz="0" w:space="0" w:color="auto"/>
        <w:bottom w:val="none" w:sz="0" w:space="0" w:color="auto"/>
        <w:right w:val="none" w:sz="0" w:space="0" w:color="auto"/>
      </w:divBdr>
    </w:div>
    <w:div w:id="2057898169">
      <w:bodyDiv w:val="1"/>
      <w:marLeft w:val="0"/>
      <w:marRight w:val="0"/>
      <w:marTop w:val="0"/>
      <w:marBottom w:val="0"/>
      <w:divBdr>
        <w:top w:val="none" w:sz="0" w:space="0" w:color="auto"/>
        <w:left w:val="none" w:sz="0" w:space="0" w:color="auto"/>
        <w:bottom w:val="none" w:sz="0" w:space="0" w:color="auto"/>
        <w:right w:val="none" w:sz="0" w:space="0" w:color="auto"/>
      </w:divBdr>
    </w:div>
    <w:div w:id="2059233790">
      <w:bodyDiv w:val="1"/>
      <w:marLeft w:val="0"/>
      <w:marRight w:val="0"/>
      <w:marTop w:val="0"/>
      <w:marBottom w:val="0"/>
      <w:divBdr>
        <w:top w:val="none" w:sz="0" w:space="0" w:color="auto"/>
        <w:left w:val="none" w:sz="0" w:space="0" w:color="auto"/>
        <w:bottom w:val="none" w:sz="0" w:space="0" w:color="auto"/>
        <w:right w:val="none" w:sz="0" w:space="0" w:color="auto"/>
      </w:divBdr>
    </w:div>
    <w:div w:id="2075160367">
      <w:bodyDiv w:val="1"/>
      <w:marLeft w:val="0"/>
      <w:marRight w:val="0"/>
      <w:marTop w:val="0"/>
      <w:marBottom w:val="0"/>
      <w:divBdr>
        <w:top w:val="none" w:sz="0" w:space="0" w:color="auto"/>
        <w:left w:val="none" w:sz="0" w:space="0" w:color="auto"/>
        <w:bottom w:val="none" w:sz="0" w:space="0" w:color="auto"/>
        <w:right w:val="none" w:sz="0" w:space="0" w:color="auto"/>
      </w:divBdr>
    </w:div>
    <w:div w:id="2076317502">
      <w:bodyDiv w:val="1"/>
      <w:marLeft w:val="0"/>
      <w:marRight w:val="0"/>
      <w:marTop w:val="0"/>
      <w:marBottom w:val="0"/>
      <w:divBdr>
        <w:top w:val="none" w:sz="0" w:space="0" w:color="auto"/>
        <w:left w:val="none" w:sz="0" w:space="0" w:color="auto"/>
        <w:bottom w:val="none" w:sz="0" w:space="0" w:color="auto"/>
        <w:right w:val="none" w:sz="0" w:space="0" w:color="auto"/>
      </w:divBdr>
    </w:div>
    <w:div w:id="2090154655">
      <w:bodyDiv w:val="1"/>
      <w:marLeft w:val="0"/>
      <w:marRight w:val="0"/>
      <w:marTop w:val="0"/>
      <w:marBottom w:val="0"/>
      <w:divBdr>
        <w:top w:val="none" w:sz="0" w:space="0" w:color="auto"/>
        <w:left w:val="none" w:sz="0" w:space="0" w:color="auto"/>
        <w:bottom w:val="none" w:sz="0" w:space="0" w:color="auto"/>
        <w:right w:val="none" w:sz="0" w:space="0" w:color="auto"/>
      </w:divBdr>
    </w:div>
    <w:div w:id="2094665401">
      <w:bodyDiv w:val="1"/>
      <w:marLeft w:val="0"/>
      <w:marRight w:val="0"/>
      <w:marTop w:val="0"/>
      <w:marBottom w:val="0"/>
      <w:divBdr>
        <w:top w:val="none" w:sz="0" w:space="0" w:color="auto"/>
        <w:left w:val="none" w:sz="0" w:space="0" w:color="auto"/>
        <w:bottom w:val="none" w:sz="0" w:space="0" w:color="auto"/>
        <w:right w:val="none" w:sz="0" w:space="0" w:color="auto"/>
      </w:divBdr>
    </w:div>
    <w:div w:id="2098355432">
      <w:bodyDiv w:val="1"/>
      <w:marLeft w:val="0"/>
      <w:marRight w:val="0"/>
      <w:marTop w:val="0"/>
      <w:marBottom w:val="0"/>
      <w:divBdr>
        <w:top w:val="none" w:sz="0" w:space="0" w:color="auto"/>
        <w:left w:val="none" w:sz="0" w:space="0" w:color="auto"/>
        <w:bottom w:val="none" w:sz="0" w:space="0" w:color="auto"/>
        <w:right w:val="none" w:sz="0" w:space="0" w:color="auto"/>
      </w:divBdr>
    </w:div>
    <w:div w:id="2112429918">
      <w:bodyDiv w:val="1"/>
      <w:marLeft w:val="0"/>
      <w:marRight w:val="0"/>
      <w:marTop w:val="0"/>
      <w:marBottom w:val="0"/>
      <w:divBdr>
        <w:top w:val="none" w:sz="0" w:space="0" w:color="auto"/>
        <w:left w:val="none" w:sz="0" w:space="0" w:color="auto"/>
        <w:bottom w:val="none" w:sz="0" w:space="0" w:color="auto"/>
        <w:right w:val="none" w:sz="0" w:space="0" w:color="auto"/>
      </w:divBdr>
    </w:div>
    <w:div w:id="2118065137">
      <w:bodyDiv w:val="1"/>
      <w:marLeft w:val="0"/>
      <w:marRight w:val="0"/>
      <w:marTop w:val="0"/>
      <w:marBottom w:val="0"/>
      <w:divBdr>
        <w:top w:val="none" w:sz="0" w:space="0" w:color="auto"/>
        <w:left w:val="none" w:sz="0" w:space="0" w:color="auto"/>
        <w:bottom w:val="none" w:sz="0" w:space="0" w:color="auto"/>
        <w:right w:val="none" w:sz="0" w:space="0" w:color="auto"/>
      </w:divBdr>
    </w:div>
    <w:div w:id="2126382497">
      <w:bodyDiv w:val="1"/>
      <w:marLeft w:val="0"/>
      <w:marRight w:val="0"/>
      <w:marTop w:val="0"/>
      <w:marBottom w:val="0"/>
      <w:divBdr>
        <w:top w:val="none" w:sz="0" w:space="0" w:color="auto"/>
        <w:left w:val="none" w:sz="0" w:space="0" w:color="auto"/>
        <w:bottom w:val="none" w:sz="0" w:space="0" w:color="auto"/>
        <w:right w:val="none" w:sz="0" w:space="0" w:color="auto"/>
      </w:divBdr>
    </w:div>
    <w:div w:id="2142266908">
      <w:bodyDiv w:val="1"/>
      <w:marLeft w:val="0"/>
      <w:marRight w:val="0"/>
      <w:marTop w:val="0"/>
      <w:marBottom w:val="0"/>
      <w:divBdr>
        <w:top w:val="none" w:sz="0" w:space="0" w:color="auto"/>
        <w:left w:val="none" w:sz="0" w:space="0" w:color="auto"/>
        <w:bottom w:val="none" w:sz="0" w:space="0" w:color="auto"/>
        <w:right w:val="none" w:sz="0" w:space="0" w:color="auto"/>
      </w:divBdr>
    </w:div>
    <w:div w:id="21471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info@t-nr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07391071CB5034E9593D0C992FC1860" ma:contentTypeVersion="0" ma:contentTypeDescription="Создание документа." ma:contentTypeScope="" ma:versionID="1567118dac0eea0f2ef1fdcb05ece72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2AAF81-0EAD-44B6-AB49-4DD1D871DEED}">
  <ds:schemaRefs>
    <ds:schemaRef ds:uri="http://schemas.microsoft.com/sharepoint/v3/contenttype/forms"/>
  </ds:schemaRefs>
</ds:datastoreItem>
</file>

<file path=customXml/itemProps2.xml><?xml version="1.0" encoding="utf-8"?>
<ds:datastoreItem xmlns:ds="http://schemas.openxmlformats.org/officeDocument/2006/customXml" ds:itemID="{0F379770-79EF-46A8-ABCA-EFC465FF1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D0F27-AED9-40C0-BE6C-E5584011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619CE2-DB86-481F-8990-7F128B49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16461</Words>
  <Characters>93832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qqq</Company>
  <LinksUpToDate>false</LinksUpToDate>
  <CharactersWithSpaces>110073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Сапожников Никита Геннадьевич</dc:creator>
  <cp:keywords/>
  <dc:description/>
  <cp:lastModifiedBy>ОЛЯ</cp:lastModifiedBy>
  <cp:revision>7</cp:revision>
  <cp:lastPrinted>2018-03-16T04:20:00Z</cp:lastPrinted>
  <dcterms:created xsi:type="dcterms:W3CDTF">2018-04-06T09:20:00Z</dcterms:created>
  <dcterms:modified xsi:type="dcterms:W3CDTF">2021-03-12T11:00:00Z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0x010100207391071CB5034E9593D0C992FC1860</vt:lpwstr>
  </property>
</Properties>
</file>