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>ЗАКЛЮЧЕНИЕ</w:t>
      </w:r>
      <w:r w:rsidR="00D44578" w:rsidRPr="007A2D1F">
        <w:rPr>
          <w:b/>
          <w:szCs w:val="24"/>
        </w:rPr>
        <w:t xml:space="preserve"> </w:t>
      </w:r>
      <w:r w:rsidRPr="007A2D1F">
        <w:rPr>
          <w:b/>
          <w:szCs w:val="24"/>
        </w:rPr>
        <w:br/>
        <w:t>по результатам общественных обсуждений</w:t>
      </w:r>
    </w:p>
    <w:p w:rsidR="00AD205B" w:rsidRPr="007A2D1F" w:rsidRDefault="00AD205B" w:rsidP="00AD205B">
      <w:pPr>
        <w:jc w:val="center"/>
        <w:rPr>
          <w:b/>
          <w:szCs w:val="24"/>
        </w:rPr>
      </w:pPr>
      <w:r w:rsidRPr="007A2D1F">
        <w:rPr>
          <w:b/>
          <w:szCs w:val="24"/>
        </w:rPr>
        <w:t xml:space="preserve"> от </w:t>
      </w:r>
      <w:r w:rsidR="00374E62">
        <w:rPr>
          <w:b/>
          <w:szCs w:val="24"/>
        </w:rPr>
        <w:t>18</w:t>
      </w:r>
      <w:r w:rsidRPr="007A2D1F">
        <w:rPr>
          <w:b/>
          <w:szCs w:val="24"/>
        </w:rPr>
        <w:t>.</w:t>
      </w:r>
      <w:r w:rsidR="007358AC">
        <w:rPr>
          <w:b/>
          <w:szCs w:val="24"/>
        </w:rPr>
        <w:t>01</w:t>
      </w:r>
      <w:r w:rsidRPr="007A2D1F">
        <w:rPr>
          <w:b/>
          <w:szCs w:val="24"/>
        </w:rPr>
        <w:t>.20</w:t>
      </w:r>
      <w:r w:rsidR="00434479" w:rsidRPr="007A2D1F">
        <w:rPr>
          <w:b/>
          <w:szCs w:val="24"/>
        </w:rPr>
        <w:t>2</w:t>
      </w:r>
      <w:r w:rsidR="007358AC">
        <w:rPr>
          <w:b/>
          <w:szCs w:val="24"/>
        </w:rPr>
        <w:t>1</w:t>
      </w:r>
      <w:r w:rsidRPr="007A2D1F">
        <w:rPr>
          <w:b/>
          <w:szCs w:val="24"/>
        </w:rPr>
        <w:t xml:space="preserve"> г.</w:t>
      </w:r>
      <w:r w:rsidR="00FC646C" w:rsidRPr="007A2D1F">
        <w:rPr>
          <w:b/>
          <w:szCs w:val="24"/>
        </w:rPr>
        <w:t xml:space="preserve">                                                                                        №</w:t>
      </w:r>
      <w:r w:rsidR="002879E0">
        <w:rPr>
          <w:b/>
          <w:szCs w:val="24"/>
        </w:rPr>
        <w:t>1</w:t>
      </w:r>
    </w:p>
    <w:p w:rsidR="00AD205B" w:rsidRPr="007A2D1F" w:rsidRDefault="00AD205B" w:rsidP="00AD205B">
      <w:pPr>
        <w:rPr>
          <w:b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4669"/>
        <w:gridCol w:w="3416"/>
      </w:tblGrid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Наименование Проекта 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внесение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Разработчик проекта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rPr>
          <w:trHeight w:val="5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Организатор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Отдел архитектуры и градостроительства администрации Камышловского городского округа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Постановление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F8" w:rsidRPr="007A2D1F" w:rsidRDefault="00AD205B" w:rsidP="00115BF8">
            <w:pPr>
              <w:jc w:val="center"/>
              <w:rPr>
                <w:szCs w:val="24"/>
              </w:rPr>
            </w:pPr>
            <w:r w:rsidRPr="007A2D1F">
              <w:rPr>
                <w:bCs/>
                <w:iCs/>
                <w:szCs w:val="24"/>
              </w:rPr>
              <w:t xml:space="preserve">Постановление главы Камышловского городского округа от </w:t>
            </w:r>
            <w:r w:rsidR="00D05030">
              <w:rPr>
                <w:bCs/>
                <w:iCs/>
                <w:szCs w:val="24"/>
              </w:rPr>
              <w:t>22</w:t>
            </w:r>
            <w:r w:rsidRPr="007A2D1F">
              <w:rPr>
                <w:bCs/>
                <w:iCs/>
                <w:szCs w:val="24"/>
              </w:rPr>
              <w:t>.</w:t>
            </w:r>
            <w:r w:rsidR="00A76201" w:rsidRPr="007A2D1F">
              <w:rPr>
                <w:bCs/>
                <w:iCs/>
                <w:szCs w:val="24"/>
              </w:rPr>
              <w:t>0</w:t>
            </w:r>
            <w:r w:rsidR="00D05030">
              <w:rPr>
                <w:bCs/>
                <w:iCs/>
                <w:szCs w:val="24"/>
              </w:rPr>
              <w:t>6</w:t>
            </w:r>
            <w:r w:rsidR="00115BF8" w:rsidRPr="007A2D1F">
              <w:rPr>
                <w:bCs/>
                <w:iCs/>
                <w:szCs w:val="24"/>
              </w:rPr>
              <w:t>.20</w:t>
            </w:r>
            <w:r w:rsidR="00434479" w:rsidRPr="007A2D1F">
              <w:rPr>
                <w:bCs/>
                <w:iCs/>
                <w:szCs w:val="24"/>
              </w:rPr>
              <w:t>20</w:t>
            </w:r>
            <w:r w:rsidR="00115BF8" w:rsidRPr="007A2D1F">
              <w:rPr>
                <w:bCs/>
                <w:iCs/>
                <w:szCs w:val="24"/>
              </w:rPr>
              <w:t>г. №</w:t>
            </w:r>
            <w:r w:rsidR="00D05030">
              <w:rPr>
                <w:bCs/>
                <w:iCs/>
                <w:szCs w:val="24"/>
              </w:rPr>
              <w:t>411</w:t>
            </w:r>
            <w:r w:rsidRPr="007A2D1F">
              <w:rPr>
                <w:bCs/>
                <w:iCs/>
                <w:szCs w:val="24"/>
              </w:rPr>
              <w:t xml:space="preserve"> «</w:t>
            </w:r>
            <w:r w:rsidR="00115BF8" w:rsidRPr="007A2D1F">
              <w:rPr>
                <w:bCs/>
                <w:iCs/>
                <w:szCs w:val="24"/>
              </w:rPr>
              <w:t xml:space="preserve">О назначении общественных обсуждений </w:t>
            </w:r>
            <w:r w:rsidR="00115BF8" w:rsidRPr="007A2D1F">
              <w:rPr>
                <w:szCs w:val="24"/>
              </w:rPr>
              <w:t xml:space="preserve">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</w:t>
            </w:r>
          </w:p>
          <w:p w:rsidR="00AD205B" w:rsidRPr="007A2D1F" w:rsidRDefault="00115BF8" w:rsidP="00115BF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№ 116 от 25.05.2017 года</w:t>
            </w:r>
            <w:r w:rsidR="00AD205B" w:rsidRPr="007A2D1F">
              <w:rPr>
                <w:szCs w:val="24"/>
              </w:rPr>
              <w:t>»</w:t>
            </w:r>
          </w:p>
          <w:p w:rsidR="00AD205B" w:rsidRPr="007A2D1F" w:rsidRDefault="00AD205B">
            <w:pPr>
              <w:jc w:val="center"/>
              <w:rPr>
                <w:szCs w:val="24"/>
              </w:rPr>
            </w:pP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Дата и источник опубликования оповещения о проведении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AD205B">
            <w:pPr>
              <w:pStyle w:val="ConsPlusNormal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 газета «</w:t>
            </w:r>
            <w:proofErr w:type="spellStart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Камышловские</w:t>
            </w:r>
            <w:proofErr w:type="spellEnd"/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извести</w:t>
            </w:r>
            <w:r w:rsidR="00943244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я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  <w:r w:rsidR="00D44578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«Муниципальный вестник»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374E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08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</w:t>
            </w:r>
            <w:r w:rsidR="00374E6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.20</w:t>
            </w:r>
            <w:r w:rsidR="00434479"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</w:t>
            </w:r>
            <w:r w:rsidRPr="007A2D1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г.;</w:t>
            </w:r>
          </w:p>
          <w:p w:rsidR="00AD205B" w:rsidRPr="007A2D1F" w:rsidRDefault="00AD205B" w:rsidP="00374E62">
            <w:pPr>
              <w:jc w:val="both"/>
              <w:rPr>
                <w:szCs w:val="24"/>
              </w:rPr>
            </w:pPr>
            <w:r w:rsidRPr="007A2D1F">
              <w:rPr>
                <w:szCs w:val="24"/>
              </w:rPr>
              <w:t xml:space="preserve">- Официальный сайт Камышловского городского округа: http:// </w:t>
            </w:r>
            <w:hyperlink r:id="rId4" w:tgtFrame="_blank" w:history="1">
              <w:r w:rsidRPr="007A2D1F">
                <w:rPr>
                  <w:szCs w:val="24"/>
                </w:rPr>
                <w:t>gorod-kamyshlov.ru</w:t>
              </w:r>
            </w:hyperlink>
            <w:r w:rsidRPr="007A2D1F">
              <w:rPr>
                <w:szCs w:val="24"/>
              </w:rPr>
              <w:t xml:space="preserve"> – </w:t>
            </w:r>
            <w:r w:rsidR="00374E62">
              <w:rPr>
                <w:szCs w:val="24"/>
              </w:rPr>
              <w:t>08</w:t>
            </w:r>
            <w:r w:rsidRPr="007A2D1F">
              <w:rPr>
                <w:szCs w:val="24"/>
              </w:rPr>
              <w:t>.</w:t>
            </w:r>
            <w:r w:rsidR="00374E62">
              <w:rPr>
                <w:szCs w:val="24"/>
              </w:rPr>
              <w:t>12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Реквизиты протокола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2879E0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Протокол №</w:t>
            </w:r>
            <w:r w:rsidR="002879E0">
              <w:rPr>
                <w:szCs w:val="24"/>
              </w:rPr>
              <w:t>1</w:t>
            </w:r>
            <w:r w:rsidRPr="007A2D1F">
              <w:rPr>
                <w:szCs w:val="24"/>
              </w:rPr>
              <w:t xml:space="preserve"> от </w:t>
            </w:r>
            <w:r w:rsidR="00D05030">
              <w:rPr>
                <w:szCs w:val="24"/>
              </w:rPr>
              <w:t>1</w:t>
            </w:r>
            <w:r w:rsidR="00374E62">
              <w:rPr>
                <w:szCs w:val="24"/>
              </w:rPr>
              <w:t>8</w:t>
            </w:r>
            <w:r w:rsidR="00297E87" w:rsidRPr="007A2D1F">
              <w:rPr>
                <w:szCs w:val="24"/>
              </w:rPr>
              <w:t>.</w:t>
            </w:r>
            <w:r w:rsidR="007358AC">
              <w:rPr>
                <w:szCs w:val="24"/>
              </w:rPr>
              <w:t>01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7358AC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  <w:bookmarkStart w:id="0" w:name="_GoBack"/>
            <w:bookmarkEnd w:id="0"/>
          </w:p>
        </w:tc>
      </w:tr>
      <w:tr w:rsidR="00AD205B" w:rsidRPr="007A2D1F" w:rsidTr="007A2D1F">
        <w:trPr>
          <w:trHeight w:val="96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Количество участников общественных обсуждений </w:t>
            </w:r>
          </w:p>
        </w:tc>
        <w:tc>
          <w:tcPr>
            <w:tcW w:w="8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297E87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Сведения о проведении экспозиции 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место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г. Камышлов, ул. Свердлова, д.41, 2 этаж, кабинет №1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период проведения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7358AC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с </w:t>
            </w:r>
            <w:r w:rsidR="00374E62">
              <w:rPr>
                <w:szCs w:val="24"/>
              </w:rPr>
              <w:t>1</w:t>
            </w:r>
            <w:r w:rsidR="00D05030">
              <w:rPr>
                <w:szCs w:val="24"/>
              </w:rPr>
              <w:t>8</w:t>
            </w:r>
            <w:r w:rsidRPr="007A2D1F">
              <w:rPr>
                <w:szCs w:val="24"/>
              </w:rPr>
              <w:t>.</w:t>
            </w:r>
            <w:r w:rsidR="00374E62">
              <w:rPr>
                <w:szCs w:val="24"/>
              </w:rPr>
              <w:t>12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20</w:t>
            </w:r>
            <w:r w:rsidRPr="007A2D1F">
              <w:rPr>
                <w:szCs w:val="24"/>
              </w:rPr>
              <w:t xml:space="preserve">г. по </w:t>
            </w:r>
            <w:r w:rsidR="00D05030">
              <w:rPr>
                <w:szCs w:val="24"/>
              </w:rPr>
              <w:t>1</w:t>
            </w:r>
            <w:r w:rsidR="00374E62">
              <w:rPr>
                <w:szCs w:val="24"/>
              </w:rPr>
              <w:t>5</w:t>
            </w:r>
            <w:r w:rsidRPr="007A2D1F">
              <w:rPr>
                <w:szCs w:val="24"/>
              </w:rPr>
              <w:t>.</w:t>
            </w:r>
            <w:r w:rsidR="00434479" w:rsidRPr="007A2D1F">
              <w:rPr>
                <w:szCs w:val="24"/>
              </w:rPr>
              <w:t>0</w:t>
            </w:r>
            <w:r w:rsidR="00374E62">
              <w:rPr>
                <w:szCs w:val="24"/>
              </w:rPr>
              <w:t>1</w:t>
            </w:r>
            <w:r w:rsidRPr="007A2D1F">
              <w:rPr>
                <w:szCs w:val="24"/>
              </w:rPr>
              <w:t>.20</w:t>
            </w:r>
            <w:r w:rsidR="00434479" w:rsidRPr="007A2D1F">
              <w:rPr>
                <w:szCs w:val="24"/>
              </w:rPr>
              <w:t>2</w:t>
            </w:r>
            <w:r w:rsidR="007358AC">
              <w:rPr>
                <w:szCs w:val="24"/>
              </w:rPr>
              <w:t>1</w:t>
            </w:r>
            <w:r w:rsidRPr="007A2D1F">
              <w:rPr>
                <w:szCs w:val="24"/>
              </w:rPr>
              <w:t>г.</w:t>
            </w:r>
          </w:p>
        </w:tc>
      </w:tr>
      <w:tr w:rsidR="00AD205B" w:rsidRPr="007A2D1F" w:rsidTr="007A2D1F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05B" w:rsidRPr="007A2D1F" w:rsidRDefault="00AD205B">
            <w:pPr>
              <w:rPr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количество проведенных консультаций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76201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1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>Предложения и замечания участников общественных обсуждений, постоянно проживающих на территории, в отношении которой подготовлен Проект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374E62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нет</w:t>
            </w:r>
          </w:p>
          <w:p w:rsidR="00AD205B" w:rsidRPr="007A2D1F" w:rsidRDefault="00AD205B" w:rsidP="00374E62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Предложения и замечания иных участников общественных обсуждений 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D75198" w:rsidP="00D75198">
            <w:pPr>
              <w:pStyle w:val="ConsPlusNormal0"/>
              <w:spacing w:before="240"/>
              <w:jc w:val="center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7A2D1F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-</w:t>
            </w:r>
          </w:p>
        </w:tc>
      </w:tr>
      <w:tr w:rsidR="00AD205B" w:rsidRPr="007A2D1F" w:rsidTr="007A2D1F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5B" w:rsidRPr="007A2D1F" w:rsidRDefault="00AD205B" w:rsidP="00AD205B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Аргументированные рекомендации организатора общественных обсуждений </w:t>
            </w:r>
          </w:p>
        </w:tc>
      </w:tr>
      <w:tr w:rsidR="00AD205B" w:rsidRPr="007A2D1F" w:rsidTr="007A2D1F">
        <w:trPr>
          <w:trHeight w:val="76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5B" w:rsidRPr="007A2D1F" w:rsidRDefault="00AD205B" w:rsidP="00D75198">
            <w:pPr>
              <w:jc w:val="center"/>
              <w:rPr>
                <w:szCs w:val="24"/>
              </w:rPr>
            </w:pPr>
            <w:r w:rsidRPr="007A2D1F">
              <w:rPr>
                <w:szCs w:val="24"/>
              </w:rPr>
              <w:t xml:space="preserve">Рекомендовать главе Камышловского городского округа </w:t>
            </w:r>
            <w:r w:rsidR="00297E87" w:rsidRPr="007A2D1F">
              <w:rPr>
                <w:szCs w:val="24"/>
              </w:rPr>
              <w:t xml:space="preserve">направить на утверждение в Думу Камышловского городского округа проект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 </w:t>
            </w:r>
          </w:p>
        </w:tc>
      </w:tr>
    </w:tbl>
    <w:p w:rsidR="00865743" w:rsidRPr="007A2D1F" w:rsidRDefault="00865743">
      <w:pPr>
        <w:rPr>
          <w:szCs w:val="24"/>
        </w:rPr>
      </w:pPr>
    </w:p>
    <w:sectPr w:rsidR="00865743" w:rsidRPr="007A2D1F" w:rsidSect="007A2D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0D"/>
    <w:rsid w:val="00115BF8"/>
    <w:rsid w:val="00150BD9"/>
    <w:rsid w:val="002879E0"/>
    <w:rsid w:val="00297E87"/>
    <w:rsid w:val="00374E62"/>
    <w:rsid w:val="00434479"/>
    <w:rsid w:val="00502259"/>
    <w:rsid w:val="00646B97"/>
    <w:rsid w:val="007358AC"/>
    <w:rsid w:val="007A2D1F"/>
    <w:rsid w:val="00865743"/>
    <w:rsid w:val="00943244"/>
    <w:rsid w:val="009F1D7E"/>
    <w:rsid w:val="00A7220D"/>
    <w:rsid w:val="00A76201"/>
    <w:rsid w:val="00AD205B"/>
    <w:rsid w:val="00B32926"/>
    <w:rsid w:val="00BB48B2"/>
    <w:rsid w:val="00C86AAC"/>
    <w:rsid w:val="00D05030"/>
    <w:rsid w:val="00D44578"/>
    <w:rsid w:val="00D75198"/>
    <w:rsid w:val="00E931BF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F6B93-59D0-4946-92B9-4B84EF59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D205B"/>
    <w:rPr>
      <w:rFonts w:ascii="Arial" w:hAnsi="Arial" w:cs="Arial"/>
      <w:b/>
      <w:bCs/>
    </w:rPr>
  </w:style>
  <w:style w:type="paragraph" w:customStyle="1" w:styleId="ConsPlusNormal0">
    <w:name w:val="ConsPlusNormal"/>
    <w:link w:val="ConsPlusNormal"/>
    <w:rsid w:val="00AD205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AD205B"/>
    <w:pPr>
      <w:ind w:left="720"/>
      <w:contextualSpacing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6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10</cp:revision>
  <cp:lastPrinted>2021-01-18T05:48:00Z</cp:lastPrinted>
  <dcterms:created xsi:type="dcterms:W3CDTF">2019-06-10T04:23:00Z</dcterms:created>
  <dcterms:modified xsi:type="dcterms:W3CDTF">2021-01-18T05:49:00Z</dcterms:modified>
</cp:coreProperties>
</file>