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0" w:hanging="0"/>
        <w:jc w:val="center"/>
        <w:rPr>
          <w:rFonts w:ascii="Liberation Serif" w:hAnsi="Liberation Serif"/>
          <w:sz w:val="28"/>
          <w:szCs w:val="28"/>
        </w:rPr>
      </w:pPr>
      <w:r>
        <w:rPr>
          <w:rFonts w:ascii="Liberation Serif" w:hAnsi="Liberation Serif"/>
          <w:sz w:val="28"/>
          <w:szCs w:val="28"/>
        </w:rPr>
        <w:drawing>
          <wp:inline distT="0" distB="0" distL="0" distR="0">
            <wp:extent cx="485775" cy="752475"/>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1" descr="Камышлов-герб"/>
                    <pic:cNvPicPr>
                      <a:picLocks noChangeAspect="1" noChangeArrowheads="1"/>
                    </pic:cNvPicPr>
                  </pic:nvPicPr>
                  <pic:blipFill>
                    <a:blip r:embed="rId2"/>
                    <a:stretch>
                      <a:fillRect/>
                    </a:stretch>
                  </pic:blipFill>
                  <pic:spPr bwMode="auto">
                    <a:xfrm>
                      <a:off x="0" y="0"/>
                      <a:ext cx="485775" cy="752475"/>
                    </a:xfrm>
                    <a:prstGeom prst="rect">
                      <a:avLst/>
                    </a:prstGeom>
                  </pic:spPr>
                </pic:pic>
              </a:graphicData>
            </a:graphic>
          </wp:inline>
        </w:drawing>
      </w:r>
    </w:p>
    <w:p>
      <w:pPr>
        <w:pStyle w:val="Normal"/>
        <w:spacing w:lineRule="auto" w:line="240" w:before="0" w:after="0"/>
        <w:ind w:left="0" w:right="0" w:hanging="0"/>
        <w:jc w:val="center"/>
        <w:rPr>
          <w:rFonts w:ascii="Liberation Serif" w:hAnsi="Liberation Serif"/>
          <w:sz w:val="28"/>
          <w:szCs w:val="28"/>
        </w:rPr>
      </w:pPr>
      <w:r>
        <w:rPr>
          <w:rFonts w:ascii="Liberation Serif" w:hAnsi="Liberation Serif"/>
          <w:b/>
          <w:bCs/>
          <w:sz w:val="28"/>
          <w:szCs w:val="28"/>
        </w:rPr>
        <w:t>АДМИНИСТРАЦИЯ КАМЫШЛОВСКОГО ГОРОДСКОГО ОКРУГА</w:t>
      </w:r>
    </w:p>
    <w:p>
      <w:pPr>
        <w:pStyle w:val="Normal"/>
        <w:spacing w:lineRule="auto" w:line="240" w:before="0" w:after="0"/>
        <w:ind w:left="0" w:right="0" w:hanging="0"/>
        <w:jc w:val="center"/>
        <w:rPr>
          <w:rFonts w:ascii="Liberation Serif" w:hAnsi="Liberation Serif"/>
          <w:sz w:val="28"/>
          <w:szCs w:val="28"/>
        </w:rPr>
      </w:pPr>
      <w:r>
        <w:rPr>
          <w:rFonts w:ascii="Liberation Serif" w:hAnsi="Liberation Serif"/>
          <w:b/>
          <w:bCs/>
          <w:sz w:val="28"/>
          <w:szCs w:val="28"/>
        </w:rPr>
        <w:t>П О С Т А Н О В Л Е Н И Е</w:t>
      </w:r>
    </w:p>
    <w:p>
      <w:pPr>
        <w:pStyle w:val="Normal"/>
        <w:pBdr>
          <w:top w:val="double" w:sz="12" w:space="1" w:color="000000"/>
        </w:pBdr>
        <w:spacing w:lineRule="auto" w:line="240" w:before="0" w:after="0"/>
        <w:ind w:left="0" w:right="0" w:hanging="0"/>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hanging="0"/>
        <w:jc w:val="center"/>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hanging="0"/>
        <w:jc w:val="both"/>
        <w:rPr>
          <w:rFonts w:ascii="Liberation Serif" w:hAnsi="Liberation Serif" w:eastAsia="Times New Roman" w:cs="Times New Roman"/>
          <w:sz w:val="28"/>
          <w:szCs w:val="28"/>
          <w:lang w:eastAsia="ru-RU"/>
        </w:rPr>
      </w:pPr>
      <w:bookmarkStart w:id="0" w:name="__DdeLink__35369_2389077332"/>
      <w:bookmarkStart w:id="1" w:name="_GoBack"/>
      <w:bookmarkEnd w:id="1"/>
      <w:r>
        <w:rPr>
          <w:rFonts w:eastAsia="Times New Roman" w:cs="Times New Roman" w:ascii="Liberation Serif" w:hAnsi="Liberation Serif"/>
          <w:b/>
          <w:sz w:val="28"/>
          <w:szCs w:val="28"/>
          <w:lang w:eastAsia="ru-RU"/>
        </w:rPr>
        <w:t xml:space="preserve">от </w:t>
      </w:r>
      <w:r>
        <w:rPr>
          <w:rFonts w:eastAsia="Times New Roman" w:cs="Times New Roman" w:ascii="Liberation Serif" w:hAnsi="Liberation Serif"/>
          <w:b/>
          <w:sz w:val="28"/>
          <w:szCs w:val="28"/>
          <w:lang w:eastAsia="ru-RU"/>
        </w:rPr>
        <w:t>18.10.2019</w:t>
      </w:r>
      <w:r>
        <w:rPr>
          <w:rFonts w:eastAsia="Times New Roman" w:cs="Times New Roman" w:ascii="Liberation Serif" w:hAnsi="Liberation Serif"/>
          <w:b/>
          <w:sz w:val="28"/>
          <w:szCs w:val="28"/>
          <w:lang w:eastAsia="ru-RU"/>
        </w:rPr>
        <w:t xml:space="preserve"> N </w:t>
      </w:r>
      <w:bookmarkEnd w:id="0"/>
      <w:r>
        <w:rPr>
          <w:rFonts w:eastAsia="Times New Roman" w:cs="Times New Roman" w:ascii="Liberation Serif" w:hAnsi="Liberation Serif"/>
          <w:b/>
          <w:sz w:val="28"/>
          <w:szCs w:val="28"/>
          <w:lang w:eastAsia="ru-RU"/>
        </w:rPr>
        <w:t>899</w:t>
      </w:r>
    </w:p>
    <w:p>
      <w:pPr>
        <w:pStyle w:val="Style21"/>
        <w:spacing w:lineRule="auto" w:line="240" w:before="0" w:after="0"/>
        <w:ind w:left="0" w:right="0" w:hanging="0"/>
        <w:jc w:val="center"/>
        <w:rPr>
          <w:rFonts w:eastAsia="Calibri" w:cs="Times New Roman"/>
          <w:b/>
          <w:b/>
          <w:bCs/>
          <w:iCs/>
        </w:rPr>
      </w:pPr>
      <w:r>
        <w:rPr>
          <w:rFonts w:ascii="Liberation Serif" w:hAnsi="Liberation Serif"/>
          <w:sz w:val="28"/>
          <w:szCs w:val="28"/>
        </w:rPr>
      </w:r>
    </w:p>
    <w:p>
      <w:pPr>
        <w:pStyle w:val="Style21"/>
        <w:spacing w:lineRule="auto" w:line="240" w:before="0" w:after="0"/>
        <w:ind w:left="0" w:right="0" w:hanging="0"/>
        <w:jc w:val="center"/>
        <w:rPr>
          <w:rFonts w:eastAsia="Calibri" w:cs="Times New Roman"/>
          <w:b/>
          <w:b/>
          <w:bCs/>
          <w:iCs/>
        </w:rPr>
      </w:pPr>
      <w:r>
        <w:rPr>
          <w:rFonts w:ascii="Liberation Serif" w:hAnsi="Liberation Serif"/>
          <w:sz w:val="28"/>
          <w:szCs w:val="28"/>
        </w:rPr>
      </w:r>
    </w:p>
    <w:p>
      <w:pPr>
        <w:pStyle w:val="Style21"/>
        <w:spacing w:lineRule="auto" w:line="240" w:before="0" w:after="0"/>
        <w:ind w:left="0" w:right="0" w:hanging="0"/>
        <w:jc w:val="center"/>
        <w:rPr>
          <w:rFonts w:ascii="Times New Roman" w:hAnsi="Times New Roman" w:eastAsia="Calibri" w:cs="Times New Roman"/>
          <w:b/>
          <w:b/>
          <w:bCs/>
          <w:iCs/>
          <w:sz w:val="28"/>
          <w:szCs w:val="28"/>
        </w:rPr>
      </w:pPr>
      <w:bookmarkStart w:id="2" w:name="__DdeLink__20819_3825583016"/>
      <w:r>
        <w:rPr>
          <w:rFonts w:eastAsia="Calibri" w:cs="Times New Roman" w:ascii="Liberation Serif" w:hAnsi="Liberation Serif"/>
          <w:b/>
          <w:bCs/>
          <w:iCs/>
          <w:sz w:val="28"/>
          <w:szCs w:val="28"/>
        </w:rPr>
        <w:t>О внесении изменений в Устав муниципального казенного учреждения «Центр обеспечения деятельности администрации Камышловского городского округа», утвержденный постановлением главы Камышловского городского округа от 21.11.2016 г. № 1202</w:t>
      </w:r>
      <w:bookmarkEnd w:id="2"/>
    </w:p>
    <w:p>
      <w:pPr>
        <w:pStyle w:val="Style21"/>
        <w:spacing w:lineRule="auto" w:line="240" w:before="0" w:after="0"/>
        <w:ind w:left="0" w:right="0" w:hanging="0"/>
        <w:jc w:val="center"/>
        <w:rPr>
          <w:rFonts w:ascii="Liberation Serif" w:hAnsi="Liberation Serif" w:eastAsia="Calibri" w:cs="Times New Roman"/>
          <w:b/>
          <w:b/>
          <w:bCs/>
          <w:sz w:val="28"/>
          <w:szCs w:val="28"/>
        </w:rPr>
      </w:pPr>
      <w:r>
        <w:rPr>
          <w:rFonts w:eastAsia="Calibri" w:cs="Times New Roman" w:ascii="Liberation Serif" w:hAnsi="Liberation Serif"/>
          <w:b/>
          <w:bCs/>
          <w:sz w:val="28"/>
          <w:szCs w:val="28"/>
        </w:rPr>
      </w:r>
    </w:p>
    <w:p>
      <w:pPr>
        <w:pStyle w:val="Style21"/>
        <w:spacing w:lineRule="auto" w:line="240" w:before="0" w:after="0"/>
        <w:ind w:left="0" w:right="0" w:hanging="0"/>
        <w:jc w:val="center"/>
        <w:rPr>
          <w:rFonts w:ascii="Liberation Serif" w:hAnsi="Liberation Serif" w:eastAsia="Calibri" w:cs="Times New Roman"/>
          <w:b/>
          <w:b/>
          <w:bCs/>
          <w:sz w:val="28"/>
          <w:szCs w:val="28"/>
        </w:rPr>
      </w:pPr>
      <w:r>
        <w:rPr>
          <w:rFonts w:eastAsia="Calibri" w:cs="Times New Roman" w:ascii="Liberation Serif" w:hAnsi="Liberation Serif"/>
          <w:b/>
          <w:bCs/>
          <w:sz w:val="28"/>
          <w:szCs w:val="28"/>
        </w:rPr>
      </w:r>
    </w:p>
    <w:p>
      <w:pPr>
        <w:pStyle w:val="Style21"/>
        <w:keepNext w:val="false"/>
        <w:keepLines w:val="false"/>
        <w:pageBreakBefore w:val="false"/>
        <w:widowControl/>
        <w:suppressAutoHyphens w:val="true"/>
        <w:overflowPunct w:val="false"/>
        <w:bidi w:val="0"/>
        <w:snapToGrid w:val="true"/>
        <w:spacing w:lineRule="auto" w:line="240" w:before="0" w:after="0"/>
        <w:ind w:left="0" w:right="0" w:firstLine="737"/>
        <w:jc w:val="both"/>
        <w:rPr/>
      </w:pPr>
      <w:r>
        <w:rPr>
          <w:rStyle w:val="Style14"/>
          <w:rFonts w:eastAsia="Calibri" w:cs="Times New Roman" w:ascii="Liberation Serif" w:hAnsi="Liberation Serif"/>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статьями 123.21, 123.22 Гражданского кодекса Российской Федерации, статьей 17.1 Федерального закона от 12.01.1996 № 7-ФЗ «О некоммерческих организациях», Порядком создания, реорганизации, изменения типа и ликвидации муниципальных казенных и бюджетных учреждений Камышловского городского округа, утвержденным постановлением главы Камышловского городского округа от 27.06.2011г. № 1082, Инструкцией по делопроизводству в администрации Камышловского городского округа, утвержденной распоряжением главы Камышловского городского округа от 29.12.2018 № 362-Р, руководствуясь </w:t>
      </w:r>
      <w:hyperlink r:id="rId3" w:tgtFrame="_top">
        <w:r>
          <w:rPr>
            <w:rStyle w:val="Style14"/>
            <w:rFonts w:eastAsia="Calibri" w:cs="Times New Roman" w:ascii="Liberation Serif" w:hAnsi="Liberation Serif"/>
            <w:color w:val="000000"/>
            <w:sz w:val="28"/>
            <w:szCs w:val="28"/>
          </w:rPr>
          <w:t>Уставом</w:t>
        </w:r>
      </w:hyperlink>
      <w:r>
        <w:rPr>
          <w:rStyle w:val="Style14"/>
          <w:rFonts w:eastAsia="Calibri" w:cs="Times New Roman" w:ascii="Liberation Serif" w:hAnsi="Liberation Serif"/>
          <w:color w:val="000000"/>
          <w:sz w:val="28"/>
          <w:szCs w:val="28"/>
        </w:rPr>
        <w:t xml:space="preserve"> </w:t>
      </w:r>
      <w:r>
        <w:rPr>
          <w:rStyle w:val="Style14"/>
          <w:rFonts w:eastAsia="Calibri" w:cs="Times New Roman" w:ascii="Liberation Serif" w:hAnsi="Liberation Serif"/>
          <w:sz w:val="28"/>
          <w:szCs w:val="28"/>
        </w:rPr>
        <w:t>Камышловского городского округа, администрация Камышловского городского округа</w:t>
      </w:r>
    </w:p>
    <w:p>
      <w:pPr>
        <w:pStyle w:val="Style21"/>
        <w:spacing w:lineRule="auto" w:line="240" w:before="0" w:after="0"/>
        <w:ind w:left="0" w:right="0" w:hanging="0"/>
        <w:jc w:val="both"/>
        <w:rPr>
          <w:rFonts w:ascii="Times New Roman" w:hAnsi="Times New Roman" w:eastAsia="Calibri" w:cs="Times New Roman"/>
          <w:b/>
          <w:b/>
          <w:bCs/>
          <w:sz w:val="28"/>
          <w:szCs w:val="28"/>
        </w:rPr>
      </w:pPr>
      <w:r>
        <w:rPr>
          <w:rFonts w:eastAsia="Calibri" w:cs="Times New Roman" w:ascii="Liberation Serif" w:hAnsi="Liberation Serif"/>
          <w:b/>
          <w:bCs/>
          <w:sz w:val="28"/>
          <w:szCs w:val="28"/>
        </w:rPr>
        <w:t>ПОСТАНОВЛЯЕТ:</w:t>
      </w:r>
    </w:p>
    <w:p>
      <w:pPr>
        <w:pStyle w:val="Style21"/>
        <w:keepNext w:val="false"/>
        <w:keepLines w:val="false"/>
        <w:pageBreakBefore w:val="false"/>
        <w:widowControl/>
        <w:suppressAutoHyphens w:val="true"/>
        <w:overflowPunct w:val="false"/>
        <w:bidi w:val="0"/>
        <w:snapToGrid w:val="true"/>
        <w:spacing w:lineRule="auto" w:line="240" w:before="0" w:after="0"/>
        <w:ind w:left="0" w:right="0" w:firstLine="737"/>
        <w:jc w:val="both"/>
        <w:rPr/>
      </w:pPr>
      <w:r>
        <w:rPr>
          <w:rStyle w:val="Style14"/>
          <w:rFonts w:eastAsia="Calibri" w:cs="Times New Roman" w:ascii="Liberation Serif" w:hAnsi="Liberation Serif"/>
          <w:bCs/>
          <w:sz w:val="28"/>
          <w:szCs w:val="28"/>
        </w:rPr>
        <w:t xml:space="preserve">1. Внести в </w:t>
      </w:r>
      <w:r>
        <w:rPr>
          <w:rStyle w:val="Style14"/>
          <w:rFonts w:eastAsia="Calibri" w:cs="Times New Roman" w:ascii="Liberation Serif" w:hAnsi="Liberation Serif"/>
          <w:iCs/>
          <w:sz w:val="28"/>
          <w:szCs w:val="28"/>
        </w:rPr>
        <w:t>Устав муниципального казенного учреждения «Центр обеспечения деятельности администрации Камышловского городского округа», утвержденный постановлением главы Камышловского городского округа от 21.11.2016 г. № 1202,</w:t>
      </w:r>
      <w:r>
        <w:rPr>
          <w:rStyle w:val="Style14"/>
          <w:rFonts w:eastAsia="Calibri" w:cs="Times New Roman" w:ascii="Liberation Serif" w:hAnsi="Liberation Serif"/>
          <w:bCs/>
          <w:sz w:val="28"/>
          <w:szCs w:val="28"/>
        </w:rPr>
        <w:t xml:space="preserve"> следующие изменения:</w:t>
      </w:r>
    </w:p>
    <w:p>
      <w:pPr>
        <w:pStyle w:val="Style21"/>
        <w:keepNext w:val="false"/>
        <w:keepLines w:val="false"/>
        <w:pageBreakBefore w:val="false"/>
        <w:widowControl/>
        <w:suppressAutoHyphens w:val="true"/>
        <w:overflowPunct w:val="false"/>
        <w:bidi w:val="0"/>
        <w:snapToGrid w:val="true"/>
        <w:spacing w:lineRule="auto" w:line="240" w:before="0" w:after="0"/>
        <w:ind w:left="0" w:right="0" w:firstLine="737"/>
        <w:jc w:val="both"/>
        <w:rPr>
          <w:rFonts w:ascii="Times New Roman" w:hAnsi="Times New Roman" w:eastAsia="Calibri" w:cs="Times New Roman"/>
          <w:bCs/>
          <w:sz w:val="28"/>
          <w:szCs w:val="28"/>
        </w:rPr>
      </w:pPr>
      <w:r>
        <w:rPr>
          <w:rFonts w:eastAsia="Calibri" w:cs="Times New Roman" w:ascii="Liberation Serif" w:hAnsi="Liberation Serif"/>
          <w:bCs/>
          <w:sz w:val="28"/>
          <w:szCs w:val="28"/>
        </w:rPr>
        <w:t>1.1. В пункте 1.5 слова «, литер «Б» исключить;</w:t>
      </w:r>
    </w:p>
    <w:p>
      <w:pPr>
        <w:pStyle w:val="Style21"/>
        <w:keepNext w:val="false"/>
        <w:keepLines w:val="false"/>
        <w:pageBreakBefore w:val="false"/>
        <w:widowControl/>
        <w:suppressAutoHyphens w:val="true"/>
        <w:overflowPunct w:val="false"/>
        <w:bidi w:val="0"/>
        <w:snapToGrid w:val="true"/>
        <w:spacing w:lineRule="auto" w:line="240" w:before="0" w:after="0"/>
        <w:ind w:left="0" w:right="0" w:firstLine="737"/>
        <w:jc w:val="both"/>
        <w:rPr>
          <w:rFonts w:ascii="Times New Roman" w:hAnsi="Times New Roman" w:eastAsia="Calibri" w:cs="Times New Roman"/>
          <w:bCs/>
          <w:sz w:val="28"/>
          <w:szCs w:val="28"/>
        </w:rPr>
      </w:pPr>
      <w:r>
        <w:rPr>
          <w:rFonts w:eastAsia="Calibri" w:cs="Times New Roman" w:ascii="Liberation Serif" w:hAnsi="Liberation Serif"/>
          <w:bCs/>
          <w:sz w:val="28"/>
          <w:szCs w:val="28"/>
        </w:rPr>
        <w:t>1.2. В пунктах 4.2, 4.4 слова «распоряжением главы Камышловского городского округа» заменить на слова «распоряжением администрации Камышловского городского округа».</w:t>
      </w:r>
    </w:p>
    <w:p>
      <w:pPr>
        <w:pStyle w:val="Style21"/>
        <w:keepNext w:val="false"/>
        <w:keepLines w:val="false"/>
        <w:pageBreakBefore w:val="false"/>
        <w:widowControl/>
        <w:suppressAutoHyphens w:val="true"/>
        <w:overflowPunct w:val="false"/>
        <w:bidi w:val="0"/>
        <w:snapToGrid w:val="true"/>
        <w:spacing w:lineRule="auto" w:line="240" w:before="0" w:after="0"/>
        <w:ind w:left="0" w:right="0" w:firstLine="737"/>
        <w:jc w:val="both"/>
        <w:rPr/>
      </w:pPr>
      <w:r>
        <w:rPr>
          <w:rStyle w:val="Style14"/>
          <w:rFonts w:eastAsia="Calibri" w:cs="Times New Roman" w:ascii="Liberation Serif" w:hAnsi="Liberation Serif"/>
          <w:sz w:val="28"/>
          <w:szCs w:val="28"/>
        </w:rPr>
        <w:t xml:space="preserve">2. Утвердить </w:t>
      </w:r>
      <w:r>
        <w:rPr>
          <w:rStyle w:val="Style14"/>
          <w:rFonts w:eastAsia="Calibri" w:cs="Times New Roman" w:ascii="Liberation Serif" w:hAnsi="Liberation Serif"/>
          <w:iCs/>
          <w:sz w:val="28"/>
          <w:szCs w:val="28"/>
        </w:rPr>
        <w:t>Устав Муниципального казенного учреждения «Центр обеспечения деятельности администрации Камышловского городского округа» в новой редакции согласно приложению.</w:t>
      </w:r>
    </w:p>
    <w:p>
      <w:pPr>
        <w:pStyle w:val="Style21"/>
        <w:keepNext w:val="false"/>
        <w:keepLines w:val="false"/>
        <w:pageBreakBefore w:val="false"/>
        <w:widowControl/>
        <w:suppressAutoHyphens w:val="true"/>
        <w:overflowPunct w:val="false"/>
        <w:bidi w:val="0"/>
        <w:snapToGrid w:val="true"/>
        <w:spacing w:lineRule="auto" w:line="240" w:before="0" w:after="0"/>
        <w:ind w:left="0" w:right="0" w:firstLine="737"/>
        <w:jc w:val="both"/>
        <w:rPr/>
      </w:pPr>
      <w:r>
        <w:rPr>
          <w:rStyle w:val="Style14"/>
          <w:rFonts w:eastAsia="Calibri" w:cs="Times New Roman" w:ascii="Liberation Serif" w:hAnsi="Liberation Serif"/>
          <w:sz w:val="28"/>
          <w:szCs w:val="28"/>
        </w:rPr>
        <w:t>3. Директору муниципального казенного учреждения «Центр обеспечения деятельности администрации Камышловского городского округа» Фадееву Дмитрию Юрьевичу после вступления в силу настоящего постановления обратиться в уполномоченный орган для осуществления государственной регистрации Устава в новой редакции.</w:t>
      </w:r>
    </w:p>
    <w:p>
      <w:pPr>
        <w:pStyle w:val="Style21"/>
        <w:keepNext w:val="false"/>
        <w:keepLines w:val="false"/>
        <w:pageBreakBefore w:val="false"/>
        <w:widowControl/>
        <w:suppressAutoHyphens w:val="true"/>
        <w:overflowPunct w:val="false"/>
        <w:bidi w:val="0"/>
        <w:snapToGrid w:val="true"/>
        <w:spacing w:lineRule="auto" w:line="240" w:before="0" w:after="0"/>
        <w:ind w:left="0" w:right="0" w:firstLine="737"/>
        <w:jc w:val="both"/>
        <w:rPr/>
      </w:pPr>
      <w:r>
        <w:rPr>
          <w:rStyle w:val="Style14"/>
          <w:rFonts w:eastAsia="Calibri" w:cs="Times New Roman" w:ascii="Liberation Serif" w:hAnsi="Liberation Serif"/>
          <w:sz w:val="28"/>
          <w:szCs w:val="28"/>
        </w:rPr>
        <w:t xml:space="preserve">4. Настоящее постановление </w:t>
      </w:r>
      <w:r>
        <w:rPr>
          <w:rStyle w:val="Style14"/>
          <w:rFonts w:eastAsia="Calibri" w:cs="Times New Roman" w:ascii="Liberation Serif" w:hAnsi="Liberation Serif"/>
          <w:sz w:val="28"/>
          <w:szCs w:val="28"/>
          <w:lang w:eastAsia="ru-RU"/>
        </w:rPr>
        <w:t xml:space="preserve">разместить </w:t>
      </w:r>
      <w:r>
        <w:rPr>
          <w:rStyle w:val="Style14"/>
          <w:rFonts w:eastAsia="Calibri" w:cs="Times New Roman" w:ascii="Liberation Serif" w:hAnsi="Liberation Serif"/>
          <w:sz w:val="28"/>
          <w:szCs w:val="28"/>
        </w:rPr>
        <w:t>на официальном сайте Камышловского городского округа в сети «Интернет».</w:t>
      </w:r>
    </w:p>
    <w:p>
      <w:pPr>
        <w:pStyle w:val="Style21"/>
        <w:keepNext w:val="false"/>
        <w:keepLines w:val="false"/>
        <w:pageBreakBefore w:val="false"/>
        <w:widowControl/>
        <w:tabs>
          <w:tab w:val="clear" w:pos="708"/>
          <w:tab w:val="left" w:pos="1134" w:leader="none"/>
        </w:tabs>
        <w:suppressAutoHyphens w:val="true"/>
        <w:overflowPunct w:val="false"/>
        <w:bidi w:val="0"/>
        <w:snapToGrid w:val="true"/>
        <w:spacing w:lineRule="auto" w:line="240" w:before="0" w:after="0"/>
        <w:ind w:left="0" w:right="0" w:firstLine="737"/>
        <w:jc w:val="both"/>
        <w:rPr/>
      </w:pPr>
      <w:r>
        <w:rPr>
          <w:rStyle w:val="Style14"/>
          <w:rFonts w:eastAsia="Calibri" w:cs="Times New Roman" w:ascii="Liberation Serif" w:hAnsi="Liberation Serif"/>
          <w:sz w:val="28"/>
          <w:szCs w:val="28"/>
        </w:rPr>
        <w:t xml:space="preserve">5. </w:t>
      </w:r>
      <w:r>
        <w:rPr>
          <w:rStyle w:val="Style14"/>
          <w:rFonts w:eastAsia="Calibri" w:cs="Arial" w:ascii="Liberation Serif" w:hAnsi="Liberation Serif"/>
          <w:sz w:val="28"/>
          <w:szCs w:val="28"/>
        </w:rPr>
        <w:t>С момента государственной регистрации устава Муниципального казенного учреждения «Центр обеспечения деятельности администрации Камышловского городского округа» в новой редакции устав муниципального казенного учреждения «Центр обеспечения деятельности администрации Камышловского городского округа», утвержденный постановлением главы Камышловского городского округа от 21.11.2016 года № 1202 «</w:t>
      </w:r>
      <w:r>
        <w:rPr>
          <w:rStyle w:val="Style14"/>
          <w:rFonts w:eastAsia="Calibri" w:cs="Arial" w:ascii="Liberation Serif" w:hAnsi="Liberation Serif"/>
          <w:color w:val="000000"/>
          <w:sz w:val="28"/>
          <w:szCs w:val="28"/>
          <w:highlight w:val="white"/>
          <w:lang w:eastAsia="ru-RU"/>
        </w:rPr>
        <w:t>О внесении изменений в устав муниципального бюджетного учреждения «Камышловская бюджетная организация» в связи с изменением типа учреждения в целях создания муниципального казенного учреждения «Центр обеспечения деятельности администрации Камышловского городского округа</w:t>
      </w:r>
      <w:r>
        <w:rPr>
          <w:rStyle w:val="Style14"/>
          <w:rFonts w:eastAsia="Calibri" w:cs="Arial" w:ascii="Liberation Serif" w:hAnsi="Liberation Serif"/>
          <w:sz w:val="28"/>
          <w:szCs w:val="28"/>
        </w:rPr>
        <w:t>», в редакции постановления администрации Камышловского городского округа от 20.05.2019 года № 428, считать утратившим силу.</w:t>
      </w:r>
    </w:p>
    <w:p>
      <w:pPr>
        <w:pStyle w:val="Style21"/>
        <w:keepNext w:val="false"/>
        <w:keepLines w:val="false"/>
        <w:pageBreakBefore w:val="false"/>
        <w:widowControl/>
        <w:tabs>
          <w:tab w:val="clear" w:pos="708"/>
          <w:tab w:val="left" w:pos="1134" w:leader="none"/>
        </w:tabs>
        <w:suppressAutoHyphens w:val="true"/>
        <w:overflowPunct w:val="false"/>
        <w:bidi w:val="0"/>
        <w:snapToGrid w:val="true"/>
        <w:spacing w:lineRule="auto" w:line="240" w:before="0" w:after="0"/>
        <w:ind w:left="0" w:right="0" w:firstLine="737"/>
        <w:jc w:val="both"/>
        <w:rPr>
          <w:rFonts w:ascii="Liberation Serif" w:hAnsi="Liberation Serif" w:eastAsia="Calibri" w:cs="Arial"/>
          <w:sz w:val="28"/>
          <w:szCs w:val="28"/>
        </w:rPr>
      </w:pPr>
      <w:r>
        <w:rPr>
          <w:rFonts w:eastAsia="Calibri" w:cs="Arial" w:ascii="Liberation Serif" w:hAnsi="Liberation Serif"/>
          <w:sz w:val="28"/>
          <w:szCs w:val="28"/>
        </w:rPr>
        <w:t>6. Настоящее постановление вступает в силу с момента принятия.</w:t>
      </w:r>
    </w:p>
    <w:p>
      <w:pPr>
        <w:pStyle w:val="Style21"/>
        <w:keepNext w:val="false"/>
        <w:keepLines w:val="false"/>
        <w:pageBreakBefore w:val="false"/>
        <w:widowControl/>
        <w:tabs>
          <w:tab w:val="clear" w:pos="708"/>
          <w:tab w:val="left" w:pos="1134" w:leader="none"/>
        </w:tabs>
        <w:suppressAutoHyphens w:val="true"/>
        <w:overflowPunct w:val="false"/>
        <w:bidi w:val="0"/>
        <w:snapToGrid w:val="true"/>
        <w:spacing w:lineRule="auto" w:line="240" w:before="0" w:after="0"/>
        <w:ind w:left="0" w:right="0" w:firstLine="737"/>
        <w:jc w:val="both"/>
        <w:rPr/>
      </w:pPr>
      <w:r>
        <w:rPr>
          <w:rStyle w:val="Style14"/>
          <w:rFonts w:eastAsia="Calibri" w:cs="Arial" w:ascii="Liberation Serif" w:hAnsi="Liberation Serif"/>
          <w:sz w:val="28"/>
          <w:szCs w:val="28"/>
        </w:rPr>
        <w:t xml:space="preserve">7. </w:t>
      </w:r>
      <w:r>
        <w:rPr>
          <w:rStyle w:val="Style14"/>
          <w:rFonts w:eastAsia="Calibri" w:cs="Times New Roman" w:ascii="Liberation Serif" w:hAnsi="Liberation Serif"/>
          <w:sz w:val="28"/>
          <w:szCs w:val="28"/>
        </w:rPr>
        <w:t>Контроль за исполнением настоящего постановления оставляю за собой.</w:t>
      </w:r>
    </w:p>
    <w:p>
      <w:pPr>
        <w:pStyle w:val="Style21"/>
        <w:spacing w:lineRule="auto" w:line="240" w:before="0" w:after="0"/>
        <w:ind w:left="0" w:right="0" w:hanging="0"/>
        <w:rPr>
          <w:rFonts w:ascii="Liberation Serif" w:hAnsi="Liberation Serif"/>
          <w:sz w:val="28"/>
          <w:szCs w:val="28"/>
        </w:rPr>
      </w:pPr>
      <w:r>
        <w:rPr>
          <w:rFonts w:ascii="Liberation Serif" w:hAnsi="Liberation Serif"/>
          <w:sz w:val="28"/>
          <w:szCs w:val="28"/>
        </w:rPr>
      </w:r>
    </w:p>
    <w:p>
      <w:pPr>
        <w:pStyle w:val="Style21"/>
        <w:spacing w:lineRule="auto" w:line="240" w:before="0" w:after="0"/>
        <w:ind w:left="0" w:right="0" w:hanging="0"/>
        <w:rPr>
          <w:rFonts w:ascii="Liberation Serif" w:hAnsi="Liberation Serif"/>
          <w:sz w:val="28"/>
          <w:szCs w:val="28"/>
        </w:rPr>
      </w:pPr>
      <w:r>
        <w:rPr>
          <w:rFonts w:ascii="Liberation Serif" w:hAnsi="Liberation Serif"/>
          <w:sz w:val="28"/>
          <w:szCs w:val="28"/>
        </w:rPr>
      </w:r>
    </w:p>
    <w:p>
      <w:pPr>
        <w:pStyle w:val="Style21"/>
        <w:spacing w:lineRule="auto" w:line="240" w:before="0" w:after="0"/>
        <w:ind w:left="0" w:right="0" w:hanging="0"/>
        <w:rPr>
          <w:rFonts w:ascii="Liberation Serif" w:hAnsi="Liberation Serif"/>
          <w:sz w:val="28"/>
          <w:szCs w:val="28"/>
        </w:rPr>
      </w:pPr>
      <w:r>
        <w:rPr>
          <w:rFonts w:ascii="Liberation Serif" w:hAnsi="Liberation Serif"/>
          <w:sz w:val="28"/>
          <w:szCs w:val="28"/>
        </w:rPr>
        <w:t>Глава</w:t>
      </w:r>
    </w:p>
    <w:p>
      <w:pPr>
        <w:pStyle w:val="Style21"/>
        <w:spacing w:lineRule="auto" w:line="240" w:before="0" w:after="0"/>
        <w:ind w:left="0" w:right="0" w:hanging="0"/>
        <w:rPr>
          <w:rFonts w:ascii="Liberation Serif" w:hAnsi="Liberation Serif"/>
          <w:sz w:val="28"/>
          <w:szCs w:val="28"/>
        </w:rPr>
      </w:pPr>
      <w:r>
        <w:rPr>
          <w:rFonts w:ascii="Liberation Serif" w:hAnsi="Liberation Serif"/>
          <w:sz w:val="28"/>
          <w:szCs w:val="28"/>
        </w:rPr>
        <w:t>Камышловского городского округа                                               А.В. Половников</w:t>
      </w:r>
    </w:p>
    <w:p>
      <w:pPr>
        <w:pStyle w:val="Style21"/>
        <w:spacing w:lineRule="auto" w:line="240" w:before="0" w:after="0"/>
        <w:ind w:left="0" w:right="0" w:hanging="0"/>
        <w:rPr>
          <w:rFonts w:ascii="Liberation Serif" w:hAnsi="Liberation Serif"/>
          <w:sz w:val="28"/>
          <w:szCs w:val="28"/>
        </w:rPr>
      </w:pPr>
      <w:r>
        <w:rPr>
          <w:rFonts w:ascii="Liberation Serif" w:hAnsi="Liberation Serif"/>
          <w:sz w:val="28"/>
          <w:szCs w:val="28"/>
        </w:rPr>
      </w:r>
    </w:p>
    <w:p>
      <w:pPr>
        <w:pStyle w:val="Style21"/>
        <w:spacing w:lineRule="auto" w:line="240" w:before="0" w:after="0"/>
        <w:ind w:left="0" w:right="0" w:hanging="0"/>
        <w:rPr>
          <w:rFonts w:ascii="Liberation Serif" w:hAnsi="Liberation Serif"/>
          <w:sz w:val="28"/>
          <w:szCs w:val="28"/>
        </w:rPr>
      </w:pPr>
      <w:r>
        <w:rPr>
          <w:rFonts w:ascii="Liberation Serif" w:hAnsi="Liberation Serif"/>
          <w:sz w:val="28"/>
          <w:szCs w:val="28"/>
        </w:rPr>
      </w:r>
    </w:p>
    <w:p>
      <w:pPr>
        <w:pStyle w:val="Style21"/>
        <w:rPr/>
      </w:pPr>
      <w:r>
        <w:rPr/>
      </w:r>
    </w:p>
    <w:p>
      <w:pPr>
        <w:pStyle w:val="Style21"/>
        <w:rPr/>
      </w:pPr>
      <w:r>
        <w:rPr/>
      </w:r>
    </w:p>
    <w:p>
      <w:pPr>
        <w:pStyle w:val="Style21"/>
        <w:rPr/>
      </w:pPr>
      <w:r>
        <w:rPr/>
      </w:r>
    </w:p>
    <w:p>
      <w:pPr>
        <w:pStyle w:val="Style21"/>
        <w:rPr/>
      </w:pPr>
      <w:r>
        <w:rPr/>
      </w:r>
    </w:p>
    <w:p>
      <w:pPr>
        <w:pStyle w:val="Style21"/>
        <w:rPr/>
      </w:pPr>
      <w:r>
        <w:rPr/>
      </w:r>
    </w:p>
    <w:p>
      <w:pPr>
        <w:pStyle w:val="Style21"/>
        <w:rPr/>
      </w:pPr>
      <w:r>
        <w:rPr/>
      </w:r>
    </w:p>
    <w:p>
      <w:pPr>
        <w:pStyle w:val="Style21"/>
        <w:rPr/>
      </w:pPr>
      <w:r>
        <w:rPr/>
      </w:r>
    </w:p>
    <w:p>
      <w:pPr>
        <w:pStyle w:val="Style21"/>
        <w:rPr/>
      </w:pPr>
      <w:r>
        <w:rPr/>
      </w:r>
    </w:p>
    <w:p>
      <w:pPr>
        <w:pStyle w:val="Style21"/>
        <w:rPr/>
      </w:pPr>
      <w:r>
        <w:rPr/>
      </w:r>
    </w:p>
    <w:p>
      <w:pPr>
        <w:pStyle w:val="Style21"/>
        <w:rPr/>
      </w:pPr>
      <w:r>
        <w:rPr/>
      </w:r>
    </w:p>
    <w:p>
      <w:pPr>
        <w:pStyle w:val="Style21"/>
        <w:rPr/>
      </w:pPr>
      <w:r>
        <w:rPr/>
      </w:r>
    </w:p>
    <w:p>
      <w:pPr>
        <w:pStyle w:val="Style21"/>
        <w:rPr/>
      </w:pPr>
      <w:r>
        <w:rPr/>
      </w:r>
    </w:p>
    <w:p>
      <w:pPr>
        <w:pStyle w:val="Style21"/>
        <w:rPr/>
      </w:pPr>
      <w:r>
        <w:rPr/>
      </w:r>
    </w:p>
    <w:p>
      <w:pPr>
        <w:pStyle w:val="Style21"/>
        <w:widowControl w:val="false"/>
        <w:tabs>
          <w:tab w:val="clear" w:pos="708"/>
        </w:tabs>
        <w:spacing w:lineRule="auto" w:line="240" w:before="0" w:after="0"/>
        <w:ind w:left="5103" w:hanging="0"/>
        <w:rPr/>
      </w:pPr>
      <w:r>
        <w:rPr>
          <w:rStyle w:val="Style14"/>
          <w:rFonts w:eastAsia="Calibri" w:cs="Times New Roman" w:ascii="Liberation Serif" w:hAnsi="Liberation Serif"/>
          <w:b w:val="false"/>
          <w:bCs w:val="false"/>
          <w:color w:val="000000"/>
          <w:sz w:val="28"/>
          <w:szCs w:val="28"/>
          <w:lang w:eastAsia="ru-RU"/>
        </w:rPr>
        <w:t>Приложение</w:t>
      </w:r>
    </w:p>
    <w:p>
      <w:pPr>
        <w:pStyle w:val="Style21"/>
        <w:widowControl w:val="false"/>
        <w:tabs>
          <w:tab w:val="clear" w:pos="708"/>
        </w:tabs>
        <w:spacing w:lineRule="auto" w:line="240" w:before="0" w:after="0"/>
        <w:ind w:left="5103" w:hanging="0"/>
        <w:rPr/>
      </w:pPr>
      <w:r>
        <w:rPr>
          <w:rStyle w:val="Style14"/>
          <w:rFonts w:eastAsia="Calibri" w:cs="Times New Roman" w:ascii="Liberation Serif" w:hAnsi="Liberation Serif"/>
          <w:b/>
          <w:bCs/>
          <w:color w:val="000000"/>
          <w:sz w:val="28"/>
          <w:szCs w:val="28"/>
          <w:lang w:eastAsia="ru-RU"/>
        </w:rPr>
        <w:t>УТВЕРЖДЕН</w:t>
      </w:r>
    </w:p>
    <w:p>
      <w:pPr>
        <w:pStyle w:val="Style21"/>
        <w:widowControl w:val="false"/>
        <w:tabs>
          <w:tab w:val="clear" w:pos="708"/>
        </w:tabs>
        <w:spacing w:lineRule="auto" w:line="240" w:before="0" w:after="0"/>
        <w:ind w:left="5103" w:hanging="0"/>
        <w:rPr/>
      </w:pPr>
      <w:r>
        <w:rPr>
          <w:rStyle w:val="Style14"/>
          <w:rFonts w:eastAsia="Calibri" w:cs="Times New Roman" w:ascii="Liberation Serif" w:hAnsi="Liberation Serif"/>
          <w:color w:val="000000"/>
          <w:sz w:val="28"/>
          <w:szCs w:val="28"/>
          <w:lang w:eastAsia="ru-RU"/>
        </w:rPr>
        <w:t>постановлением администрации</w:t>
      </w:r>
    </w:p>
    <w:p>
      <w:pPr>
        <w:pStyle w:val="Style21"/>
        <w:widowControl w:val="false"/>
        <w:tabs>
          <w:tab w:val="clear" w:pos="708"/>
        </w:tabs>
        <w:spacing w:lineRule="auto" w:line="240" w:before="0" w:after="0"/>
        <w:ind w:left="5103" w:hanging="0"/>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t>Камышловского городского округа</w:t>
      </w:r>
    </w:p>
    <w:p>
      <w:pPr>
        <w:pStyle w:val="Style21"/>
        <w:widowControl w:val="false"/>
        <w:tabs>
          <w:tab w:val="clear" w:pos="708"/>
        </w:tabs>
        <w:spacing w:lineRule="auto" w:line="240" w:before="0" w:after="0"/>
        <w:ind w:left="5103" w:hanging="0"/>
        <w:rPr/>
      </w:pPr>
      <w:r>
        <w:rPr>
          <w:rStyle w:val="Style14"/>
          <w:rFonts w:eastAsia="Calibri" w:cs="Times New Roman" w:ascii="Liberation Serif" w:hAnsi="Liberation Serif"/>
          <w:color w:val="000000"/>
          <w:sz w:val="28"/>
          <w:szCs w:val="28"/>
          <w:lang w:eastAsia="ru-RU"/>
        </w:rPr>
        <w:t xml:space="preserve">от </w:t>
      </w:r>
      <w:r>
        <w:rPr>
          <w:rStyle w:val="Style14"/>
          <w:rFonts w:eastAsia="Calibri" w:cs="Times New Roman" w:ascii="Liberation Serif" w:hAnsi="Liberation Serif"/>
          <w:color w:val="000000"/>
          <w:sz w:val="28"/>
          <w:szCs w:val="28"/>
          <w:lang w:eastAsia="ru-RU"/>
        </w:rPr>
        <w:t>18.10</w:t>
      </w:r>
      <w:r>
        <w:rPr>
          <w:rStyle w:val="Style14"/>
          <w:rFonts w:eastAsia="Calibri" w:cs="Times New Roman" w:ascii="Liberation Serif" w:hAnsi="Liberation Serif"/>
          <w:color w:val="000000"/>
          <w:sz w:val="28"/>
          <w:szCs w:val="28"/>
          <w:lang w:eastAsia="ru-RU"/>
        </w:rPr>
        <w:t xml:space="preserve">.2019  № </w:t>
      </w:r>
      <w:r>
        <w:rPr>
          <w:rStyle w:val="Style14"/>
          <w:rFonts w:eastAsia="Calibri" w:cs="Times New Roman" w:ascii="Liberation Serif" w:hAnsi="Liberation Serif"/>
          <w:color w:val="000000"/>
          <w:sz w:val="28"/>
          <w:szCs w:val="28"/>
          <w:lang w:eastAsia="ru-RU"/>
        </w:rPr>
        <w:t>899</w:t>
      </w:r>
    </w:p>
    <w:p>
      <w:pPr>
        <w:pStyle w:val="Style21"/>
        <w:widowControl w:val="false"/>
        <w:spacing w:lineRule="auto" w:line="240" w:before="0" w:after="0"/>
        <w:ind w:firstLine="709"/>
        <w:jc w:val="center"/>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r>
    </w:p>
    <w:p>
      <w:pPr>
        <w:pStyle w:val="Style21"/>
        <w:widowControl w:val="false"/>
        <w:spacing w:lineRule="auto" w:line="240" w:before="0" w:after="0"/>
        <w:ind w:firstLine="709"/>
        <w:jc w:val="center"/>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r>
    </w:p>
    <w:p>
      <w:pPr>
        <w:pStyle w:val="Style21"/>
        <w:widowControl w:val="false"/>
        <w:spacing w:lineRule="auto" w:line="240" w:before="0" w:after="0"/>
        <w:ind w:firstLine="709"/>
        <w:jc w:val="center"/>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r>
    </w:p>
    <w:p>
      <w:pPr>
        <w:pStyle w:val="Style21"/>
        <w:widowControl w:val="false"/>
        <w:spacing w:lineRule="auto" w:line="240" w:before="0" w:after="0"/>
        <w:ind w:firstLine="709"/>
        <w:jc w:val="center"/>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r>
    </w:p>
    <w:p>
      <w:pPr>
        <w:pStyle w:val="Style21"/>
        <w:widowControl w:val="false"/>
        <w:spacing w:lineRule="auto" w:line="240" w:before="0" w:after="0"/>
        <w:ind w:firstLine="709"/>
        <w:jc w:val="center"/>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r>
    </w:p>
    <w:p>
      <w:pPr>
        <w:pStyle w:val="Style21"/>
        <w:widowControl w:val="false"/>
        <w:spacing w:lineRule="auto" w:line="240" w:before="0" w:after="0"/>
        <w:ind w:firstLine="709"/>
        <w:jc w:val="center"/>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r>
    </w:p>
    <w:p>
      <w:pPr>
        <w:pStyle w:val="Style21"/>
        <w:widowControl w:val="false"/>
        <w:spacing w:lineRule="auto" w:line="240" w:before="0" w:after="0"/>
        <w:ind w:firstLine="709"/>
        <w:jc w:val="center"/>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r>
    </w:p>
    <w:p>
      <w:pPr>
        <w:pStyle w:val="Style21"/>
        <w:widowControl w:val="false"/>
        <w:spacing w:lineRule="auto" w:line="240" w:before="0" w:after="0"/>
        <w:ind w:firstLine="709"/>
        <w:jc w:val="center"/>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r>
    </w:p>
    <w:p>
      <w:pPr>
        <w:pStyle w:val="Style21"/>
        <w:widowControl w:val="false"/>
        <w:spacing w:lineRule="auto" w:line="240" w:before="0" w:after="0"/>
        <w:ind w:firstLine="709"/>
        <w:jc w:val="center"/>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r>
    </w:p>
    <w:p>
      <w:pPr>
        <w:pStyle w:val="Style21"/>
        <w:widowControl w:val="false"/>
        <w:spacing w:lineRule="auto" w:line="240" w:before="0" w:after="0"/>
        <w:ind w:firstLine="709"/>
        <w:jc w:val="center"/>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r>
    </w:p>
    <w:p>
      <w:pPr>
        <w:pStyle w:val="Style21"/>
        <w:widowControl w:val="false"/>
        <w:spacing w:lineRule="auto" w:line="240" w:before="0" w:after="0"/>
        <w:ind w:firstLine="709"/>
        <w:jc w:val="center"/>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r>
    </w:p>
    <w:p>
      <w:pPr>
        <w:pStyle w:val="Style21"/>
        <w:widowControl w:val="false"/>
        <w:spacing w:lineRule="auto" w:line="240" w:before="0" w:after="0"/>
        <w:jc w:val="center"/>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r>
    </w:p>
    <w:p>
      <w:pPr>
        <w:pStyle w:val="Style21"/>
        <w:widowControl w:val="false"/>
        <w:spacing w:lineRule="auto" w:line="240" w:before="0" w:after="0"/>
        <w:jc w:val="center"/>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t>УСТАВ</w:t>
      </w:r>
    </w:p>
    <w:p>
      <w:pPr>
        <w:pStyle w:val="Style21"/>
        <w:widowControl w:val="false"/>
        <w:spacing w:lineRule="auto" w:line="240" w:before="0" w:after="0"/>
        <w:jc w:val="center"/>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t>муниципального казенного учреждения</w:t>
      </w:r>
    </w:p>
    <w:p>
      <w:pPr>
        <w:pStyle w:val="Style21"/>
        <w:widowControl w:val="false"/>
        <w:spacing w:lineRule="auto" w:line="240" w:before="0" w:after="0"/>
        <w:jc w:val="center"/>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t xml:space="preserve">«Центр обеспечения деятельности администрации </w:t>
      </w:r>
    </w:p>
    <w:p>
      <w:pPr>
        <w:pStyle w:val="Style21"/>
        <w:widowControl w:val="false"/>
        <w:spacing w:lineRule="auto" w:line="240" w:before="0" w:after="0"/>
        <w:jc w:val="center"/>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t>Камышловского городского округа»</w:t>
      </w:r>
    </w:p>
    <w:p>
      <w:pPr>
        <w:pStyle w:val="Style21"/>
        <w:widowControl w:val="false"/>
        <w:spacing w:lineRule="auto" w:line="240" w:before="0" w:after="0"/>
        <w:jc w:val="center"/>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t>(новая редакция)</w:t>
      </w:r>
    </w:p>
    <w:p>
      <w:pPr>
        <w:pStyle w:val="Style21"/>
        <w:widowControl w:val="false"/>
        <w:spacing w:lineRule="auto" w:line="240" w:before="0" w:after="0"/>
        <w:ind w:firstLine="709"/>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r>
    </w:p>
    <w:p>
      <w:pPr>
        <w:pStyle w:val="Style21"/>
        <w:widowControl w:val="false"/>
        <w:spacing w:lineRule="auto" w:line="240" w:before="0" w:after="0"/>
        <w:ind w:firstLine="709"/>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t xml:space="preserve">                           </w:t>
      </w:r>
    </w:p>
    <w:p>
      <w:pPr>
        <w:pStyle w:val="Style21"/>
        <w:widowControl w:val="false"/>
        <w:spacing w:lineRule="auto" w:line="240" w:before="0" w:after="0"/>
        <w:ind w:firstLine="709"/>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r>
    </w:p>
    <w:p>
      <w:pPr>
        <w:pStyle w:val="Style21"/>
        <w:widowControl w:val="false"/>
        <w:spacing w:lineRule="auto" w:line="240" w:before="0" w:after="0"/>
        <w:ind w:firstLine="709"/>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r>
    </w:p>
    <w:p>
      <w:pPr>
        <w:pStyle w:val="Style21"/>
        <w:widowControl w:val="false"/>
        <w:spacing w:lineRule="auto" w:line="240" w:before="0" w:after="0"/>
        <w:ind w:firstLine="709"/>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r>
    </w:p>
    <w:p>
      <w:pPr>
        <w:pStyle w:val="Style21"/>
        <w:widowControl w:val="false"/>
        <w:spacing w:lineRule="auto" w:line="240" w:before="0" w:after="0"/>
        <w:ind w:firstLine="709"/>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r>
    </w:p>
    <w:p>
      <w:pPr>
        <w:pStyle w:val="Style21"/>
        <w:widowControl w:val="false"/>
        <w:spacing w:lineRule="auto" w:line="240" w:before="0" w:after="0"/>
        <w:ind w:firstLine="709"/>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r>
    </w:p>
    <w:p>
      <w:pPr>
        <w:pStyle w:val="Style21"/>
        <w:widowControl w:val="false"/>
        <w:spacing w:lineRule="auto" w:line="240" w:before="0" w:after="0"/>
        <w:ind w:firstLine="709"/>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r>
    </w:p>
    <w:p>
      <w:pPr>
        <w:pStyle w:val="Style21"/>
        <w:widowControl w:val="false"/>
        <w:spacing w:lineRule="auto" w:line="240" w:before="0" w:after="0"/>
        <w:ind w:firstLine="709"/>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r>
    </w:p>
    <w:p>
      <w:pPr>
        <w:pStyle w:val="Style21"/>
        <w:widowControl w:val="false"/>
        <w:spacing w:lineRule="auto" w:line="240" w:before="0" w:after="0"/>
        <w:ind w:firstLine="709"/>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r>
    </w:p>
    <w:p>
      <w:pPr>
        <w:pStyle w:val="Style21"/>
        <w:widowControl w:val="false"/>
        <w:spacing w:lineRule="auto" w:line="240" w:before="0" w:after="0"/>
        <w:ind w:firstLine="709"/>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r>
    </w:p>
    <w:p>
      <w:pPr>
        <w:pStyle w:val="Style21"/>
        <w:widowControl w:val="false"/>
        <w:spacing w:lineRule="auto" w:line="240" w:before="0" w:after="0"/>
        <w:ind w:firstLine="709"/>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r>
    </w:p>
    <w:p>
      <w:pPr>
        <w:pStyle w:val="Style21"/>
        <w:widowControl w:val="false"/>
        <w:spacing w:lineRule="auto" w:line="240" w:before="0" w:after="0"/>
        <w:ind w:firstLine="709"/>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r>
    </w:p>
    <w:p>
      <w:pPr>
        <w:pStyle w:val="Style21"/>
        <w:widowControl w:val="false"/>
        <w:spacing w:lineRule="auto" w:line="240" w:before="0" w:after="0"/>
        <w:ind w:firstLine="709"/>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r>
    </w:p>
    <w:p>
      <w:pPr>
        <w:pStyle w:val="Style21"/>
        <w:widowControl w:val="false"/>
        <w:spacing w:lineRule="auto" w:line="240" w:before="0" w:after="0"/>
        <w:ind w:firstLine="709"/>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r>
    </w:p>
    <w:p>
      <w:pPr>
        <w:pStyle w:val="Style21"/>
        <w:widowControl w:val="false"/>
        <w:spacing w:lineRule="auto" w:line="240" w:before="0" w:after="0"/>
        <w:ind w:firstLine="709"/>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r>
    </w:p>
    <w:p>
      <w:pPr>
        <w:pStyle w:val="Style21"/>
        <w:widowControl w:val="false"/>
        <w:spacing w:lineRule="auto" w:line="240" w:before="0" w:after="0"/>
        <w:ind w:firstLine="709"/>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r>
    </w:p>
    <w:p>
      <w:pPr>
        <w:pStyle w:val="Style21"/>
        <w:widowControl w:val="false"/>
        <w:spacing w:lineRule="auto" w:line="240" w:before="0" w:after="0"/>
        <w:ind w:firstLine="709"/>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r>
    </w:p>
    <w:p>
      <w:pPr>
        <w:pStyle w:val="Style21"/>
        <w:widowControl w:val="false"/>
        <w:spacing w:lineRule="auto" w:line="240" w:before="0" w:after="0"/>
        <w:ind w:firstLine="709"/>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r>
    </w:p>
    <w:p>
      <w:pPr>
        <w:pStyle w:val="Style21"/>
        <w:widowControl w:val="false"/>
        <w:spacing w:lineRule="auto" w:line="240" w:before="0" w:after="0"/>
        <w:ind w:firstLine="709"/>
        <w:jc w:val="center"/>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t>Камышлов, 2019 г.</w:t>
      </w:r>
    </w:p>
    <w:p>
      <w:pPr>
        <w:pStyle w:val="Style21"/>
        <w:widowControl w:val="false"/>
        <w:spacing w:lineRule="auto" w:line="240" w:before="0" w:after="0"/>
        <w:ind w:firstLine="709"/>
        <w:jc w:val="center"/>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r>
    </w:p>
    <w:p>
      <w:pPr>
        <w:pStyle w:val="Style21"/>
        <w:widowControl w:val="false"/>
        <w:spacing w:lineRule="auto" w:line="240" w:before="0" w:after="0"/>
        <w:ind w:firstLine="709"/>
        <w:jc w:val="center"/>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r>
    </w:p>
    <w:p>
      <w:pPr>
        <w:pStyle w:val="Style21"/>
        <w:widowControl w:val="false"/>
        <w:spacing w:lineRule="auto" w:line="240" w:before="0" w:after="0"/>
        <w:jc w:val="center"/>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t>Раздел 1. Общие положения</w:t>
      </w:r>
    </w:p>
    <w:p>
      <w:pPr>
        <w:pStyle w:val="Style21"/>
        <w:widowControl w:val="false"/>
        <w:spacing w:lineRule="auto" w:line="240" w:before="0" w:after="0"/>
        <w:ind w:firstLine="709"/>
        <w:jc w:val="center"/>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r>
    </w:p>
    <w:p>
      <w:pPr>
        <w:pStyle w:val="Style21"/>
        <w:widowControl w:val="false"/>
        <w:spacing w:lineRule="auto" w:line="240" w:before="0" w:after="0"/>
        <w:ind w:firstLine="709"/>
        <w:jc w:val="both"/>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t>1.1. Муниципальное   казенное   учреждение   «Центр обеспечения деятельности администрации Камышловского городского округа», именуемое в дальнейшем «Учреждение»,  создано путем изменения типа муниципального бюджетного учреждения «Камышловская бюджетная организация» в соответствии с постановлением главы Камышловского городского округа от 27.10.2016 г. № 1103, для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администрации Камышловского городского округа, а также для осуществления отдельных государственных полномочий, переданных администрации Камышловского городского округа, в целях обеспечения реализации предусмотренных законодательством Российской Федерации полномочий органов государственной власти.</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t>1.2. Казенное учреждение является некоммерческой организацией.</w:t>
      </w:r>
    </w:p>
    <w:p>
      <w:pPr>
        <w:pStyle w:val="Style21"/>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1.3. Учредителем учреждения является Камышловский городской округ. Органом, осуществляющим функции и полномочия учредителя, является администрация Камышловского городского округа.</w:t>
      </w:r>
    </w:p>
    <w:p>
      <w:pPr>
        <w:pStyle w:val="Style21"/>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1.4. Полное официальное наименование - Муниципальное казенное учреждение «Центр обеспечения деятельности администрации Камышловского городского округа», сокращенное наименование - МКУ «ЦОДА КГО».</w:t>
      </w:r>
    </w:p>
    <w:p>
      <w:pPr>
        <w:pStyle w:val="Style21"/>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 xml:space="preserve">1.5. Место нахождения учреждения: 624860, Свердловская область, г. Камышлов, ул. Карла Маркса, д. 51. </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lang w:eastAsia="ru-RU"/>
        </w:rPr>
      </w:pPr>
      <w:r>
        <w:rPr>
          <w:rFonts w:eastAsia="Calibri" w:cs="Times New Roman" w:ascii="Liberation Serif" w:hAnsi="Liberation Serif"/>
          <w:color w:val="000000"/>
          <w:sz w:val="28"/>
          <w:szCs w:val="28"/>
          <w:lang w:eastAsia="ru-RU"/>
        </w:rPr>
        <w:t>1.6. Учреждение является юридическим лицом с момента государственной регистрации.</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1.7. Собственником имущества, закрепляемого за учреждением на праве оперативного управления, является муниципальное образование Камышловский городской округ.</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1.8. Учреждение не имеет филиалов и представительств.</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r>
    </w:p>
    <w:p>
      <w:pPr>
        <w:pStyle w:val="Style21"/>
        <w:widowControl w:val="false"/>
        <w:spacing w:lineRule="auto" w:line="240" w:before="0" w:after="0"/>
        <w:jc w:val="center"/>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Раздел 2. Предмет, цели и виды деятельности</w:t>
      </w:r>
    </w:p>
    <w:p>
      <w:pPr>
        <w:pStyle w:val="Style21"/>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 xml:space="preserve">2.1. Предмет деятельности учреждения: </w:t>
      </w:r>
    </w:p>
    <w:p>
      <w:pPr>
        <w:pStyle w:val="Style21"/>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2.1.1. Оказание муниципальных услуг, выполнение работ и (или) исполнение муниципальных функций администрации Камышловского городского округа, предусмотренных настоящим Уставом и иными нормативно-правовыми актами органа местного самоуправления Камышловского городского округа.</w:t>
      </w:r>
    </w:p>
    <w:p>
      <w:pPr>
        <w:pStyle w:val="Style21"/>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2.1.2. Осуществление отдельных государственных полномочий, переданных администрации Камышловского городского округа.</w:t>
      </w:r>
    </w:p>
    <w:p>
      <w:pPr>
        <w:pStyle w:val="Style21"/>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2.2.</w:t>
        <w:tab/>
        <w:t>Основными целями деятельности учреждения являются:</w:t>
      </w:r>
    </w:p>
    <w:p>
      <w:pPr>
        <w:pStyle w:val="Style21"/>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2.2.1. Обеспечение реализации предусмотренных законодательством Российской Федерации полномочий администрации Камышловского городского округа.</w:t>
      </w:r>
    </w:p>
    <w:p>
      <w:pPr>
        <w:pStyle w:val="Style21"/>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2.2.2. Обеспечение реализации предусмотренных законодательством Российской Федерации полномочий органов государственной власти, переданных администрации Камышловского городского округа.</w:t>
      </w:r>
    </w:p>
    <w:p>
      <w:pPr>
        <w:pStyle w:val="Style21"/>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2.3.</w:t>
        <w:tab/>
        <w:t xml:space="preserve">Основные виды деятельности, которые учреждение вправе осуществлять в соответствии с целями, для достижения которых оно создано: </w:t>
      </w:r>
    </w:p>
    <w:p>
      <w:pPr>
        <w:pStyle w:val="Style21"/>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2.3.1. осуществление полномочий по планированию и осуществлению закупок, включая определение поставщиков (подрядчиков, исполнителей), заключение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органа местного самоуправления - администрация Камышловского городского округа;</w:t>
      </w:r>
    </w:p>
    <w:p>
      <w:pPr>
        <w:pStyle w:val="Style21"/>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2.3.2. осуществление полномочий уполномоченного учреждения на определение поставщиков (подрядчиков, исполнителей) товаров, работ, услуг для казенного учреждения - администрация Камышловского городского округа;</w:t>
      </w:r>
    </w:p>
    <w:p>
      <w:pPr>
        <w:pStyle w:val="Style21"/>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 xml:space="preserve">2.3.3. размещение информации о деятельности администрации Камышловского городского округа в сети "Интернет"; </w:t>
      </w:r>
    </w:p>
    <w:p>
      <w:pPr>
        <w:pStyle w:val="Style21"/>
        <w:tabs>
          <w:tab w:val="clear" w:pos="708"/>
          <w:tab w:val="left" w:pos="1701" w:leader="none"/>
        </w:tabs>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2.3.4.</w:t>
        <w:tab/>
        <w:t>обеспечение деятельности органов местного самоуправления и организаций в области защиты населения и территорий от чрезвычайных ситуаций, управление силами и средствами, предназначенными и выделяемыми (привлекаемыми) для предупреждения и ликвидации чрезвычайных ситуаций, осуществление обмена информацией и оповещения населения о чрезвычайных ситуациях;</w:t>
      </w:r>
    </w:p>
    <w:p>
      <w:pPr>
        <w:pStyle w:val="Style21"/>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2.3.5. осуществление полномочий специализированной службы по вопросам похоронного дела Камышловского городского округа;</w:t>
      </w:r>
    </w:p>
    <w:p>
      <w:pPr>
        <w:pStyle w:val="Style21"/>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2.3.6. начисление и предоставлению компенсаций и субсидий по оплате жилых помещений и коммунальных услуг отдельным категориям граждан, проживающим на территории Камышловского городского округа;</w:t>
      </w:r>
    </w:p>
    <w:p>
      <w:pPr>
        <w:pStyle w:val="Style21"/>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2.3.7. выдача порубочного билета и (или) разрешения на пересадку деревьев и кустарников на территории Камышловского городского округа.</w:t>
      </w:r>
    </w:p>
    <w:p>
      <w:pPr>
        <w:pStyle w:val="Style21"/>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2.3.8. начисление, учет и сбор платы за найм жилых помещений муниципального жилищного фонда Камышловского городского округа;</w:t>
      </w:r>
    </w:p>
    <w:p>
      <w:pPr>
        <w:pStyle w:val="Style21"/>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2.3.9. выдача талонов на льготную помывку в общих отделениях бань Камышловского городского округа;</w:t>
      </w:r>
    </w:p>
    <w:p>
      <w:pPr>
        <w:pStyle w:val="Style21"/>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2.3.10. разработка плана тушения лесных пожаров на территории Камышловского городского округа;</w:t>
      </w:r>
    </w:p>
    <w:p>
      <w:pPr>
        <w:pStyle w:val="Style21"/>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2.3.11. планирование осуществления мер пожарной безопасности в лесах;</w:t>
      </w:r>
    </w:p>
    <w:p>
      <w:pPr>
        <w:pStyle w:val="Style21"/>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2.3.12. участие в предварительном рассмотрении лесных деклараций;</w:t>
      </w:r>
    </w:p>
    <w:p>
      <w:pPr>
        <w:pStyle w:val="Style21"/>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2.3.13. участие в проведении муниципальной экспертизы проектов освоения лесов;</w:t>
      </w:r>
    </w:p>
    <w:p>
      <w:pPr>
        <w:pStyle w:val="Style21"/>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2.3.14. учет древесины, заготовленной гражданами для собственных нужд;</w:t>
      </w:r>
    </w:p>
    <w:p>
      <w:pPr>
        <w:pStyle w:val="Style21"/>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 xml:space="preserve">2.3.15. обеспечение проектирования лесных участков, таксации лесосек, составления проекта договора при продаже лесных насаждений, </w:t>
      </w:r>
    </w:p>
    <w:p>
      <w:pPr>
        <w:pStyle w:val="Style21"/>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2.3.16. ведение государственного лесного реестра;</w:t>
      </w:r>
    </w:p>
    <w:p>
      <w:pPr>
        <w:pStyle w:val="Style21"/>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2.3.17. натурное обследование лесных участков Камышловского городского лесничества;</w:t>
      </w:r>
    </w:p>
    <w:p>
      <w:pPr>
        <w:pStyle w:val="Style21"/>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2.3.18. контроль за соблюдением условий договоров аренды лесных участков Камышловского городского лесничества;</w:t>
      </w:r>
    </w:p>
    <w:p>
      <w:pPr>
        <w:pStyle w:val="Style21"/>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2.3.19. предоставление информации в единую государственную автоматизированную систему учета древесины и сделок с ней.</w:t>
      </w:r>
    </w:p>
    <w:p>
      <w:pPr>
        <w:pStyle w:val="Style21"/>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2.3.20. заключение договоров купли-продажи древесины на корню, необработанных круглых лесоматериалов, не древесных лесных продуктов.</w:t>
      </w:r>
    </w:p>
    <w:p>
      <w:pPr>
        <w:pStyle w:val="Style21"/>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2.4.</w:t>
        <w:tab/>
        <w:t>Учреждение может оказывать иные муниципальные услуги, выполнять работы и (или) исполнять муниципальные функции в целях обеспечения реализации, предусмотренных законодательством Российской Федерации, Уставом Камышловского городского округа полномочий администрации Камышловского городского округа, переданные ему в установленном порядке.</w:t>
      </w:r>
    </w:p>
    <w:p>
      <w:pPr>
        <w:pStyle w:val="Style21"/>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r>
    </w:p>
    <w:p>
      <w:pPr>
        <w:pStyle w:val="Style21"/>
        <w:widowControl w:val="false"/>
        <w:spacing w:lineRule="auto" w:line="240" w:before="0" w:after="0"/>
        <w:jc w:val="center"/>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 xml:space="preserve">Раздел 3. Права и обязанности учреждения, </w:t>
      </w:r>
    </w:p>
    <w:p>
      <w:pPr>
        <w:pStyle w:val="Style21"/>
        <w:widowControl w:val="false"/>
        <w:spacing w:lineRule="auto" w:line="240" w:before="0" w:after="0"/>
        <w:jc w:val="center"/>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порядок осуществления контроля за деятельностью учреждения</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3.1. Учреждение осуществляет бюджетные полномочия получателя бюджетных средств и администратора доходов,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3.2. Учреждение в отношении используемого имущества:</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3.2.1. осуществляет его капитальный и текущий ремонт;</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3.2.2. обеспечивает его сохранность, эффективность и целевое использование;</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3.2.3. отчитывается перед Комитетом по управлению имуществом и земельным ресурсам администрации Камышловского городского округа об использовании имущества в установленном порядке и сроки;</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3.2.4. исполняет иные права и обязанности по владению, пользованию и распоряжению имуществом, установленные настоящим уставом, договором об оперативном управлении имуществом, и действующим законодательством.</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3.3. Учреждение обязано:</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3.3.1. ежемесячно, ежеквартально и ежегодно предоставлять отчеты о результатах своей деятельности учредителю в установленном им порядке;</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3.3.2. предоставлять государственным органам информацию, необходимую для ведения государственных статистических наблюдений в соответствии с действующим законодательством;</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3.3.3. хранить и использовать в установленном порядке документы по личному составу и своевременно передавать их в архив Камышловского городского округа;</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3.3.4. организовывать личный прием граждан, обеспечивать своевременное и полное рассмотрение обращений граждан и организаций в соответствии с действующим законодательством;</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3.3.5. осуществлять меры по защите информации ограниченного доступа, находящейся у учреждения в соответствии с действующим законодательством;</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3.3.6. реализовывать мероприятия по энергосбережению и повышению энергетической эффективности в соответствии с законодательством об энергосбережении и повышении энергетической эффективности в соответствии с действующим законодательством;</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3.3.7. обеспечивать рациональное использование земли и других природных ресурсов, исключить загрязнение окружающей среды, нарушение правил безопасности производства, санитарно-гигиенических норм и требований по защите здоровья работников, населения и потребителей работ, услуг в соответствии с действующим законодательством;</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3.3.8. выполнять мероприятия по гражданской обороне и мобилизационной подготовке в соответствии с действующим законодательством,</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3.4. Учреждение самостоятельно выступает в суде в качестве истца и ответчика.</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3.5. Учреждение обеспечивает исполнение денежных обязательств, указанных в исполнительном документе, в соответствии с Бюджетным кодексом РФ.</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3.6. Контроль за эффективным использованием по назначению и обеспечением сохранности имущества, закрепленного за Казенным учреждением, осуществляет Комитет по управлению имуществом и земельным ресурсам администрации Камышловского городского округа.</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3.7. Контроль и регулирование соответствия деятельности Казенного учреждения целям, предусмотренным настоящим уставом, исполнения бюджетной сметы на содержание учреждения, финансовый контроль, осуществляет администрация Камышловского городского округа.</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r>
    </w:p>
    <w:p>
      <w:pPr>
        <w:pStyle w:val="Style21"/>
        <w:widowControl w:val="false"/>
        <w:spacing w:lineRule="auto" w:line="240" w:before="0" w:after="0"/>
        <w:jc w:val="center"/>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 xml:space="preserve">Раздел 4. Организация деятельности учреждения </w:t>
      </w:r>
    </w:p>
    <w:p>
      <w:pPr>
        <w:pStyle w:val="Style21"/>
        <w:widowControl w:val="false"/>
        <w:spacing w:lineRule="auto" w:line="240" w:before="0" w:after="0"/>
        <w:jc w:val="center"/>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и порядок управления учреждением</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4.1. Учреждение осуществляет определенную настоящим уставом деятельность в соответствии с действующим законодательством и в пределах, установленных учредителем и настоящим уставом.</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4.2. Исполнительным органом (руководителем) учреждения является директор учреждения, назначаемый на должность распоряжением администрации Камышловского городского округа.</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4.3. Руководитель учреждения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уставом учреждения, коллективным договором, соглашениями, локальными нормативными актами,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4.4. По всем вопросам деятельности руководитель учреждения подчиняется учредителю.</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 xml:space="preserve">Во время отсутствия руководителя учреждения исполнение его обязанностей осуществляет его заместитель, если обязанность замещения руководителя в период его отсутствия предусмотрена в трудовом договоре (должностной инструкции) такого заместителя, назначаемый исполняющим обязанности директора учреждения распоряжением администрации Камышловского городского округа, или, в случае отсутствия заместителя руководителя учреждения, иное лицо. </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4.5. В соответствии со статьей 275 Трудового кодекса РФ трудовой договор с руководителем учреждения заключается на основе типовой формы трудового договора, утвержденной Постановлением Правительства РФ.</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 xml:space="preserve">4.6. Трудовой договор с руководителем учреждения заключается на срок не более 5 (пяти) лет в соответствии с порядком установленным учредителем. </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4.7. Для руководителя учреждения и его заместителей, главного бухгалтера срок испытания не может превышать шесть месяцев, если иное не установлено федеральным законом.</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4.8. По соглашению сторон срочный трудовой договор может заключаться с заместителями руководителя и главным бухгалтером учреждения.</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4.9. Руководитель учреждения имеет право на:</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4.9.1. осуществление действий без доверенности от имени учреждения;</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4.9.2. выдачу доверенности, совершение иных юридически значимых действий;</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4.9.3. открытие (закрытие) в установленном порядке счетов учреждения;</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4.9.4. 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4.9.5. распределение обязанностей между своими заместителями, а в случае необходимости - передачу им части своих полномочий в установленном порядке;</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4.9.6. утверждение в установленном порядке структуры и штатного расписания учреждения по согласованию с учредителем, принятие локальных нормативных актов, утверждение положений о структурных подразделениях;</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4.9.7.  ведение коллективных   переговоров   и заключение коллективных договоров;</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4.9.8. поощрение работников учреждения;</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 xml:space="preserve">4.9.9. привлечение работников учреждения к дисциплинарной и материальной ответственности в соответствии с законодательством Российской Федерации; </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4.9.10. представление учредителю предложений о внесении изменений в устав учреждения;</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4.9.11. решение иных вопросов, отнесенных законодательством Российской Федерации, уставом учреждения и трудовым договором к компетенции руководителя;</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4.10. Руководитель обязан:</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4.10.1. 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трудового договора;</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4.10.2. 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4.10.3.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4.10.4. обеспечивать своевременное и качественное выполнение всех обязательств учреждения;</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4.10.5.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4.10.6.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4.10.7. обеспечивать разработку в установленном порядке правил внутреннего трудового распорядка;</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4.10.8. требовать соблюдения работниками учреждения правил внутреннего трудового распорядка;</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4.10.9. 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4.10.10.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 xml:space="preserve"> </w:t>
      </w:r>
      <w:r>
        <w:rPr>
          <w:rFonts w:eastAsia="Calibri" w:cs="Times New Roman" w:ascii="Liberation Serif" w:hAnsi="Liberation Serif"/>
          <w:color w:val="000000"/>
          <w:sz w:val="28"/>
          <w:szCs w:val="28"/>
        </w:rPr>
        <w:t>4.10.11. обеспечивать выполнение требований законодательства Российской Федерации по гражданской обороне и мобилизационной подготовке;</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4.10.12.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4.10.13. обеспечивать выполнение всех плановых показателей деятельности учреждения;</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4.10.14. обеспечивать своевременное выполнение нормативных правовых актов и локальных нормативных актов работодателя;</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4.10.15. 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4.10.16. осуществить при расторжении трудового договора передачу дел учреждения вновь назначенному руководителю в установленном порядке;</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4.10.17. представлять в случае изменения персональных данных соответствующие документы работодателю;</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4.10.18. информировать работодателя о своей временной нетрудоспособности, а также об отсутствии на рабочем месте по другим уважительным причинам;</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4.10.19. 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4.10.20.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Свердловской области Российской Федерации, указанных в дополнительном соглашении, являющемся   неотъемлемой   частью   трудового   договора (в   случае их установления);</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4.10.21. выполнять иные обязанности, предусмотренные законодательством Российской Федерации, уставом учреждения и трудовым договором.</w:t>
      </w:r>
    </w:p>
    <w:p>
      <w:pPr>
        <w:pStyle w:val="Style21"/>
        <w:widowControl w:val="false"/>
        <w:spacing w:lineRule="auto" w:line="240" w:before="0" w:after="0"/>
        <w:ind w:firstLine="709"/>
        <w:jc w:val="both"/>
        <w:rPr/>
      </w:pPr>
      <w:r>
        <w:rPr>
          <w:rStyle w:val="Style14"/>
          <w:rFonts w:eastAsia="Calibri" w:cs="Times New Roman" w:ascii="Liberation Serif" w:hAnsi="Liberation Serif"/>
          <w:color w:val="000000"/>
          <w:sz w:val="28"/>
          <w:szCs w:val="28"/>
        </w:rPr>
        <w:t xml:space="preserve">4.11. </w:t>
      </w:r>
      <w:r>
        <w:rPr>
          <w:rStyle w:val="Style14"/>
          <w:rFonts w:eastAsia="Times New Roman" w:cs="Times New Roman" w:ascii="Liberation Serif" w:hAnsi="Liberation Serif"/>
          <w:color w:val="000000"/>
          <w:sz w:val="28"/>
          <w:szCs w:val="28"/>
          <w:lang w:eastAsia="ru-RU"/>
        </w:rPr>
        <w:t>Руководитель несет ответственность:</w:t>
      </w:r>
    </w:p>
    <w:p>
      <w:pPr>
        <w:pStyle w:val="Style21"/>
        <w:widowControl w:val="false"/>
        <w:spacing w:lineRule="auto" w:line="240" w:before="0" w:after="0"/>
        <w:ind w:firstLine="709"/>
        <w:jc w:val="both"/>
        <w:rPr>
          <w:rFonts w:ascii="Liberation Serif" w:hAnsi="Liberation Serif" w:eastAsia="Times New Roman" w:cs="Times New Roman"/>
          <w:color w:val="000000"/>
          <w:sz w:val="28"/>
          <w:szCs w:val="28"/>
          <w:lang w:eastAsia="ru-RU"/>
        </w:rPr>
      </w:pPr>
      <w:r>
        <w:rPr>
          <w:rFonts w:eastAsia="Times New Roman" w:cs="Times New Roman" w:ascii="Liberation Serif" w:hAnsi="Liberation Serif"/>
          <w:color w:val="000000"/>
          <w:sz w:val="28"/>
          <w:szCs w:val="28"/>
          <w:lang w:eastAsia="ru-RU"/>
        </w:rPr>
        <w:t>4.11.1. За неисполнение или ненадлежащее исполнение обязанностей, предусмотренных законодательством Российской Федерации и трудовым договором.</w:t>
      </w:r>
    </w:p>
    <w:p>
      <w:pPr>
        <w:pStyle w:val="Style21"/>
        <w:widowControl w:val="false"/>
        <w:spacing w:lineRule="auto" w:line="240" w:before="0" w:after="0"/>
        <w:ind w:firstLine="709"/>
        <w:jc w:val="both"/>
        <w:rPr>
          <w:rFonts w:ascii="Liberation Serif" w:hAnsi="Liberation Serif" w:eastAsia="Times New Roman" w:cs="Times New Roman"/>
          <w:color w:val="000000"/>
          <w:sz w:val="28"/>
          <w:szCs w:val="28"/>
          <w:lang w:eastAsia="ru-RU"/>
        </w:rPr>
      </w:pPr>
      <w:r>
        <w:rPr>
          <w:rFonts w:eastAsia="Times New Roman" w:cs="Times New Roman" w:ascii="Liberation Serif" w:hAnsi="Liberation Serif"/>
          <w:color w:val="000000"/>
          <w:sz w:val="28"/>
          <w:szCs w:val="28"/>
          <w:lang w:eastAsia="ru-RU"/>
        </w:rPr>
        <w:t>4.11.2. За совершение дисциплинарного проступка, то есть за неисполнение или ненадлежащее исполнение руководителем по его вине возложенных на него трудовых обязанностей.</w:t>
      </w:r>
    </w:p>
    <w:p>
      <w:pPr>
        <w:pStyle w:val="Style2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305" w:before="0" w:after="0"/>
        <w:ind w:firstLine="709"/>
        <w:jc w:val="both"/>
        <w:rPr/>
      </w:pPr>
      <w:r>
        <w:rPr>
          <w:rStyle w:val="Style14"/>
          <w:rFonts w:eastAsia="Times New Roman" w:cs="Times New Roman" w:ascii="Liberation Serif" w:hAnsi="Liberation Serif"/>
          <w:color w:val="000000"/>
          <w:sz w:val="28"/>
          <w:szCs w:val="28"/>
          <w:lang w:eastAsia="ru-RU"/>
        </w:rPr>
        <w:t xml:space="preserve">4.11.3.  Полную материальную ответственность за прямой действительный ущерб, причиненный учреждению, в соответствии со </w:t>
      </w:r>
      <w:hyperlink r:id="rId4" w:tgtFrame="_top">
        <w:r>
          <w:rPr>
            <w:rStyle w:val="Style14"/>
            <w:rFonts w:eastAsia="Calibri" w:cs="Times New Roman" w:ascii="Liberation Serif" w:hAnsi="Liberation Serif"/>
            <w:color w:val="000000"/>
            <w:sz w:val="28"/>
            <w:szCs w:val="28"/>
            <w:lang w:eastAsia="ru-RU"/>
          </w:rPr>
          <w:t>статьей 277</w:t>
        </w:r>
      </w:hyperlink>
      <w:r>
        <w:rPr>
          <w:rStyle w:val="Style14"/>
          <w:rFonts w:eastAsia="Times New Roman" w:cs="Times New Roman" w:ascii="Liberation Serif" w:hAnsi="Liberation Serif"/>
          <w:color w:val="000000"/>
          <w:sz w:val="28"/>
          <w:szCs w:val="28"/>
          <w:lang w:eastAsia="ru-RU"/>
        </w:rPr>
        <w:t xml:space="preserve"> Трудового кодекса Российской Федерации. </w:t>
      </w:r>
    </w:p>
    <w:p>
      <w:pPr>
        <w:pStyle w:val="Style2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305" w:before="0" w:after="0"/>
        <w:ind w:firstLine="709"/>
        <w:jc w:val="both"/>
        <w:rPr/>
      </w:pPr>
      <w:r>
        <w:rPr>
          <w:rStyle w:val="Style14"/>
          <w:rFonts w:eastAsia="Times New Roman" w:cs="Times New Roman" w:ascii="Liberation Serif" w:hAnsi="Liberation Serif"/>
          <w:color w:val="000000"/>
          <w:sz w:val="28"/>
          <w:szCs w:val="28"/>
          <w:lang w:eastAsia="ru-RU"/>
        </w:rPr>
        <w:t xml:space="preserve">Руководитель может быть привлечен к дисциплинарной и материальной ответственности в порядке, установленном Трудовым </w:t>
      </w:r>
      <w:hyperlink r:id="rId5" w:tgtFrame="_top">
        <w:r>
          <w:rPr>
            <w:rStyle w:val="Style14"/>
            <w:rFonts w:eastAsia="Calibri" w:cs="Times New Roman" w:ascii="Liberation Serif" w:hAnsi="Liberation Serif"/>
            <w:color w:val="000000"/>
            <w:sz w:val="28"/>
            <w:szCs w:val="28"/>
            <w:lang w:eastAsia="ru-RU"/>
          </w:rPr>
          <w:t>кодексом</w:t>
        </w:r>
      </w:hyperlink>
      <w:r>
        <w:rPr>
          <w:rStyle w:val="Style14"/>
          <w:rFonts w:eastAsia="Times New Roman" w:cs="Times New Roman" w:ascii="Liberation Serif" w:hAnsi="Liberation Serif"/>
          <w:color w:val="000000"/>
          <w:sz w:val="28"/>
          <w:szCs w:val="28"/>
          <w:lang w:eastAsia="ru-RU"/>
        </w:rPr>
        <w:t xml:space="preserve">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r>
    </w:p>
    <w:p>
      <w:pPr>
        <w:pStyle w:val="Style21"/>
        <w:widowControl w:val="false"/>
        <w:spacing w:lineRule="auto" w:line="240" w:before="0" w:after="0"/>
        <w:jc w:val="center"/>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Раздел 5. Имущество и финансы учреждения</w:t>
      </w:r>
    </w:p>
    <w:p>
      <w:pPr>
        <w:pStyle w:val="Style21"/>
        <w:widowControl w:val="false"/>
        <w:spacing w:lineRule="auto" w:line="240" w:before="0" w:after="0"/>
        <w:ind w:firstLine="709"/>
        <w:jc w:val="both"/>
        <w:rPr/>
      </w:pPr>
      <w:r>
        <w:rPr>
          <w:rStyle w:val="Style14"/>
          <w:rFonts w:eastAsia="Calibri" w:cs="Times New Roman" w:ascii="Liberation Serif" w:hAnsi="Liberation Serif"/>
          <w:color w:val="000000"/>
          <w:sz w:val="28"/>
          <w:szCs w:val="28"/>
        </w:rPr>
        <w:t xml:space="preserve">5.1. Источниками формирования имущества являются имущество (движимое и недвижимое), закрепленное за ним учредителем на праве оперативного управления в соответствии с Гражданским </w:t>
      </w:r>
      <w:hyperlink r:id="rId6" w:tgtFrame="_top">
        <w:r>
          <w:rPr>
            <w:rStyle w:val="Style14"/>
            <w:rFonts w:eastAsia="Calibri" w:cs="Times New Roman" w:ascii="Liberation Serif" w:hAnsi="Liberation Serif"/>
            <w:color w:val="000000"/>
            <w:sz w:val="28"/>
            <w:szCs w:val="28"/>
          </w:rPr>
          <w:t>кодексом</w:t>
        </w:r>
      </w:hyperlink>
      <w:r>
        <w:rPr>
          <w:rStyle w:val="Style14"/>
          <w:rFonts w:eastAsia="Calibri" w:cs="Times New Roman" w:ascii="Liberation Serif" w:hAnsi="Liberation Serif"/>
          <w:color w:val="000000"/>
          <w:sz w:val="28"/>
          <w:szCs w:val="28"/>
        </w:rPr>
        <w:t xml:space="preserve"> Российской Федерации.</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5.2.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Гражданским кодексом Российской Федерации.</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5.3. Казенное учреждение не вправе отчуждать либо иным способом распоряжаться имуществом без согласия собственника имущества.</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5.4. Учреждение владеет, пользуется имуществом, закрепленным за ним на праве оперативного управления,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5.5. 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5.6. Земельный участок, необходимый для выполнения учреждением своих уставных целей, предоставляется ему в соответствии с действующим законодательством.</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5.7. Финансовое обеспечение деятельности казенного учреждения осуществляется за счет средств бюджета Камышловского городского округа и на основании бюджетной сметы.</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Учреждение находится в ведении администрации Камышловского городского округа, осуществляющей бюджетные полномочия главного распорядителя (распорядителя) бюджетных средств.</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 Российской Федерации.</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Учреждение осуществляет операции с бюджетными средствами через лицевые счета, открытые ему в соответствии с Бюджетным кодексом РФ.</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 xml:space="preserve"> </w:t>
      </w:r>
      <w:r>
        <w:rPr>
          <w:rFonts w:eastAsia="Calibri" w:cs="Times New Roman" w:ascii="Liberation Serif" w:hAnsi="Liberation Serif"/>
          <w:color w:val="000000"/>
          <w:sz w:val="28"/>
          <w:szCs w:val="28"/>
        </w:rPr>
        <w:t>5.8. Заключение и оплата казенным учреждением муниципальных контрактов, иных договоров, подлежащих исполнению за счет бюджетных средств, производятся в пределах, доведенных казенному учреждению лимитов бюджетных обязательств, если иное не установлено Бюджетным кодексом РФ, и с учетом принятых и неисполненных обязательств.</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5.9. Казенное учреждение обеспечивает исполнение денежных обязательств, указанных в исполнительном документе, в соответствии с Бюджетным кодексом РФ.</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5.10. Казенное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 xml:space="preserve">5.11. Доходы учреждения, полученные от приносящей доходы деятельности, осуществляемой лишь постольку, поскольку это служит достижению целей, ради которых создано учреждение, и если это соответствует таким целям, поступают в бюджет Камышловского городского округа. </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5.12. Казенное учреждение ведет налоговый учет и статистическую отчетность результатов деятельности в порядке, установленном законодательством.</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 xml:space="preserve">5.13. Имущество и средства учреждения отражаются на его балансе и используются для достижения целей, определенных настоящим уставом. </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5.14. Муниципальное учреждение не отвечают по обязательствам собственника своего имущества.</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r>
    </w:p>
    <w:p>
      <w:pPr>
        <w:pStyle w:val="Style21"/>
        <w:widowControl w:val="false"/>
        <w:spacing w:lineRule="auto" w:line="240" w:before="0" w:after="0"/>
        <w:jc w:val="center"/>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Раздел 6. Изменение типа Казенного учреждения</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6.1. Изменение типа Казенного учреждения не является его реорганизацией. При изменении его типа в учредительные документы вносятся соответствующие изменения.</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6.2. Изменение типа Казенного учреждения в целях создания бюджетного учреждения осуществляется в порядке, устанавливаемом администрацией Камышловского городского округа.</w:t>
      </w:r>
    </w:p>
    <w:p>
      <w:pPr>
        <w:pStyle w:val="Style21"/>
        <w:widowControl w:val="false"/>
        <w:spacing w:lineRule="auto" w:line="240" w:before="0" w:after="0"/>
        <w:ind w:firstLine="709"/>
        <w:jc w:val="both"/>
        <w:rPr/>
      </w:pPr>
      <w:r>
        <w:rPr>
          <w:rStyle w:val="Style14"/>
          <w:rFonts w:eastAsia="Calibri" w:cs="Times New Roman" w:ascii="Liberation Serif" w:hAnsi="Liberation Serif"/>
          <w:color w:val="000000"/>
          <w:sz w:val="28"/>
          <w:szCs w:val="28"/>
        </w:rPr>
        <w:t xml:space="preserve">6.3. Изменение типа Казенного учреждения в целях создания автономного учреждения осуществляется в порядке, установленном Федеральным </w:t>
      </w:r>
      <w:hyperlink r:id="rId7" w:tgtFrame="_top">
        <w:r>
          <w:rPr>
            <w:rStyle w:val="Style14"/>
            <w:rFonts w:eastAsia="Calibri" w:cs="Times New Roman" w:ascii="Liberation Serif" w:hAnsi="Liberation Serif"/>
            <w:color w:val="000000"/>
            <w:sz w:val="28"/>
            <w:szCs w:val="28"/>
          </w:rPr>
          <w:t>законом</w:t>
        </w:r>
      </w:hyperlink>
      <w:r>
        <w:rPr>
          <w:rStyle w:val="Style14"/>
          <w:rFonts w:eastAsia="Calibri" w:cs="Times New Roman" w:ascii="Liberation Serif" w:hAnsi="Liberation Serif"/>
          <w:color w:val="000000"/>
          <w:sz w:val="28"/>
          <w:szCs w:val="28"/>
        </w:rPr>
        <w:t xml:space="preserve"> от 03.11.2006 № 174-ФЗ "Об автономных учреждениях".</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r>
    </w:p>
    <w:p>
      <w:pPr>
        <w:pStyle w:val="Style21"/>
        <w:widowControl w:val="false"/>
        <w:spacing w:lineRule="auto" w:line="240" w:before="0" w:after="0"/>
        <w:jc w:val="center"/>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Раздел 7. Реорганизация и ликвидация Казенного учреждения,</w:t>
      </w:r>
    </w:p>
    <w:p>
      <w:pPr>
        <w:pStyle w:val="Style21"/>
        <w:widowControl w:val="false"/>
        <w:spacing w:lineRule="auto" w:line="240" w:before="0" w:after="0"/>
        <w:jc w:val="center"/>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внесение изменений в устав</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7.1. Реорганизация (слияние, присоединение, разделение, выделение, преобразование) и ликвидация Казенного учреждения осуществляются в случаях и порядке, предусмотренных гражданским законодательством.</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7.2. При реорганизации Казенного учреждения все служебные документы (управленческие, финансово-хозяйственные, по личному составу и др.) передаются в установленном порядке правопреемнику Казенного учреждения.</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7.3. Имущество ликвидируемого Казенного учреждения передается собственнику имущества.</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7.4. Сведения, составляющие государственную тайну, при ликвидации Казенного учреждения подлежат защите в порядке, установленном законодательством о государственной тайне.</w:t>
      </w:r>
    </w:p>
    <w:p>
      <w:pPr>
        <w:pStyle w:val="Style21"/>
        <w:widowControl w:val="false"/>
        <w:spacing w:lineRule="auto" w:line="240" w:before="0" w:after="0"/>
        <w:ind w:firstLine="709"/>
        <w:jc w:val="both"/>
        <w:rPr>
          <w:rFonts w:ascii="Liberation Serif" w:hAnsi="Liberation Serif" w:eastAsia="Calibri" w:cs="Times New Roman"/>
          <w:color w:val="000000"/>
          <w:sz w:val="28"/>
          <w:szCs w:val="28"/>
        </w:rPr>
      </w:pPr>
      <w:r>
        <w:rPr>
          <w:rFonts w:eastAsia="Calibri" w:cs="Times New Roman" w:ascii="Liberation Serif" w:hAnsi="Liberation Serif"/>
          <w:color w:val="000000"/>
          <w:sz w:val="28"/>
          <w:szCs w:val="28"/>
        </w:rPr>
        <w:t>7.5. Изменения в настоящий устав вносятся в порядке, установленном администрацией Камышловского городского округа.</w:t>
      </w:r>
    </w:p>
    <w:p>
      <w:pPr>
        <w:pStyle w:val="Style21"/>
        <w:spacing w:lineRule="auto" w:line="240" w:before="0" w:after="0"/>
        <w:ind w:firstLine="709"/>
        <w:rPr>
          <w:rFonts w:ascii="Calibri" w:hAnsi="Calibri" w:eastAsia="Calibri" w:cs="Times New Roman"/>
          <w:sz w:val="24"/>
          <w:szCs w:val="24"/>
        </w:rPr>
      </w:pPr>
      <w:r>
        <w:rPr>
          <w:rFonts w:eastAsia="Calibri" w:cs="Times New Roman"/>
          <w:sz w:val="24"/>
          <w:szCs w:val="24"/>
        </w:rPr>
      </w:r>
    </w:p>
    <w:p>
      <w:pPr>
        <w:pStyle w:val="Style21"/>
        <w:rPr/>
      </w:pPr>
      <w:r>
        <w:rPr/>
      </w:r>
    </w:p>
    <w:p>
      <w:pPr>
        <w:pStyle w:val="Style21"/>
        <w:rPr/>
      </w:pPr>
      <w:r>
        <w:rPr/>
      </w:r>
    </w:p>
    <w:p>
      <w:pPr>
        <w:pStyle w:val="Style21"/>
        <w:rPr/>
      </w:pPr>
      <w:r>
        <w:rPr/>
      </w:r>
    </w:p>
    <w:p>
      <w:pPr>
        <w:pStyle w:val="Style21"/>
        <w:keepNext w:val="false"/>
        <w:keepLines w:val="false"/>
        <w:pageBreakBefore w:val="false"/>
        <w:widowControl/>
        <w:shd w:val="clear" w:fill="auto"/>
        <w:suppressAutoHyphens w:val="true"/>
        <w:overflowPunct w:val="false"/>
        <w:bidi w:val="0"/>
        <w:snapToGrid w:val="true"/>
        <w:spacing w:lineRule="auto" w:line="254" w:before="0" w:after="160"/>
        <w:jc w:val="left"/>
        <w:rPr/>
      </w:pPr>
      <w:r>
        <w:rPr/>
      </w:r>
    </w:p>
    <w:sectPr>
      <w:headerReference w:type="default" r:id="rId8"/>
      <w:type w:val="nextPage"/>
      <w:pgSz w:w="11906" w:h="16838"/>
      <w:pgMar w:left="1701" w:right="567" w:header="1134" w:top="1686" w:footer="0" w:bottom="1134" w:gutter="0"/>
      <w:pgNumType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Liberation Serif">
    <w:altName w:val="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160"/>
      <w:jc w:val="center"/>
      <w:rPr/>
    </w:pPr>
    <w:r>
      <w:rPr/>
      <w:fldChar w:fldCharType="begin"/>
    </w:r>
    <w:r>
      <w:rPr/>
      <w:instrText> PAGE </w:instrText>
    </w:r>
    <w:r>
      <w:rPr/>
      <w:fldChar w:fldCharType="separate"/>
    </w:r>
    <w:r>
      <w:rPr/>
      <w:t>13</w:t>
    </w:r>
    <w:r>
      <w:rPr/>
      <w:fldChar w:fldCharType="end"/>
    </w:r>
  </w:p>
</w:hdr>
</file>

<file path=word/settings.xml><?xml version="1.0" encoding="utf-8"?>
<w:settings xmlns:w="http://schemas.openxmlformats.org/wordprocessingml/2006/main">
  <w:zoom w:percent="10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en-US" w:bidi="ar-SA"/>
      </w:rPr>
    </w:rPrDefault>
    <w:pPrDefault>
      <w:pPr/>
    </w:pPrDefault>
  </w:docDefaults>
  <w:style w:type="paragraph" w:styleId="Normal">
    <w:name w:val="Normal"/>
    <w:qFormat/>
    <w:pPr>
      <w:keepNext w:val="false"/>
      <w:keepLines w:val="false"/>
      <w:pageBreakBefore w:val="false"/>
      <w:widowControl/>
      <w:shd w:val="clear" w:fill="auto"/>
      <w:suppressAutoHyphens w:val="false"/>
      <w:overflowPunct w:val="false"/>
      <w:bidi w:val="0"/>
      <w:snapToGrid w:val="true"/>
      <w:spacing w:lineRule="auto" w:line="254" w:before="0" w:after="16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en-US" w:bidi="ar-SA"/>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character" w:styleId="ListLabel1">
    <w:name w:val="ListLabel 1"/>
    <w:qFormat/>
    <w:rPr>
      <w:rFonts w:ascii="Times New Roman" w:hAnsi="Times New Roman" w:eastAsia="Calibri" w:cs="Times New Roman"/>
      <w:color w:val="000000"/>
      <w:sz w:val="28"/>
      <w:szCs w:val="28"/>
    </w:rPr>
  </w:style>
  <w:style w:type="character" w:styleId="ListLabel2">
    <w:name w:val="ListLabel 2"/>
    <w:qFormat/>
    <w:rPr>
      <w:rFonts w:ascii="Liberation Serif" w:hAnsi="Liberation Serif" w:eastAsia="Calibri" w:cs="Times New Roman"/>
      <w:color w:val="000000"/>
      <w:sz w:val="28"/>
      <w:szCs w:val="28"/>
      <w:lang w:eastAsia="ru-RU"/>
    </w:rPr>
  </w:style>
  <w:style w:type="character" w:styleId="ListLabel3">
    <w:name w:val="ListLabel 3"/>
    <w:qFormat/>
    <w:rPr>
      <w:rFonts w:ascii="Liberation Serif" w:hAnsi="Liberation Serif" w:eastAsia="Calibri" w:cs="Times New Roman"/>
      <w:color w:val="000000"/>
      <w:sz w:val="28"/>
      <w:szCs w:val="28"/>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Style21">
    <w:name w:val="Обычный"/>
    <w:qFormat/>
    <w:pPr>
      <w:keepNext w:val="false"/>
      <w:keepLines w:val="false"/>
      <w:pageBreakBefore w:val="false"/>
      <w:widowControl/>
      <w:shd w:val="clear" w:fill="auto"/>
      <w:suppressAutoHyphens w:val="true"/>
      <w:overflowPunct w:val="false"/>
      <w:bidi w:val="0"/>
      <w:snapToGrid w:val="true"/>
      <w:spacing w:lineRule="auto" w:line="254" w:before="0" w:after="16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en-US" w:bidi="ar-SA"/>
    </w:rPr>
  </w:style>
  <w:style w:type="paragraph" w:styleId="Style22">
    <w:name w:val="Header"/>
    <w:basedOn w:val="Normal"/>
    <w:pPr>
      <w:suppressLineNumbers/>
      <w:tabs>
        <w:tab w:val="clear" w:pos="708"/>
        <w:tab w:val="center" w:pos="4677" w:leader="none"/>
        <w:tab w:val="right" w:pos="9355"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g?base=RLAW071;n=88076;fld=134" TargetMode="External"/><Relationship Id="rId4" Type="http://schemas.openxmlformats.org/officeDocument/2006/relationships/hyperlink" Target="https://online11.consultant.ru/cgi/online.cgi?req=doc&amp;base=LAW&amp;n=304173&amp;rnd=1F41BE5053B312D490FF9DC8E6A87963&amp;dst=101683&amp;fld=134" TargetMode="External"/><Relationship Id="rId5" Type="http://schemas.openxmlformats.org/officeDocument/2006/relationships/hyperlink" Target="https://online11.consultant.ru/cgi/online.cgi?req=doc&amp;base=LAW&amp;n=304173&amp;rnd=1F41BE5053B312D490FF9DC8E6A87963" TargetMode="External"/><Relationship Id="rId6" Type="http://schemas.openxmlformats.org/officeDocument/2006/relationships/hyperlink" Target="consultantplus://offline/ref=4B26CEBBFEA9E179597527566E76D41F0BC8672FE561C19954B4F9FC94J6t8K" TargetMode="External"/><Relationship Id="rId7" Type="http://schemas.openxmlformats.org/officeDocument/2006/relationships/hyperlink" Target="consultantplus://offline/ref=4B26CEBBFEA9E179597527566E76D41F0BC9652DE665C19954B4F9FC94J6t8K"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LibreOffice/6.1.4.2$Windows_X86_64 LibreOffice_project/9d0f32d1f0b509096fd65e0d4bec26ddd1938fd3</Application>
  <Pages>13</Pages>
  <Words>2861</Words>
  <Characters>22941</Characters>
  <CharactersWithSpaces>25775</CharactersWithSpaces>
  <Paragraphs>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2019-10-01T04:25:00Z</dcterms:created>
  <dc:creator>Пользователь Windows</dc:creator>
  <dc:description/>
  <dc:language>ru-RU</dc:language>
  <cp:lastModifiedBy/>
  <cp:lastPrinted>2019-10-21T09:53:54Z</cp:lastPrinted>
  <dcterms:modified xsi:type="dcterms:W3CDTF">2019-10-21T10:17:06Z</dcterms:modified>
  <cp:revision>3</cp:revision>
  <dc:subject/>
  <dc:title/>
</cp:coreProperties>
</file>