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2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both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от 2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6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.03.2024 N 2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6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6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>
        <w:rPr/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 по адресу: Свердловская область, </w:t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город Камышлов, улица Красных Орлов, дом 19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 xml:space="preserve">аварийным </w:t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2013-2017 годах», утвержденной Постановлением Правительства Свердловской области от 10.06.2013 года № 727-ПП, в связи с признанием многоквартирного дома по адресу: Свердловская область, город Камышлов, улица Красных Орлов, дом 19 аварийным и подлежащим сносу, администрация Камышловского городского округа,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shd w:fill="FFFFFF" w:val="clear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12"/>
        <w:ind w:left="0" w:right="0" w:firstLine="708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 земельный участок, с кадастровым номером 66:46:0103001:2895, общей площадью 526 кв.м. расположенный по адресу: Свердловская область, город Камышлов, улица Красных Орлов, дом 19, 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- 1/2 долю в квартире № 1 в жилом доме по адресу: Свердловская область, город Камышлов, улица Красных Орлов, дом 19, с кадастровым номером 66:46:0103001:2213, общей площадью 22,0 кв.м.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(Макарова Н.Б.):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 в течение десяти дней со дня подписания настоящего постановления направить копию правообладателям изымаемой недвижимости, в порядке, установленном статьей 56.6 Земельного кодекса Российской Федерации и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 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И.о. г</w:t>
      </w:r>
      <w:r>
        <w:rPr>
          <w:rStyle w:val="Style5"/>
          <w:rFonts w:ascii="Liberation Serif" w:hAnsi="Liberation Serif"/>
          <w:sz w:val="28"/>
          <w:szCs w:val="28"/>
        </w:rPr>
        <w:t>лав</w:t>
      </w:r>
      <w:r>
        <w:rPr>
          <w:rStyle w:val="Style5"/>
          <w:rFonts w:ascii="Liberation Serif" w:hAnsi="Liberation Serif"/>
          <w:sz w:val="28"/>
          <w:szCs w:val="28"/>
        </w:rPr>
        <w:t>ы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</w:t>
        <w:tab/>
        <w:t xml:space="preserve">       </w:t>
        <w:tab/>
        <w:t xml:space="preserve">                                        </w:t>
      </w:r>
      <w:r>
        <w:rPr>
          <w:rStyle w:val="Style5"/>
          <w:rFonts w:ascii="Liberation Serif" w:hAnsi="Liberation Serif"/>
          <w:sz w:val="28"/>
          <w:szCs w:val="28"/>
        </w:rPr>
        <w:t>К.Е. Мартьянов</w:t>
      </w:r>
    </w:p>
    <w:sectPr>
      <w:headerReference w:type="default" r:id="rId3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LibreOffice/7.5.2.1$Linux_X86_64 LibreOffice_project/50$Build-1</Application>
  <AppVersion>15.0000</AppVersion>
  <Pages>2</Pages>
  <Words>355</Words>
  <Characters>2487</Characters>
  <CharactersWithSpaces>2871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2024-03-25T08:12:00Z</dcterms:created>
  <dc:creator>Архитектура</dc:creator>
  <dc:description/>
  <dc:language>ru-RU</dc:language>
  <cp:lastModifiedBy/>
  <cp:lastPrinted>2024-03-26T14:55:37Z</cp:lastPrinted>
  <dcterms:modified xsi:type="dcterms:W3CDTF">2024-03-26T14:55:42Z</dcterms:modified>
  <cp:revision>3</cp:revision>
  <dc:subject/>
  <dc:title>Градостроительный план земельного участка</dc:title>
</cp:coreProperties>
</file>