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6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3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Style23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>
            <w:pPr>
              <w:pStyle w:val="Style23"/>
              <w:widowControl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>
            <w:pPr>
              <w:pStyle w:val="Style23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Style23"/>
              <w:widowControl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>24.06.2019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№ </w:t>
            </w:r>
            <w:r>
              <w:rPr>
                <w:rFonts w:ascii="Liberation Serif" w:hAnsi="Liberation Serif"/>
                <w:sz w:val="28"/>
                <w:szCs w:val="28"/>
              </w:rPr>
              <w:t>575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  <w:p>
            <w:pPr>
              <w:pStyle w:val="Style23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</w:tr>
    </w:tbl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мероприятий в рамках проекта «Лето в сквере»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на 2019 год</w:t>
      </w:r>
    </w:p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3"/>
        <w:gridCol w:w="3402"/>
        <w:gridCol w:w="3748"/>
      </w:tblGrid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Ответственный 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Мастер-классы (3 палатки)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Аттракционы (7-8 шт.)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Аква-грим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Палатка обмена жетонов и выдачи призов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Салихова Ю.В., директор МАУДО «Дом детского творчества»</w:t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12.06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Мастер-классы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Аттракционы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Аква-грим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Канева М.Н., директор АМУК  КГО «Центр культуры и досуга»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Детскотека «Бригантинка»</w:t>
            </w:r>
          </w:p>
        </w:tc>
        <w:tc>
          <w:tcPr>
            <w:tcW w:w="3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Концертная программа «Ура, Каникулы»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Маркова  Н.С., директор МАУДО «Камышловская  детская хореографическая школа»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Олонцева Ю.О., директор МАУДО «Камышловская детская школа искусств №1»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Концертная программа «Ура, Каникулы»</w:t>
            </w:r>
          </w:p>
        </w:tc>
        <w:tc>
          <w:tcPr>
            <w:tcW w:w="3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Мастер-классы (3 палатки)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Аттракционы (7-8 шт.)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Аква-грим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Салихова Ю.В., директор МАУДО «Дом детского творчества»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06.07.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Музыкально-танцевальная программа «Для вас играет духовой оркестр»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Мишенькина А.А., председатель Комитета по образованию, культуре, спорту и дела молодежи администрации Камышловского городского округа,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 xml:space="preserve">  Бродовикова А.И., председатель  Местного отделения Свердловской областной общественной организации  ветеранов войны, труда, боевых действий, государственной службы и пенсионеров Камышловского городского округа и Камышловского муниципального района (по согласованию)</w:t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</w:rPr>
              <w:t>Музейная игровая программа «Солнцеворот» (русские народные календарные игры)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Шевелева Т.В., директор МБУК «Камышловский краеведческий музей» 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</w:rPr>
              <w:t xml:space="preserve">Прогулка выходного дня «Исторический центр города» </w:t>
            </w:r>
          </w:p>
        </w:tc>
        <w:tc>
          <w:tcPr>
            <w:tcW w:w="3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Детскотека «Бригантинка»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Канева М.Н., директор АМУК  КГО «Центр культуры и досуга»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Концерт группы А3</w:t>
            </w:r>
          </w:p>
        </w:tc>
        <w:tc>
          <w:tcPr>
            <w:tcW w:w="3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Музыкально-танцевальная программа «Для вас играет духовой оркестр»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Мишенькина А.А., председатель Комитета по образованию, культуре, спорту и дела молодежи администрации Камышловского городского округа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 xml:space="preserve"> </w:t>
            </w:r>
          </w:p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>Бродовикова А.И., председатель Местного отделения Свердловской областной общественной организации  ветеранов войны, труда, боевых действий, государственной службы и пенсионеров Камышловского городского округа и Камышловского муниципального района (по согласованию)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Мастер-класс по живописи маслом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Гурин А.Е.,  директор МБУДО «Камышловская детская художественная школа»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Спортивный праздник «Быстрее, выше, сильнее!»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Новиков В.А., директор МБУ «Центр развития физической культуры, спорта и патриотического воспитания»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Музыкально-танцевальная программа «Для вас играет духовой оркестр»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Мишенькина А.А., председатель Комитета по образованию, культуре, спорту и дела молодежи администрации Камышловского городского округа</w:t>
            </w:r>
          </w:p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>Бродовикова А.И., председатель  Местного отделения Свердловской областной общественной организации  ветеранов войны, труда, боевых действий, государственной службы и пенсионеров Камышловского городского округа и Камышловского муниципального района (по согласованию)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16.00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Закрытие детскотек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М.Н., директор АМУК  КГО «Центр культуры и досуга»</w:t>
            </w:r>
          </w:p>
        </w:tc>
      </w:tr>
    </w:tbl>
    <w:p>
      <w:pPr>
        <w:pStyle w:val="Style23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br/>
        <w:t>*время проведения мероприятий зависит от категории населения, для которой проводится мероприятие: дети – 11.00 часов, старше 55 лет - 16.00 часов, молодежь – 20.00 часов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Сокращения: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АМУК КГО – Автономное муниципальное учреждение культуры Камышловского городского округа;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МАУДО -  Муниципальное автономное учреждение дополнительного образования;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МБУК- Муниципальное бюджетное учреждение культуры;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МБУДО- Муниципальное бюджетное учреждение дополнительного образования;</w:t>
      </w:r>
    </w:p>
    <w:p>
      <w:pPr>
        <w:pStyle w:val="Style23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МБУ- Муниципальное бюджетное учреждение. </w:t>
      </w:r>
    </w:p>
    <w:sectPr>
      <w:headerReference w:type="default" r:id="rId2"/>
      <w:type w:val="nextPage"/>
      <w:pgSz w:w="11906" w:h="16838"/>
      <w:pgMar w:left="1701" w:right="850" w:header="708" w:top="1134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Верх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Ниж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3</Pages>
  <Words>405</Words>
  <Characters>3113</Characters>
  <CharactersWithSpaces>3467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2019-06-14T09:16:00Z</dcterms:created>
  <dc:creator>Ирина Артуровна</dc:creator>
  <dc:description/>
  <dc:language>ru-RU</dc:language>
  <cp:lastModifiedBy/>
  <cp:lastPrinted>2019-06-25T16:24:57Z</cp:lastPrinted>
  <dcterms:modified xsi:type="dcterms:W3CDTF">2019-06-25T16:25:52Z</dcterms:modified>
  <cp:revision>3</cp:revision>
  <dc:subject/>
  <dc:title/>
</cp:coreProperties>
</file>