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37" w:rsidRPr="002E54CF" w:rsidRDefault="000C6237" w:rsidP="000C6237">
      <w:pPr>
        <w:spacing w:after="0" w:line="240" w:lineRule="auto"/>
        <w:jc w:val="center"/>
        <w:rPr>
          <w:rFonts w:ascii="Liberation Serif" w:hAnsi="Liberation Serif"/>
          <w:b/>
          <w:bCs/>
          <w:sz w:val="28"/>
          <w:szCs w:val="28"/>
        </w:rPr>
      </w:pPr>
      <w:r w:rsidRPr="002E54CF">
        <w:rPr>
          <w:rFonts w:ascii="Liberation Serif" w:hAnsi="Liberation Serif"/>
          <w:noProof/>
          <w:sz w:val="28"/>
          <w:szCs w:val="28"/>
          <w:lang w:eastAsia="ru-RU"/>
        </w:rPr>
        <w:drawing>
          <wp:inline distT="0" distB="0" distL="0" distR="0" wp14:anchorId="1FC51070" wp14:editId="661448CA">
            <wp:extent cx="409575" cy="695325"/>
            <wp:effectExtent l="0" t="0" r="9525"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695325"/>
                    </a:xfrm>
                    <a:prstGeom prst="rect">
                      <a:avLst/>
                    </a:prstGeom>
                    <a:noFill/>
                    <a:ln>
                      <a:noFill/>
                    </a:ln>
                  </pic:spPr>
                </pic:pic>
              </a:graphicData>
            </a:graphic>
          </wp:inline>
        </w:drawing>
      </w:r>
      <w:r w:rsidRPr="002E54CF">
        <w:rPr>
          <w:rFonts w:ascii="Liberation Serif" w:hAnsi="Liberation Serif"/>
          <w:sz w:val="28"/>
          <w:szCs w:val="28"/>
        </w:rPr>
        <w:br w:type="textWrapping" w:clear="all"/>
      </w:r>
      <w:r w:rsidRPr="002E54CF">
        <w:rPr>
          <w:rFonts w:ascii="Liberation Serif" w:hAnsi="Liberation Serif"/>
          <w:b/>
          <w:bCs/>
          <w:sz w:val="28"/>
          <w:szCs w:val="28"/>
        </w:rPr>
        <w:t>АДМИНИСТРАЦИЯ КАМЫШЛОВСКОГО ГОРОДСКОГО ОКРУГА</w:t>
      </w:r>
    </w:p>
    <w:p w:rsidR="000C6237" w:rsidRPr="002E54CF" w:rsidRDefault="000C6237" w:rsidP="000C6237">
      <w:pPr>
        <w:spacing w:after="0" w:line="240" w:lineRule="auto"/>
        <w:jc w:val="center"/>
        <w:rPr>
          <w:rFonts w:ascii="Liberation Serif" w:hAnsi="Liberation Serif"/>
          <w:b/>
          <w:bCs/>
          <w:sz w:val="28"/>
          <w:szCs w:val="28"/>
        </w:rPr>
      </w:pPr>
      <w:r w:rsidRPr="002E54CF">
        <w:rPr>
          <w:rFonts w:ascii="Liberation Serif" w:hAnsi="Liberation Serif"/>
          <w:b/>
          <w:bCs/>
          <w:sz w:val="28"/>
          <w:szCs w:val="28"/>
        </w:rPr>
        <w:t>П О С Т А Н О В Л Е Н И Е</w:t>
      </w:r>
    </w:p>
    <w:p w:rsidR="000C6237" w:rsidRPr="002E54CF" w:rsidRDefault="000C6237" w:rsidP="000C6237">
      <w:pPr>
        <w:pBdr>
          <w:top w:val="thinThickSmallGap" w:sz="24" w:space="1" w:color="auto"/>
        </w:pBdr>
        <w:spacing w:after="0" w:line="240" w:lineRule="auto"/>
        <w:jc w:val="center"/>
        <w:rPr>
          <w:rFonts w:ascii="Liberation Serif" w:hAnsi="Liberation Serif"/>
          <w:b/>
          <w:bCs/>
          <w:sz w:val="28"/>
          <w:szCs w:val="28"/>
        </w:rPr>
      </w:pPr>
    </w:p>
    <w:p w:rsidR="000C6237" w:rsidRPr="002E54CF" w:rsidRDefault="000C6237" w:rsidP="000C6237">
      <w:pPr>
        <w:spacing w:after="0" w:line="240" w:lineRule="auto"/>
        <w:jc w:val="both"/>
        <w:rPr>
          <w:rFonts w:ascii="Liberation Serif" w:hAnsi="Liberation Serif"/>
          <w:sz w:val="28"/>
          <w:szCs w:val="28"/>
        </w:rPr>
      </w:pPr>
      <w:r>
        <w:rPr>
          <w:rFonts w:ascii="Liberation Serif" w:hAnsi="Liberation Serif"/>
          <w:sz w:val="28"/>
          <w:szCs w:val="28"/>
        </w:rPr>
        <w:t>от _</w:t>
      </w:r>
      <w:proofErr w:type="gramStart"/>
      <w:r>
        <w:rPr>
          <w:rFonts w:ascii="Liberation Serif" w:hAnsi="Liberation Serif"/>
          <w:sz w:val="28"/>
          <w:szCs w:val="28"/>
        </w:rPr>
        <w:t>_.</w:t>
      </w:r>
      <w:r w:rsidR="00490278">
        <w:rPr>
          <w:rFonts w:ascii="Liberation Serif" w:hAnsi="Liberation Serif"/>
          <w:sz w:val="28"/>
          <w:szCs w:val="28"/>
        </w:rPr>
        <w:t>_</w:t>
      </w:r>
      <w:proofErr w:type="gramEnd"/>
      <w:r w:rsidR="00490278">
        <w:rPr>
          <w:rFonts w:ascii="Liberation Serif" w:hAnsi="Liberation Serif"/>
          <w:sz w:val="28"/>
          <w:szCs w:val="28"/>
        </w:rPr>
        <w:t>_</w:t>
      </w:r>
      <w:r w:rsidRPr="002E54CF">
        <w:rPr>
          <w:rFonts w:ascii="Liberation Serif" w:hAnsi="Liberation Serif"/>
          <w:sz w:val="28"/>
          <w:szCs w:val="28"/>
        </w:rPr>
        <w:t>.20</w:t>
      </w:r>
      <w:r w:rsidR="00490278">
        <w:rPr>
          <w:rFonts w:ascii="Liberation Serif" w:hAnsi="Liberation Serif"/>
          <w:sz w:val="28"/>
          <w:szCs w:val="28"/>
        </w:rPr>
        <w:t>2</w:t>
      </w:r>
      <w:r w:rsidRPr="002E54CF">
        <w:rPr>
          <w:rFonts w:ascii="Liberation Serif" w:hAnsi="Liberation Serif"/>
          <w:sz w:val="28"/>
          <w:szCs w:val="28"/>
        </w:rPr>
        <w:t xml:space="preserve">1 г.  № </w:t>
      </w:r>
    </w:p>
    <w:p w:rsidR="000C6237" w:rsidRPr="002E54CF" w:rsidRDefault="000C6237" w:rsidP="000C6237">
      <w:pPr>
        <w:spacing w:after="0" w:line="240" w:lineRule="auto"/>
        <w:jc w:val="both"/>
        <w:rPr>
          <w:rFonts w:ascii="Liberation Serif" w:hAnsi="Liberation Serif"/>
          <w:sz w:val="28"/>
          <w:szCs w:val="28"/>
        </w:rPr>
      </w:pPr>
      <w:r w:rsidRPr="002E54CF">
        <w:rPr>
          <w:rFonts w:ascii="Liberation Serif" w:hAnsi="Liberation Serif"/>
          <w:sz w:val="28"/>
          <w:szCs w:val="28"/>
        </w:rPr>
        <w:t xml:space="preserve">г. Камышлов </w:t>
      </w:r>
    </w:p>
    <w:p w:rsidR="000C6237" w:rsidRPr="00FC1928" w:rsidRDefault="000C6237" w:rsidP="00FC1928">
      <w:pPr>
        <w:pStyle w:val="ConsPlusTitle"/>
        <w:widowControl/>
        <w:jc w:val="center"/>
        <w:rPr>
          <w:rFonts w:ascii="Liberation Serif" w:hAnsi="Liberation Serif" w:cs="Times New Roman"/>
          <w:sz w:val="28"/>
          <w:szCs w:val="28"/>
        </w:rPr>
      </w:pPr>
    </w:p>
    <w:p w:rsidR="000C6237" w:rsidRPr="00FC1928" w:rsidRDefault="00FC1928" w:rsidP="00FC1928">
      <w:pPr>
        <w:pStyle w:val="ConsPlusTitle"/>
        <w:jc w:val="center"/>
        <w:rPr>
          <w:rFonts w:ascii="Liberation Serif" w:hAnsi="Liberation Serif"/>
          <w:b w:val="0"/>
          <w:color w:val="000000"/>
          <w:sz w:val="28"/>
          <w:szCs w:val="28"/>
        </w:rPr>
      </w:pPr>
      <w:r w:rsidRPr="00FC1928">
        <w:rPr>
          <w:rFonts w:ascii="Liberation Serif" w:hAnsi="Liberation Serif"/>
          <w:color w:val="000000"/>
          <w:sz w:val="28"/>
          <w:szCs w:val="28"/>
        </w:rPr>
        <w:t xml:space="preserve">Об общественных советниках главы </w:t>
      </w:r>
      <w:r w:rsidR="0054513E" w:rsidRPr="00FC1928">
        <w:rPr>
          <w:rFonts w:ascii="Liberation Serif" w:hAnsi="Liberation Serif"/>
          <w:sz w:val="28"/>
          <w:szCs w:val="28"/>
        </w:rPr>
        <w:t>Камышловского городского округа</w:t>
      </w:r>
    </w:p>
    <w:p w:rsidR="000C6237" w:rsidRPr="00FC1928" w:rsidRDefault="000C6237" w:rsidP="00FC1928">
      <w:pPr>
        <w:pStyle w:val="ConsPlusNormal"/>
        <w:ind w:firstLine="540"/>
        <w:jc w:val="both"/>
        <w:rPr>
          <w:rFonts w:ascii="Liberation Serif" w:hAnsi="Liberation Serif"/>
          <w:color w:val="000000" w:themeColor="text1"/>
          <w:sz w:val="28"/>
          <w:szCs w:val="28"/>
        </w:rPr>
      </w:pP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В целях повышения эффективности взаимодействия с гражданским обществом и формирования доверия граждан к органам местного самоуправления, в соответствии с Федеральным законом от 6 октября 2003 года </w:t>
      </w:r>
      <w:r w:rsidR="00FC1928" w:rsidRPr="00FC1928">
        <w:rPr>
          <w:rFonts w:ascii="Liberation Serif" w:hAnsi="Liberation Serif"/>
          <w:sz w:val="28"/>
          <w:szCs w:val="28"/>
        </w:rPr>
        <w:t>№ 131-ФЗ «</w:t>
      </w:r>
      <w:r w:rsidRPr="00FC1928">
        <w:rPr>
          <w:rFonts w:ascii="Liberation Serif" w:hAnsi="Liberation Serif"/>
          <w:sz w:val="28"/>
          <w:szCs w:val="28"/>
        </w:rPr>
        <w:t>Об общих принципах организации местного самоуп</w:t>
      </w:r>
      <w:r w:rsidR="00FC1928" w:rsidRPr="00FC1928">
        <w:rPr>
          <w:rFonts w:ascii="Liberation Serif" w:hAnsi="Liberation Serif"/>
          <w:sz w:val="28"/>
          <w:szCs w:val="28"/>
        </w:rPr>
        <w:t>равления в Российской Федерации», Уставом Камышловского городского округа</w:t>
      </w:r>
      <w:r w:rsidRPr="00FC1928">
        <w:rPr>
          <w:rFonts w:ascii="Liberation Serif" w:hAnsi="Liberation Serif"/>
          <w:sz w:val="28"/>
          <w:szCs w:val="28"/>
        </w:rPr>
        <w:t>,</w:t>
      </w:r>
      <w:r w:rsidR="00FC1928" w:rsidRPr="00FC1928">
        <w:rPr>
          <w:rFonts w:ascii="Liberation Serif" w:hAnsi="Liberation Serif"/>
          <w:sz w:val="28"/>
          <w:szCs w:val="28"/>
        </w:rPr>
        <w:t xml:space="preserve"> администрация Камышловского городского округа,</w:t>
      </w:r>
    </w:p>
    <w:p w:rsidR="002B3EAE" w:rsidRPr="00FC1928" w:rsidRDefault="00FC1928" w:rsidP="00FC1928">
      <w:pPr>
        <w:pStyle w:val="ConsPlusNormal"/>
        <w:ind w:firstLine="540"/>
        <w:rPr>
          <w:rFonts w:ascii="Liberation Serif" w:hAnsi="Liberation Serif"/>
          <w:b/>
          <w:sz w:val="28"/>
          <w:szCs w:val="28"/>
        </w:rPr>
      </w:pPr>
      <w:r w:rsidRPr="00FC1928">
        <w:rPr>
          <w:rFonts w:ascii="Liberation Serif" w:hAnsi="Liberation Serif"/>
          <w:b/>
          <w:sz w:val="28"/>
          <w:szCs w:val="28"/>
        </w:rPr>
        <w:t>ПОСТАНОВЛЯЕТ:</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Утвердить Положение об общественных советниках главы Камышловского городского округа (прилагается).</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Опубликовать настоящее постановление в газете «Камышловские известия» и разместить на официальном сайте Камышловского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Контроль исполнения настоящего постановления оставляю за собой.</w:t>
      </w:r>
    </w:p>
    <w:p w:rsidR="000C6237" w:rsidRPr="00FC1928" w:rsidRDefault="000C6237" w:rsidP="00FC1928">
      <w:pPr>
        <w:pStyle w:val="ConsPlusNormal"/>
        <w:ind w:firstLine="540"/>
        <w:jc w:val="both"/>
        <w:rPr>
          <w:rFonts w:ascii="Liberation Serif" w:hAnsi="Liberation Serif"/>
          <w:color w:val="000000" w:themeColor="text1"/>
          <w:sz w:val="28"/>
          <w:szCs w:val="28"/>
        </w:rPr>
      </w:pPr>
    </w:p>
    <w:p w:rsidR="000C6237" w:rsidRPr="00FC1928" w:rsidRDefault="000C6237" w:rsidP="00FC1928">
      <w:pPr>
        <w:pStyle w:val="ConsPlusNormal"/>
        <w:ind w:firstLine="540"/>
        <w:jc w:val="both"/>
        <w:rPr>
          <w:rFonts w:ascii="Liberation Serif" w:hAnsi="Liberation Serif"/>
          <w:color w:val="000000" w:themeColor="text1"/>
          <w:sz w:val="28"/>
          <w:szCs w:val="28"/>
        </w:rPr>
      </w:pPr>
    </w:p>
    <w:p w:rsidR="000C6237" w:rsidRDefault="000C6237" w:rsidP="00FC1928">
      <w:pPr>
        <w:pStyle w:val="ConsPlusNormal"/>
        <w:ind w:firstLine="540"/>
        <w:jc w:val="both"/>
        <w:rPr>
          <w:rFonts w:ascii="Liberation Serif" w:hAnsi="Liberation Serif"/>
          <w:color w:val="000000" w:themeColor="text1"/>
          <w:sz w:val="28"/>
          <w:szCs w:val="28"/>
        </w:rPr>
      </w:pPr>
    </w:p>
    <w:p w:rsidR="00FC1928" w:rsidRPr="00FC1928" w:rsidRDefault="00FC1928" w:rsidP="00FC1928">
      <w:pPr>
        <w:pStyle w:val="ConsPlusNormal"/>
        <w:ind w:firstLine="540"/>
        <w:jc w:val="both"/>
        <w:rPr>
          <w:rFonts w:ascii="Liberation Serif" w:hAnsi="Liberation Serif"/>
          <w:color w:val="000000" w:themeColor="text1"/>
          <w:sz w:val="28"/>
          <w:szCs w:val="28"/>
        </w:rPr>
      </w:pPr>
    </w:p>
    <w:p w:rsidR="000C6237" w:rsidRPr="00FC1928" w:rsidRDefault="000C6237" w:rsidP="00FC1928">
      <w:pPr>
        <w:pStyle w:val="ConsPlusNormal"/>
        <w:widowControl/>
        <w:jc w:val="both"/>
        <w:rPr>
          <w:rFonts w:ascii="Liberation Serif" w:hAnsi="Liberation Serif" w:cs="Times New Roman"/>
          <w:sz w:val="28"/>
          <w:szCs w:val="28"/>
        </w:rPr>
      </w:pPr>
      <w:r w:rsidRPr="00FC1928">
        <w:rPr>
          <w:rFonts w:ascii="Liberation Serif" w:hAnsi="Liberation Serif" w:cs="Times New Roman"/>
          <w:sz w:val="28"/>
          <w:szCs w:val="28"/>
        </w:rPr>
        <w:t>Глава Камышловского городского округа</w:t>
      </w:r>
      <w:r w:rsidRPr="00FC1928">
        <w:rPr>
          <w:rFonts w:ascii="Liberation Serif" w:hAnsi="Liberation Serif" w:cs="Times New Roman"/>
          <w:sz w:val="28"/>
          <w:szCs w:val="28"/>
        </w:rPr>
        <w:tab/>
        <w:t xml:space="preserve">                       </w:t>
      </w:r>
      <w:proofErr w:type="spellStart"/>
      <w:r w:rsidRPr="00FC1928">
        <w:rPr>
          <w:rFonts w:ascii="Liberation Serif" w:hAnsi="Liberation Serif" w:cs="Times New Roman"/>
          <w:sz w:val="28"/>
          <w:szCs w:val="28"/>
        </w:rPr>
        <w:t>А.В.Половников</w:t>
      </w:r>
      <w:proofErr w:type="spellEnd"/>
    </w:p>
    <w:p w:rsidR="000C6237" w:rsidRDefault="000C6237" w:rsidP="000C6237">
      <w:pPr>
        <w:spacing w:after="0" w:line="240" w:lineRule="auto"/>
        <w:jc w:val="center"/>
        <w:rPr>
          <w:rFonts w:ascii="Liberation Serif" w:hAnsi="Liberation Serif"/>
          <w:b/>
          <w:bCs/>
          <w:sz w:val="28"/>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FC1928" w:rsidRDefault="00FC1928" w:rsidP="000C6237">
      <w:pPr>
        <w:pStyle w:val="2"/>
        <w:jc w:val="center"/>
        <w:rPr>
          <w:rFonts w:ascii="Liberation Serif" w:hAnsi="Liberation Serif"/>
          <w:szCs w:val="28"/>
        </w:rPr>
      </w:pPr>
    </w:p>
    <w:p w:rsidR="00490278" w:rsidRDefault="00490278"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0C6237" w:rsidRDefault="000C6237" w:rsidP="000C6237">
      <w:pPr>
        <w:pStyle w:val="2"/>
        <w:jc w:val="center"/>
        <w:rPr>
          <w:rFonts w:ascii="Liberation Serif" w:hAnsi="Liberation Serif"/>
          <w:szCs w:val="28"/>
        </w:rPr>
      </w:pPr>
    </w:p>
    <w:p w:rsidR="00FC1928" w:rsidRDefault="00FC1928" w:rsidP="00FC1928">
      <w:pPr>
        <w:pStyle w:val="ConsPlusNormal"/>
        <w:jc w:val="right"/>
        <w:rPr>
          <w:rFonts w:ascii="Liberation Serif" w:hAnsi="Liberation Serif"/>
          <w:bCs/>
          <w:sz w:val="28"/>
          <w:szCs w:val="28"/>
        </w:rPr>
      </w:pPr>
      <w:r>
        <w:rPr>
          <w:rFonts w:ascii="Liberation Serif" w:hAnsi="Liberation Serif"/>
          <w:bCs/>
          <w:sz w:val="28"/>
          <w:szCs w:val="28"/>
        </w:rPr>
        <w:lastRenderedPageBreak/>
        <w:t>УТВЕРЖДЕНО</w:t>
      </w:r>
    </w:p>
    <w:p w:rsidR="00FC1928" w:rsidRDefault="00FC1928" w:rsidP="00FC1928">
      <w:pPr>
        <w:pStyle w:val="ConsPlusNormal"/>
        <w:jc w:val="right"/>
        <w:rPr>
          <w:rFonts w:ascii="Liberation Serif" w:hAnsi="Liberation Serif"/>
          <w:bCs/>
          <w:sz w:val="28"/>
          <w:szCs w:val="28"/>
        </w:rPr>
      </w:pPr>
      <w:r>
        <w:rPr>
          <w:rFonts w:ascii="Liberation Serif" w:hAnsi="Liberation Serif"/>
          <w:bCs/>
          <w:sz w:val="28"/>
          <w:szCs w:val="28"/>
        </w:rPr>
        <w:t xml:space="preserve">постановлением </w:t>
      </w:r>
      <w:r w:rsidR="000C6237" w:rsidRPr="00FC1928">
        <w:rPr>
          <w:rFonts w:ascii="Liberation Serif" w:hAnsi="Liberation Serif"/>
          <w:bCs/>
          <w:sz w:val="28"/>
          <w:szCs w:val="28"/>
        </w:rPr>
        <w:t xml:space="preserve">администрации </w:t>
      </w:r>
    </w:p>
    <w:p w:rsidR="00FC1928" w:rsidRDefault="000C6237" w:rsidP="00FC1928">
      <w:pPr>
        <w:pStyle w:val="ConsPlusNormal"/>
        <w:jc w:val="right"/>
        <w:rPr>
          <w:rFonts w:ascii="Liberation Serif" w:hAnsi="Liberation Serif"/>
          <w:bCs/>
          <w:sz w:val="28"/>
          <w:szCs w:val="28"/>
        </w:rPr>
      </w:pPr>
      <w:r w:rsidRPr="00FC1928">
        <w:rPr>
          <w:rFonts w:ascii="Liberation Serif" w:hAnsi="Liberation Serif"/>
          <w:bCs/>
          <w:sz w:val="28"/>
          <w:szCs w:val="28"/>
        </w:rPr>
        <w:t>Камышловского</w:t>
      </w:r>
      <w:r w:rsidR="00FC1928">
        <w:rPr>
          <w:rFonts w:ascii="Liberation Serif" w:hAnsi="Liberation Serif"/>
          <w:bCs/>
          <w:sz w:val="28"/>
          <w:szCs w:val="28"/>
        </w:rPr>
        <w:t xml:space="preserve"> </w:t>
      </w:r>
      <w:r w:rsidRPr="00FC1928">
        <w:rPr>
          <w:rFonts w:ascii="Liberation Serif" w:hAnsi="Liberation Serif"/>
          <w:bCs/>
          <w:sz w:val="28"/>
          <w:szCs w:val="28"/>
        </w:rPr>
        <w:t xml:space="preserve">городского округа </w:t>
      </w:r>
    </w:p>
    <w:p w:rsidR="00FC1928" w:rsidRDefault="000C6237" w:rsidP="00FC1928">
      <w:pPr>
        <w:pStyle w:val="ConsPlusNormal"/>
        <w:jc w:val="right"/>
        <w:rPr>
          <w:rFonts w:ascii="Liberation Serif" w:hAnsi="Liberation Serif"/>
          <w:bCs/>
          <w:sz w:val="28"/>
          <w:szCs w:val="28"/>
        </w:rPr>
      </w:pPr>
      <w:r w:rsidRPr="00FC1928">
        <w:rPr>
          <w:rFonts w:ascii="Liberation Serif" w:hAnsi="Liberation Serif"/>
          <w:bCs/>
          <w:sz w:val="28"/>
          <w:szCs w:val="28"/>
        </w:rPr>
        <w:t xml:space="preserve">от _____ № _____ </w:t>
      </w:r>
    </w:p>
    <w:p w:rsidR="00FC1928" w:rsidRDefault="000C6237" w:rsidP="00FC1928">
      <w:pPr>
        <w:pStyle w:val="ConsPlusNormal"/>
        <w:jc w:val="right"/>
        <w:rPr>
          <w:rFonts w:ascii="Liberation Serif" w:hAnsi="Liberation Serif"/>
          <w:sz w:val="28"/>
          <w:szCs w:val="28"/>
        </w:rPr>
      </w:pPr>
      <w:r w:rsidRPr="00FC1928">
        <w:rPr>
          <w:rFonts w:ascii="Liberation Serif" w:hAnsi="Liberation Serif"/>
          <w:bCs/>
          <w:sz w:val="28"/>
          <w:szCs w:val="28"/>
        </w:rPr>
        <w:t>«</w:t>
      </w:r>
      <w:r w:rsidR="002B3EAE" w:rsidRPr="00FC1928">
        <w:rPr>
          <w:rFonts w:ascii="Liberation Serif" w:hAnsi="Liberation Serif"/>
          <w:sz w:val="28"/>
          <w:szCs w:val="28"/>
        </w:rPr>
        <w:t>О</w:t>
      </w:r>
      <w:r w:rsidR="00FC1928" w:rsidRPr="00FC1928">
        <w:rPr>
          <w:rFonts w:ascii="Liberation Serif" w:hAnsi="Liberation Serif"/>
          <w:sz w:val="28"/>
          <w:szCs w:val="28"/>
        </w:rPr>
        <w:t xml:space="preserve">б общественных советниках </w:t>
      </w:r>
    </w:p>
    <w:p w:rsidR="002B3EAE" w:rsidRPr="00FC1928" w:rsidRDefault="00FC1928" w:rsidP="00FC1928">
      <w:pPr>
        <w:pStyle w:val="ConsPlusNormal"/>
        <w:jc w:val="right"/>
        <w:rPr>
          <w:rFonts w:ascii="Liberation Serif" w:hAnsi="Liberation Serif"/>
          <w:sz w:val="28"/>
          <w:szCs w:val="28"/>
        </w:rPr>
      </w:pPr>
      <w:r w:rsidRPr="00FC1928">
        <w:rPr>
          <w:rFonts w:ascii="Liberation Serif" w:hAnsi="Liberation Serif"/>
          <w:sz w:val="28"/>
          <w:szCs w:val="28"/>
        </w:rPr>
        <w:t>главы Камышловского городского округа»</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both"/>
        <w:rPr>
          <w:rFonts w:ascii="Liberation Serif" w:hAnsi="Liberation Serif"/>
          <w:sz w:val="28"/>
          <w:szCs w:val="28"/>
        </w:rPr>
      </w:pPr>
    </w:p>
    <w:p w:rsidR="00FC1928" w:rsidRDefault="002B3EAE" w:rsidP="00FC1928">
      <w:pPr>
        <w:pStyle w:val="ConsPlusNormal"/>
        <w:jc w:val="center"/>
        <w:rPr>
          <w:rFonts w:ascii="Liberation Serif" w:hAnsi="Liberation Serif"/>
          <w:b/>
          <w:sz w:val="28"/>
          <w:szCs w:val="28"/>
        </w:rPr>
      </w:pPr>
      <w:r w:rsidRPr="00FC1928">
        <w:rPr>
          <w:rFonts w:ascii="Liberation Serif" w:hAnsi="Liberation Serif"/>
          <w:b/>
          <w:sz w:val="28"/>
          <w:szCs w:val="28"/>
        </w:rPr>
        <w:t xml:space="preserve">Положение об общественных советниках </w:t>
      </w:r>
    </w:p>
    <w:p w:rsidR="002B3EAE" w:rsidRPr="00FC1928" w:rsidRDefault="00FC1928" w:rsidP="00FC1928">
      <w:pPr>
        <w:pStyle w:val="ConsPlusNormal"/>
        <w:jc w:val="center"/>
        <w:rPr>
          <w:rFonts w:ascii="Liberation Serif" w:hAnsi="Liberation Serif"/>
          <w:b/>
          <w:sz w:val="28"/>
          <w:szCs w:val="28"/>
        </w:rPr>
      </w:pPr>
      <w:r>
        <w:rPr>
          <w:rFonts w:ascii="Liberation Serif" w:hAnsi="Liberation Serif"/>
          <w:b/>
          <w:sz w:val="28"/>
          <w:szCs w:val="28"/>
        </w:rPr>
        <w:t>г</w:t>
      </w:r>
      <w:r w:rsidR="002B3EAE" w:rsidRPr="00FC1928">
        <w:rPr>
          <w:rFonts w:ascii="Liberation Serif" w:hAnsi="Liberation Serif"/>
          <w:b/>
          <w:sz w:val="28"/>
          <w:szCs w:val="28"/>
        </w:rPr>
        <w:t xml:space="preserve">лавы </w:t>
      </w:r>
      <w:r>
        <w:rPr>
          <w:rFonts w:ascii="Liberation Serif" w:hAnsi="Liberation Serif"/>
          <w:b/>
          <w:sz w:val="28"/>
          <w:szCs w:val="28"/>
        </w:rPr>
        <w:t xml:space="preserve">Камышловского </w:t>
      </w:r>
      <w:r w:rsidR="002B3EAE" w:rsidRPr="00FC1928">
        <w:rPr>
          <w:rFonts w:ascii="Liberation Serif" w:hAnsi="Liberation Serif"/>
          <w:b/>
          <w:sz w:val="28"/>
          <w:szCs w:val="28"/>
        </w:rPr>
        <w:t>городского округа</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center"/>
        <w:rPr>
          <w:rFonts w:ascii="Liberation Serif" w:hAnsi="Liberation Serif"/>
          <w:b/>
          <w:sz w:val="28"/>
          <w:szCs w:val="28"/>
        </w:rPr>
      </w:pPr>
      <w:r w:rsidRPr="00FC1928">
        <w:rPr>
          <w:rFonts w:ascii="Liberation Serif" w:hAnsi="Liberation Serif"/>
          <w:b/>
          <w:sz w:val="28"/>
          <w:szCs w:val="28"/>
        </w:rPr>
        <w:t>1. Общие положения</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1. Настоящее Положение определяет правовой статус общественных советников </w:t>
      </w:r>
      <w:r w:rsidR="00FC1928">
        <w:rPr>
          <w:rFonts w:ascii="Liberation Serif" w:hAnsi="Liberation Serif"/>
          <w:sz w:val="28"/>
          <w:szCs w:val="28"/>
        </w:rPr>
        <w:t>г</w:t>
      </w:r>
      <w:r w:rsidRPr="00FC1928">
        <w:rPr>
          <w:rFonts w:ascii="Liberation Serif" w:hAnsi="Liberation Serif"/>
          <w:sz w:val="28"/>
          <w:szCs w:val="28"/>
        </w:rPr>
        <w:t xml:space="preserve">лавы </w:t>
      </w:r>
      <w:r w:rsidR="00FC1928">
        <w:rPr>
          <w:rFonts w:ascii="Liberation Serif" w:hAnsi="Liberation Serif"/>
          <w:sz w:val="28"/>
          <w:szCs w:val="28"/>
        </w:rPr>
        <w:t xml:space="preserve">Камышловского </w:t>
      </w:r>
      <w:r w:rsidRPr="00FC1928">
        <w:rPr>
          <w:rFonts w:ascii="Liberation Serif" w:hAnsi="Liberation Serif"/>
          <w:sz w:val="28"/>
          <w:szCs w:val="28"/>
        </w:rPr>
        <w:t>городского округа (далее - общественный советник), порядок организации их деятельности, полномочия, а также порядок оформления гражданина Российской Федерации общественным советником и прекращения им деятельности в качестве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2. Общественный советник - лицо, обладающее специальными познаниями в определенных сферах деятельности, привлекаемое для выработки экспертного мнения, рекомендаций и предложений по решению вопросов местного значения, оказания содействия </w:t>
      </w:r>
      <w:r w:rsidR="00FC1928">
        <w:rPr>
          <w:rFonts w:ascii="Liberation Serif" w:hAnsi="Liberation Serif"/>
          <w:sz w:val="28"/>
          <w:szCs w:val="28"/>
        </w:rPr>
        <w:t>г</w:t>
      </w:r>
      <w:r w:rsidRPr="00FC1928">
        <w:rPr>
          <w:rFonts w:ascii="Liberation Serif" w:hAnsi="Liberation Serif"/>
          <w:sz w:val="28"/>
          <w:szCs w:val="28"/>
        </w:rPr>
        <w:t xml:space="preserve">лаве </w:t>
      </w:r>
      <w:r w:rsidR="00FC1928">
        <w:rPr>
          <w:rFonts w:ascii="Liberation Serif" w:hAnsi="Liberation Serif"/>
          <w:sz w:val="28"/>
          <w:szCs w:val="28"/>
        </w:rPr>
        <w:t xml:space="preserve">Камышловского </w:t>
      </w:r>
      <w:r w:rsidRPr="00FC1928">
        <w:rPr>
          <w:rFonts w:ascii="Liberation Serif" w:hAnsi="Liberation Serif"/>
          <w:sz w:val="28"/>
          <w:szCs w:val="28"/>
        </w:rPr>
        <w:t>городского округа (далее - Глава городского округа) в повышении эффективности взаимодействия с жителями городского округа, трудовыми коллективами, общественными объединениями, а также предприятиями, учреждениями и организациями различных форм собственности, индивидуальными предпринимателями.</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Общественным советником может быть дееспособный гражданин Российской Федерации, достигший возраста 18 лет, имеющий заслуги или достижения в экономической, научно-технической, социальной, культурной и (или) иных сферах жизни общества.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4. Общественным советником не может быть гражданин Российской Федерации, который замещает государственную должность Российской Федерации, государственную должность субъекта Российской Федерации, должность государственной гражданской службы Российской Федерации, муниципальную должность или должность муниципальной службы.</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5. Общественный советник осуществляет свою деятельность на безвозмездной основе без оформления с ним трудовых отношений. Общественный советник не является муниципальным служащим.</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6. Количество общественных советников и направления их деятельности определяются Главой городского округа.</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center"/>
        <w:rPr>
          <w:rFonts w:ascii="Liberation Serif" w:hAnsi="Liberation Serif"/>
          <w:b/>
          <w:sz w:val="28"/>
          <w:szCs w:val="28"/>
        </w:rPr>
      </w:pPr>
      <w:r w:rsidRPr="00FC1928">
        <w:rPr>
          <w:rFonts w:ascii="Liberation Serif" w:hAnsi="Liberation Serif"/>
          <w:b/>
          <w:sz w:val="28"/>
          <w:szCs w:val="28"/>
        </w:rPr>
        <w:t>2. Порядок организации деятельности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7. Общественный советник в своей деятельности руководствуется Конституцией Российской Федерации, законодательством Российской </w:t>
      </w:r>
      <w:r w:rsidRPr="00FC1928">
        <w:rPr>
          <w:rFonts w:ascii="Liberation Serif" w:hAnsi="Liberation Serif"/>
          <w:sz w:val="28"/>
          <w:szCs w:val="28"/>
        </w:rPr>
        <w:lastRenderedPageBreak/>
        <w:t>Федерации и Свердловской обл</w:t>
      </w:r>
      <w:r w:rsidR="00FC1928">
        <w:rPr>
          <w:rFonts w:ascii="Liberation Serif" w:hAnsi="Liberation Serif"/>
          <w:sz w:val="28"/>
          <w:szCs w:val="28"/>
        </w:rPr>
        <w:t>асти, Уставом Камышловского городского округа</w:t>
      </w:r>
      <w:r w:rsidRPr="00FC1928">
        <w:rPr>
          <w:rFonts w:ascii="Liberation Serif" w:hAnsi="Liberation Serif"/>
          <w:sz w:val="28"/>
          <w:szCs w:val="28"/>
        </w:rPr>
        <w:t>, настоящим Положением и иными муниципальными правовыми актами.</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8. Руководство деятельностью общественного советника осуществляется непосредственно Главой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9. Основными функциями общественного советника являются:</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оказание научно-методической и консультативной помощи Главе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подготовка аналитических, информационных, справочных и обобщающих материалов для Главы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3) сбор, обработка и анализ информации о восприятии населением решений, принимаемых органами местного самоуправления </w:t>
      </w:r>
      <w:r w:rsidR="00565B3E">
        <w:rPr>
          <w:rFonts w:ascii="Liberation Serif" w:hAnsi="Liberation Serif"/>
          <w:sz w:val="28"/>
          <w:szCs w:val="28"/>
        </w:rPr>
        <w:t xml:space="preserve">Камышловского </w:t>
      </w:r>
      <w:r w:rsidRPr="00FC1928">
        <w:rPr>
          <w:rFonts w:ascii="Liberation Serif" w:hAnsi="Liberation Serif"/>
          <w:sz w:val="28"/>
          <w:szCs w:val="28"/>
        </w:rPr>
        <w:t>городского округа по направлению деятельности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4) содействие в информировании общественности о целях, задачах и планах деятельности Главы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10. Общественный советник при осуществлении своих функций имеет право:</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вносить Главе городского округа предложения по решению вопросов местного значения, относящихся к направлениям деятельности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по поручению Главы городского округа принимать участие в совещаниях, семинарах, заседаниях рабочих групп, иных мероприятиях совещательных и координационных органов.</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11. Общественный советник обязан:</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добросовестно и на высоком профессиональном уровне осуществлять деятельность по определенным Главой городского округа направлениям;</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своевременно и качественно подготавливать и представлять информацию Главе городского округа, исполнять выданные поручения;</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воздерживаться от негативных публичных высказываний, суждений и оценок в отношении решений, принимаемых органами местного с</w:t>
      </w:r>
      <w:r w:rsidR="00565B3E">
        <w:rPr>
          <w:rFonts w:ascii="Liberation Serif" w:hAnsi="Liberation Serif"/>
          <w:sz w:val="28"/>
          <w:szCs w:val="28"/>
        </w:rPr>
        <w:t>амоуправления Камышловского городского округа</w:t>
      </w:r>
      <w:r w:rsidRPr="00FC1928">
        <w:rPr>
          <w:rFonts w:ascii="Liberation Serif" w:hAnsi="Liberation Serif"/>
          <w:sz w:val="28"/>
          <w:szCs w:val="28"/>
        </w:rPr>
        <w:t>;</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4) отчитываться о результатах своей деятельности перед Главой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12. Общественный советник не вправе:</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1) использовать свое положение, а также информацию, ставшую ему известной в связи с осуществлением своих функций, для оказания влияния на принятие решений органами местного самоуправления </w:t>
      </w:r>
      <w:r w:rsidR="00C30AC1">
        <w:rPr>
          <w:rFonts w:ascii="Liberation Serif" w:hAnsi="Liberation Serif"/>
          <w:sz w:val="28"/>
          <w:szCs w:val="28"/>
        </w:rPr>
        <w:t xml:space="preserve">Камышловского </w:t>
      </w:r>
      <w:r w:rsidRPr="00FC1928">
        <w:rPr>
          <w:rFonts w:ascii="Liberation Serif" w:hAnsi="Liberation Serif"/>
          <w:sz w:val="28"/>
          <w:szCs w:val="28"/>
        </w:rPr>
        <w:t>городского округа либо в личных целях;</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разглашать конфиденциальные сведения, ставшие ему известными в связи с осуществлением своих функций;</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совершать действия, порочащие статус общественного советника или наносящие ущерб авторитету Главы городского округа, органов местного самоуправления</w:t>
      </w:r>
      <w:r w:rsidR="00C30AC1">
        <w:rPr>
          <w:rFonts w:ascii="Liberation Serif" w:hAnsi="Liberation Serif"/>
          <w:sz w:val="28"/>
          <w:szCs w:val="28"/>
        </w:rPr>
        <w:t xml:space="preserve"> Камышловского</w:t>
      </w:r>
      <w:r w:rsidRPr="00FC1928">
        <w:rPr>
          <w:rFonts w:ascii="Liberation Serif" w:hAnsi="Liberation Serif"/>
          <w:sz w:val="28"/>
          <w:szCs w:val="28"/>
        </w:rPr>
        <w:t xml:space="preserve">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4) получать от физических или юридических лиц подарки, услуги и иное вознаграждение за свою деятельность;</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5) осуществлять функции, не обусловленные настоящим Положением или поручениями Главы городского округа.</w:t>
      </w:r>
    </w:p>
    <w:p w:rsidR="002B3EAE" w:rsidRPr="00C30AC1" w:rsidRDefault="002B3EAE" w:rsidP="00C30AC1">
      <w:pPr>
        <w:pStyle w:val="ConsPlusNormal"/>
        <w:ind w:firstLine="540"/>
        <w:jc w:val="center"/>
        <w:rPr>
          <w:rFonts w:ascii="Liberation Serif" w:hAnsi="Liberation Serif"/>
          <w:b/>
          <w:sz w:val="28"/>
          <w:szCs w:val="28"/>
        </w:rPr>
      </w:pPr>
      <w:bookmarkStart w:id="0" w:name="_GoBack"/>
      <w:bookmarkEnd w:id="0"/>
      <w:r w:rsidRPr="00C30AC1">
        <w:rPr>
          <w:rFonts w:ascii="Liberation Serif" w:hAnsi="Liberation Serif"/>
          <w:b/>
          <w:sz w:val="28"/>
          <w:szCs w:val="28"/>
        </w:rPr>
        <w:lastRenderedPageBreak/>
        <w:t>3. Порядок оформления гражданина Российской Федерации</w:t>
      </w:r>
    </w:p>
    <w:p w:rsidR="002B3EAE" w:rsidRPr="00C30AC1" w:rsidRDefault="002B3EAE" w:rsidP="00C30AC1">
      <w:pPr>
        <w:pStyle w:val="ConsPlusNormal"/>
        <w:ind w:firstLine="540"/>
        <w:jc w:val="center"/>
        <w:rPr>
          <w:rFonts w:ascii="Liberation Serif" w:hAnsi="Liberation Serif"/>
          <w:b/>
          <w:sz w:val="28"/>
          <w:szCs w:val="28"/>
        </w:rPr>
      </w:pPr>
      <w:r w:rsidRPr="00C30AC1">
        <w:rPr>
          <w:rFonts w:ascii="Liberation Serif" w:hAnsi="Liberation Serif"/>
          <w:b/>
          <w:sz w:val="28"/>
          <w:szCs w:val="28"/>
        </w:rPr>
        <w:t>общественным советником и прекращения им деятельности</w:t>
      </w:r>
    </w:p>
    <w:p w:rsidR="002B3EAE" w:rsidRPr="00C30AC1" w:rsidRDefault="002B3EAE" w:rsidP="00C30AC1">
      <w:pPr>
        <w:pStyle w:val="ConsPlusNormal"/>
        <w:ind w:firstLine="540"/>
        <w:jc w:val="center"/>
        <w:rPr>
          <w:rFonts w:ascii="Liberation Serif" w:hAnsi="Liberation Serif"/>
          <w:b/>
          <w:sz w:val="28"/>
          <w:szCs w:val="28"/>
        </w:rPr>
      </w:pPr>
      <w:r w:rsidRPr="00C30AC1">
        <w:rPr>
          <w:rFonts w:ascii="Liberation Serif" w:hAnsi="Liberation Serif"/>
          <w:b/>
          <w:sz w:val="28"/>
          <w:szCs w:val="28"/>
        </w:rPr>
        <w:t>в качестве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13. Назначение гражданина Российской Федерации общественным советником производится на основании его личного заявления путем издания распоряжения Главы городского округа. Распоряжением о назначении определяется сфера деятельности и круг вопросов, которые входят в компетенцию общественного советника, и срок осуществления деятельности общественного советника, который не может выходить за пределы срока полномочий Главы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14. К заявлению, указанному в пункте 13 настоящего Положения, прилагаются следующие документы:</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анкета по форме, утвержденной Распоряжением Правительства Российской Федерации от 26.05.2005 N 667-р;</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копия документа, удостоверяющего личность;</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фотография размером 30мм x 40 мм.</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При подаче заявления гражданин Российской Федерации предъявляет паспорт гражданина Российской Федерации.</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 xml:space="preserve">15. Подготовку проекта распоряжения Главы городского округа о назначении гражданина Российской Федерации общественным советником осуществляет </w:t>
      </w:r>
      <w:r w:rsidR="00C30AC1">
        <w:rPr>
          <w:rFonts w:ascii="Liberation Serif" w:hAnsi="Liberation Serif"/>
          <w:sz w:val="28"/>
          <w:szCs w:val="28"/>
        </w:rPr>
        <w:t xml:space="preserve">организационный </w:t>
      </w:r>
      <w:r w:rsidRPr="00FC1928">
        <w:rPr>
          <w:rFonts w:ascii="Liberation Serif" w:hAnsi="Liberation Serif"/>
          <w:sz w:val="28"/>
          <w:szCs w:val="28"/>
        </w:rPr>
        <w:t xml:space="preserve">отдел </w:t>
      </w:r>
      <w:r w:rsidR="00C30AC1">
        <w:rPr>
          <w:rFonts w:ascii="Liberation Serif" w:hAnsi="Liberation Serif"/>
          <w:sz w:val="28"/>
          <w:szCs w:val="28"/>
        </w:rPr>
        <w:t>а</w:t>
      </w:r>
      <w:r w:rsidRPr="00FC1928">
        <w:rPr>
          <w:rFonts w:ascii="Liberation Serif" w:hAnsi="Liberation Serif"/>
          <w:sz w:val="28"/>
          <w:szCs w:val="28"/>
        </w:rPr>
        <w:t xml:space="preserve">дминистрации городского </w:t>
      </w:r>
      <w:r w:rsidR="00C30AC1">
        <w:rPr>
          <w:rFonts w:ascii="Liberation Serif" w:hAnsi="Liberation Serif"/>
          <w:sz w:val="28"/>
          <w:szCs w:val="28"/>
        </w:rPr>
        <w:t xml:space="preserve">Камышловского </w:t>
      </w:r>
      <w:r w:rsidRPr="00FC1928">
        <w:rPr>
          <w:rFonts w:ascii="Liberation Serif" w:hAnsi="Liberation Serif"/>
          <w:sz w:val="28"/>
          <w:szCs w:val="28"/>
        </w:rPr>
        <w:t>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16. Общественному советнику выдается удостоверение, которое является документом, подтверждающим его статус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17. Удостоверение подписывается Главой городского округа и выдается на срок полномочий общественного советника, установленный распоряжением Главы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18. Полномочия общественного советника прекращаются по следующим основаниям:</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1) по личной инициативе;</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 в связи с истечением установленного срока осуществления деятельности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3) в связи с истечением срока полномочий Главы городского округа, в том числе досрочным прекращением полномочий Главы городского округа;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4) по инициативе Главы городского округа.</w:t>
      </w:r>
    </w:p>
    <w:p w:rsidR="002B3EAE" w:rsidRPr="00FC1928" w:rsidRDefault="007A7512" w:rsidP="00FC1928">
      <w:pPr>
        <w:pStyle w:val="ConsPlusNormal"/>
        <w:ind w:firstLine="540"/>
        <w:jc w:val="both"/>
        <w:rPr>
          <w:rFonts w:ascii="Liberation Serif" w:hAnsi="Liberation Serif"/>
          <w:sz w:val="28"/>
          <w:szCs w:val="28"/>
        </w:rPr>
      </w:pPr>
      <w:r>
        <w:rPr>
          <w:rFonts w:ascii="Liberation Serif" w:hAnsi="Liberation Serif"/>
          <w:sz w:val="28"/>
          <w:szCs w:val="28"/>
        </w:rPr>
        <w:t>19</w:t>
      </w:r>
      <w:r w:rsidR="002B3EAE" w:rsidRPr="00FC1928">
        <w:rPr>
          <w:rFonts w:ascii="Liberation Serif" w:hAnsi="Liberation Serif"/>
          <w:sz w:val="28"/>
          <w:szCs w:val="28"/>
        </w:rPr>
        <w:t xml:space="preserve">. При прекращении полномочий общественный советник обязан сдать свое удостоверение и документы, содержащие служебную информацию, в </w:t>
      </w:r>
      <w:r w:rsidR="00C30AC1">
        <w:rPr>
          <w:rFonts w:ascii="Liberation Serif" w:hAnsi="Liberation Serif"/>
          <w:sz w:val="28"/>
          <w:szCs w:val="28"/>
        </w:rPr>
        <w:t xml:space="preserve">организационный </w:t>
      </w:r>
      <w:r w:rsidR="002B3EAE" w:rsidRPr="00FC1928">
        <w:rPr>
          <w:rFonts w:ascii="Liberation Serif" w:hAnsi="Liberation Serif"/>
          <w:sz w:val="28"/>
          <w:szCs w:val="28"/>
        </w:rPr>
        <w:t xml:space="preserve">отдел </w:t>
      </w:r>
      <w:r w:rsidR="00C30AC1">
        <w:rPr>
          <w:rFonts w:ascii="Liberation Serif" w:hAnsi="Liberation Serif"/>
          <w:sz w:val="28"/>
          <w:szCs w:val="28"/>
        </w:rPr>
        <w:t>а</w:t>
      </w:r>
      <w:r w:rsidR="002B3EAE" w:rsidRPr="00FC1928">
        <w:rPr>
          <w:rFonts w:ascii="Liberation Serif" w:hAnsi="Liberation Serif"/>
          <w:sz w:val="28"/>
          <w:szCs w:val="28"/>
        </w:rPr>
        <w:t xml:space="preserve">дминистрации </w:t>
      </w:r>
      <w:r w:rsidR="00C30AC1">
        <w:rPr>
          <w:rFonts w:ascii="Liberation Serif" w:hAnsi="Liberation Serif"/>
          <w:sz w:val="28"/>
          <w:szCs w:val="28"/>
        </w:rPr>
        <w:t xml:space="preserve">Камышловского </w:t>
      </w:r>
      <w:r w:rsidR="002B3EAE" w:rsidRPr="00FC1928">
        <w:rPr>
          <w:rFonts w:ascii="Liberation Serif" w:hAnsi="Liberation Serif"/>
          <w:sz w:val="28"/>
          <w:szCs w:val="28"/>
        </w:rPr>
        <w:t>городского округа в течение трех рабочих дней.</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w:t>
      </w:r>
      <w:r w:rsidR="007A7512">
        <w:rPr>
          <w:rFonts w:ascii="Liberation Serif" w:hAnsi="Liberation Serif"/>
          <w:sz w:val="28"/>
          <w:szCs w:val="28"/>
        </w:rPr>
        <w:t>0</w:t>
      </w:r>
      <w:r w:rsidRPr="00FC1928">
        <w:rPr>
          <w:rFonts w:ascii="Liberation Serif" w:hAnsi="Liberation Serif"/>
          <w:sz w:val="28"/>
          <w:szCs w:val="28"/>
        </w:rPr>
        <w:t>. Датой прекращения гражданином Российской Федерации осуществления деятельности общественного советника по основанию, указанному в подпункте 1 пункта 1</w:t>
      </w:r>
      <w:r w:rsidR="007A7512">
        <w:rPr>
          <w:rFonts w:ascii="Liberation Serif" w:hAnsi="Liberation Serif"/>
          <w:sz w:val="28"/>
          <w:szCs w:val="28"/>
        </w:rPr>
        <w:t>8</w:t>
      </w:r>
      <w:r w:rsidRPr="00FC1928">
        <w:rPr>
          <w:rFonts w:ascii="Liberation Serif" w:hAnsi="Liberation Serif"/>
          <w:sz w:val="28"/>
          <w:szCs w:val="28"/>
        </w:rPr>
        <w:t xml:space="preserve"> настоящего Положения, является дата, указанная в соответствующем заявлении общественного советника.</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w:t>
      </w:r>
      <w:r w:rsidR="007A7512">
        <w:rPr>
          <w:rFonts w:ascii="Liberation Serif" w:hAnsi="Liberation Serif"/>
          <w:sz w:val="28"/>
          <w:szCs w:val="28"/>
        </w:rPr>
        <w:t>1</w:t>
      </w:r>
      <w:r w:rsidRPr="00FC1928">
        <w:rPr>
          <w:rFonts w:ascii="Liberation Serif" w:hAnsi="Liberation Serif"/>
          <w:sz w:val="28"/>
          <w:szCs w:val="28"/>
        </w:rPr>
        <w:t>. Датой прекращения гражданином Российской Федерации осуществления деятельности общественного советника по основаниям, указанным в подпунктах 3 и 4 пункта 1</w:t>
      </w:r>
      <w:r w:rsidR="007A7512">
        <w:rPr>
          <w:rFonts w:ascii="Liberation Serif" w:hAnsi="Liberation Serif"/>
          <w:sz w:val="28"/>
          <w:szCs w:val="28"/>
        </w:rPr>
        <w:t>8</w:t>
      </w:r>
      <w:r w:rsidRPr="00FC1928">
        <w:rPr>
          <w:rFonts w:ascii="Liberation Serif" w:hAnsi="Liberation Serif"/>
          <w:sz w:val="28"/>
          <w:szCs w:val="28"/>
        </w:rPr>
        <w:t xml:space="preserve"> настоящего Положения, является </w:t>
      </w:r>
      <w:r w:rsidRPr="00FC1928">
        <w:rPr>
          <w:rFonts w:ascii="Liberation Serif" w:hAnsi="Liberation Serif"/>
          <w:sz w:val="28"/>
          <w:szCs w:val="28"/>
        </w:rPr>
        <w:lastRenderedPageBreak/>
        <w:t>дата, указанная в направляемом общественному советнику уведомлении.</w:t>
      </w:r>
    </w:p>
    <w:p w:rsidR="002B3EAE" w:rsidRPr="00FC1928"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w:t>
      </w:r>
      <w:r w:rsidR="007A7512">
        <w:rPr>
          <w:rFonts w:ascii="Liberation Serif" w:hAnsi="Liberation Serif"/>
          <w:sz w:val="28"/>
          <w:szCs w:val="28"/>
        </w:rPr>
        <w:t>2</w:t>
      </w:r>
      <w:r w:rsidRPr="00FC1928">
        <w:rPr>
          <w:rFonts w:ascii="Liberation Serif" w:hAnsi="Liberation Serif"/>
          <w:sz w:val="28"/>
          <w:szCs w:val="28"/>
        </w:rPr>
        <w:t>. Уведомление о прекращении гражданином Российской Федерации осуществления деятельности общественного советника подписывается Главой городского округа.</w:t>
      </w:r>
    </w:p>
    <w:p w:rsidR="002B3EAE" w:rsidRDefault="002B3EAE" w:rsidP="00FC1928">
      <w:pPr>
        <w:pStyle w:val="ConsPlusNormal"/>
        <w:ind w:firstLine="540"/>
        <w:jc w:val="both"/>
        <w:rPr>
          <w:rFonts w:ascii="Liberation Serif" w:hAnsi="Liberation Serif"/>
          <w:sz w:val="28"/>
          <w:szCs w:val="28"/>
        </w:rPr>
      </w:pPr>
      <w:r w:rsidRPr="00FC1928">
        <w:rPr>
          <w:rFonts w:ascii="Liberation Serif" w:hAnsi="Liberation Serif"/>
          <w:sz w:val="28"/>
          <w:szCs w:val="28"/>
        </w:rPr>
        <w:t>2</w:t>
      </w:r>
      <w:r w:rsidR="007A7512">
        <w:rPr>
          <w:rFonts w:ascii="Liberation Serif" w:hAnsi="Liberation Serif"/>
          <w:sz w:val="28"/>
          <w:szCs w:val="28"/>
        </w:rPr>
        <w:t>3</w:t>
      </w:r>
      <w:r w:rsidRPr="00FC1928">
        <w:rPr>
          <w:rFonts w:ascii="Liberation Serif" w:hAnsi="Liberation Serif"/>
          <w:sz w:val="28"/>
          <w:szCs w:val="28"/>
        </w:rPr>
        <w:t>. В уведомлении наряду с другими сведениями указываются дата и основание прекращения деятельности общественного советника из ч</w:t>
      </w:r>
      <w:r w:rsidR="007A7512">
        <w:rPr>
          <w:rFonts w:ascii="Liberation Serif" w:hAnsi="Liberation Serif"/>
          <w:sz w:val="28"/>
          <w:szCs w:val="28"/>
        </w:rPr>
        <w:t>исла предусмотренных в пункте 18</w:t>
      </w:r>
      <w:r w:rsidRPr="00FC1928">
        <w:rPr>
          <w:rFonts w:ascii="Liberation Serif" w:hAnsi="Liberation Serif"/>
          <w:sz w:val="28"/>
          <w:szCs w:val="28"/>
        </w:rPr>
        <w:t xml:space="preserve"> настоящего Положения.</w:t>
      </w:r>
    </w:p>
    <w:sectPr w:rsidR="002B3EAE" w:rsidSect="000C623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ABF"/>
    <w:multiLevelType w:val="hybridMultilevel"/>
    <w:tmpl w:val="6C6E23D4"/>
    <w:lvl w:ilvl="0" w:tplc="0016A364">
      <w:start w:val="1"/>
      <w:numFmt w:val="decimal"/>
      <w:lvlText w:val="%1."/>
      <w:lvlJc w:val="left"/>
      <w:pPr>
        <w:ind w:left="900" w:hanging="360"/>
      </w:pPr>
      <w:rPr>
        <w:rFonts w:ascii="Liberation Serif" w:eastAsia="Times New Roman" w:hAnsi="Liberation Serif"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88"/>
    <w:rsid w:val="000C6237"/>
    <w:rsid w:val="002A71B4"/>
    <w:rsid w:val="002B3EAE"/>
    <w:rsid w:val="00436A57"/>
    <w:rsid w:val="00490278"/>
    <w:rsid w:val="0054513E"/>
    <w:rsid w:val="00557D8F"/>
    <w:rsid w:val="00565B3E"/>
    <w:rsid w:val="0056688B"/>
    <w:rsid w:val="0058795C"/>
    <w:rsid w:val="005B2B20"/>
    <w:rsid w:val="005C55AF"/>
    <w:rsid w:val="006011B6"/>
    <w:rsid w:val="00716322"/>
    <w:rsid w:val="007A7512"/>
    <w:rsid w:val="007B3EFD"/>
    <w:rsid w:val="007F29FD"/>
    <w:rsid w:val="008D5D88"/>
    <w:rsid w:val="008F1342"/>
    <w:rsid w:val="00915669"/>
    <w:rsid w:val="009224EE"/>
    <w:rsid w:val="009309B8"/>
    <w:rsid w:val="009932A7"/>
    <w:rsid w:val="009C3EC2"/>
    <w:rsid w:val="00A308C2"/>
    <w:rsid w:val="00A92F2B"/>
    <w:rsid w:val="00AA7605"/>
    <w:rsid w:val="00AA7639"/>
    <w:rsid w:val="00BF60BD"/>
    <w:rsid w:val="00C30AC1"/>
    <w:rsid w:val="00C831B4"/>
    <w:rsid w:val="00DD5BDF"/>
    <w:rsid w:val="00E26B85"/>
    <w:rsid w:val="00EB0603"/>
    <w:rsid w:val="00FC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A681-F09D-4EEB-9D13-97153BEF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D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D88"/>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0C6237"/>
    <w:pPr>
      <w:spacing w:after="0" w:line="240" w:lineRule="auto"/>
      <w:jc w:val="both"/>
    </w:pPr>
    <w:rPr>
      <w:rFonts w:ascii="Times New Roman" w:eastAsia="Times New Roman" w:hAnsi="Times New Roman" w:cs="Times New Roman"/>
      <w:sz w:val="28"/>
      <w:szCs w:val="20"/>
      <w:lang w:val="x-none" w:eastAsia="x-none"/>
    </w:rPr>
  </w:style>
  <w:style w:type="character" w:customStyle="1" w:styleId="20">
    <w:name w:val="Основной текст 2 Знак"/>
    <w:basedOn w:val="a0"/>
    <w:link w:val="2"/>
    <w:rsid w:val="000C6237"/>
    <w:rPr>
      <w:rFonts w:ascii="Times New Roman" w:eastAsia="Times New Roman" w:hAnsi="Times New Roman" w:cs="Times New Roman"/>
      <w:sz w:val="28"/>
      <w:szCs w:val="20"/>
      <w:lang w:val="x-none" w:eastAsia="x-none"/>
    </w:rPr>
  </w:style>
  <w:style w:type="paragraph" w:styleId="a3">
    <w:name w:val="Balloon Text"/>
    <w:basedOn w:val="a"/>
    <w:link w:val="a4"/>
    <w:uiPriority w:val="99"/>
    <w:semiHidden/>
    <w:unhideWhenUsed/>
    <w:rsid w:val="00557D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7D8F"/>
    <w:rPr>
      <w:rFonts w:ascii="Segoe UI" w:hAnsi="Segoe UI" w:cs="Segoe UI"/>
      <w:sz w:val="18"/>
      <w:szCs w:val="18"/>
    </w:rPr>
  </w:style>
  <w:style w:type="table" w:styleId="a5">
    <w:name w:val="Table Grid"/>
    <w:basedOn w:val="a1"/>
    <w:uiPriority w:val="39"/>
    <w:rsid w:val="00BF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Елена</cp:lastModifiedBy>
  <cp:revision>9</cp:revision>
  <cp:lastPrinted>2021-04-07T04:42:00Z</cp:lastPrinted>
  <dcterms:created xsi:type="dcterms:W3CDTF">2021-04-06T06:53:00Z</dcterms:created>
  <dcterms:modified xsi:type="dcterms:W3CDTF">2021-04-09T03:14:00Z</dcterms:modified>
</cp:coreProperties>
</file>