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9" w:rsidRDefault="00456031">
      <w:pPr>
        <w:jc w:val="right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ПРОЕКТ</w:t>
      </w:r>
    </w:p>
    <w:p w:rsidR="00CB7179" w:rsidRDefault="00CB7179">
      <w:pPr>
        <w:jc w:val="right"/>
        <w:rPr>
          <w:rFonts w:ascii="Liberation Serif" w:hAnsi="Liberation Serif"/>
          <w:sz w:val="26"/>
        </w:rPr>
      </w:pPr>
    </w:p>
    <w:p w:rsidR="00CB7179" w:rsidRDefault="00456031">
      <w:pPr>
        <w:jc w:val="center"/>
        <w:rPr>
          <w:rFonts w:ascii="Liberation Serif" w:hAnsi="Liberation Serif"/>
          <w:b/>
          <w:i/>
          <w:sz w:val="26"/>
        </w:rPr>
      </w:pPr>
      <w:r>
        <w:rPr>
          <w:rFonts w:ascii="Liberation Serif" w:hAnsi="Liberation Serif"/>
          <w:b/>
          <w:i/>
          <w:sz w:val="26"/>
        </w:rPr>
        <w:t xml:space="preserve">Об организации перевода в электронный вид </w:t>
      </w:r>
      <w:proofErr w:type="gramStart"/>
      <w:r>
        <w:rPr>
          <w:rFonts w:ascii="Liberation Serif" w:hAnsi="Liberation Serif"/>
          <w:b/>
          <w:i/>
          <w:sz w:val="26"/>
        </w:rPr>
        <w:t>государственных</w:t>
      </w:r>
      <w:proofErr w:type="gramEnd"/>
      <w:r>
        <w:rPr>
          <w:rFonts w:ascii="Liberation Serif" w:hAnsi="Liberation Serif"/>
          <w:b/>
          <w:i/>
          <w:sz w:val="26"/>
        </w:rPr>
        <w:t xml:space="preserve"> и муниципальных </w:t>
      </w:r>
      <w:proofErr w:type="spellStart"/>
      <w:r>
        <w:rPr>
          <w:rFonts w:ascii="Liberation Serif" w:hAnsi="Liberation Serif"/>
          <w:b/>
          <w:i/>
          <w:sz w:val="26"/>
        </w:rPr>
        <w:t>услугна</w:t>
      </w:r>
      <w:proofErr w:type="spellEnd"/>
      <w:r>
        <w:rPr>
          <w:rFonts w:ascii="Liberation Serif" w:hAnsi="Liberation Serif"/>
          <w:b/>
          <w:i/>
          <w:sz w:val="26"/>
        </w:rPr>
        <w:t xml:space="preserve"> территории Камышловского городского округа</w:t>
      </w:r>
    </w:p>
    <w:p w:rsidR="00CB7179" w:rsidRDefault="00CB7179">
      <w:pPr>
        <w:jc w:val="center"/>
        <w:rPr>
          <w:rFonts w:ascii="Liberation Serif" w:hAnsi="Liberation Serif"/>
          <w:b/>
          <w:i/>
          <w:sz w:val="26"/>
        </w:rPr>
      </w:pPr>
    </w:p>
    <w:p w:rsidR="00CB7179" w:rsidRDefault="00456031">
      <w:pPr>
        <w:ind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В соответствии с Федеральным законом от 06.10.2003 </w:t>
      </w:r>
      <w:proofErr w:type="spellStart"/>
      <w:r>
        <w:rPr>
          <w:rFonts w:ascii="Liberation Serif" w:hAnsi="Liberation Serif"/>
          <w:sz w:val="26"/>
        </w:rPr>
        <w:t>N</w:t>
      </w:r>
      <w:proofErr w:type="spellEnd"/>
      <w:r>
        <w:rPr>
          <w:rFonts w:ascii="Liberation Serif" w:hAnsi="Liberation Serif"/>
          <w:sz w:val="26"/>
        </w:rPr>
        <w:t xml:space="preserve"> 131-ФЗ "Об общих принципах организации местного самоуправления в </w:t>
      </w:r>
      <w:r>
        <w:rPr>
          <w:rFonts w:ascii="Liberation Serif" w:hAnsi="Liberation Serif"/>
          <w:sz w:val="26"/>
        </w:rPr>
        <w:t>Российской Федерации"</w:t>
      </w:r>
      <w:proofErr w:type="gramStart"/>
      <w:r>
        <w:rPr>
          <w:rFonts w:ascii="Liberation Serif" w:hAnsi="Liberation Serif"/>
          <w:sz w:val="26"/>
        </w:rPr>
        <w:t>,Ф</w:t>
      </w:r>
      <w:proofErr w:type="gramEnd"/>
      <w:r>
        <w:rPr>
          <w:rFonts w:ascii="Liberation Serif" w:hAnsi="Liberation Serif"/>
          <w:sz w:val="26"/>
        </w:rPr>
        <w:t xml:space="preserve">едеральным </w:t>
      </w:r>
      <w:proofErr w:type="spellStart"/>
      <w:r>
        <w:rPr>
          <w:rFonts w:ascii="Liberation Serif" w:hAnsi="Liberation Serif"/>
          <w:sz w:val="26"/>
        </w:rPr>
        <w:t>закономот</w:t>
      </w:r>
      <w:proofErr w:type="spellEnd"/>
      <w:r>
        <w:rPr>
          <w:rFonts w:ascii="Liberation Serif" w:hAnsi="Liberation Serif"/>
          <w:sz w:val="26"/>
        </w:rPr>
        <w:t xml:space="preserve"> 27 июля 2010 </w:t>
      </w:r>
      <w:proofErr w:type="spellStart"/>
      <w:r>
        <w:rPr>
          <w:rFonts w:ascii="Liberation Serif" w:hAnsi="Liberation Serif"/>
          <w:sz w:val="26"/>
        </w:rPr>
        <w:t>года№</w:t>
      </w:r>
      <w:proofErr w:type="spellEnd"/>
      <w:r>
        <w:rPr>
          <w:rFonts w:ascii="Liberation Serif" w:hAnsi="Liberation Serif"/>
          <w:sz w:val="26"/>
        </w:rPr>
        <w:t xml:space="preserve"> 210-ФЗ«Об организации предоставления государственных и муниципальных услуг», Распоряжением Правительства Российской Федерации от 17.12.2009 г. № 1993-р «Об </w:t>
      </w:r>
      <w:proofErr w:type="spellStart"/>
      <w:r>
        <w:rPr>
          <w:rFonts w:ascii="Liberation Serif" w:hAnsi="Liberation Serif"/>
          <w:sz w:val="26"/>
        </w:rPr>
        <w:t>утверждениисводного</w:t>
      </w:r>
      <w:proofErr w:type="spellEnd"/>
      <w:r>
        <w:rPr>
          <w:rFonts w:ascii="Liberation Serif" w:hAnsi="Liberation Serif"/>
          <w:sz w:val="26"/>
        </w:rPr>
        <w:t xml:space="preserve"> перечня первоочер</w:t>
      </w:r>
      <w:r>
        <w:rPr>
          <w:rFonts w:ascii="Liberation Serif" w:hAnsi="Liberation Serif"/>
          <w:sz w:val="26"/>
        </w:rPr>
        <w:t xml:space="preserve">едных государственных и муниципальных услуг, предоставляемых в электронном виде»,Распоряжением Правительства Свердловской области </w:t>
      </w:r>
      <w:proofErr w:type="spellStart"/>
      <w:r>
        <w:rPr>
          <w:rFonts w:ascii="Liberation Serif" w:hAnsi="Liberation Serif"/>
          <w:sz w:val="26"/>
        </w:rPr>
        <w:t>от22.07.2013</w:t>
      </w:r>
      <w:proofErr w:type="spellEnd"/>
      <w:r>
        <w:rPr>
          <w:rFonts w:ascii="Liberation Serif" w:hAnsi="Liberation Serif"/>
          <w:sz w:val="26"/>
        </w:rPr>
        <w:t xml:space="preserve"> г. № 1021-РП«Об организации перевода государственных и муниципальных услуг в электронный вид»</w:t>
      </w:r>
      <w:proofErr w:type="gramStart"/>
      <w:r>
        <w:rPr>
          <w:rFonts w:ascii="Liberation Serif" w:hAnsi="Liberation Serif"/>
          <w:sz w:val="26"/>
        </w:rPr>
        <w:t>,р</w:t>
      </w:r>
      <w:proofErr w:type="gramEnd"/>
      <w:r>
        <w:rPr>
          <w:rFonts w:ascii="Liberation Serif" w:hAnsi="Liberation Serif"/>
          <w:sz w:val="26"/>
        </w:rPr>
        <w:t>уководствуясь уста</w:t>
      </w:r>
      <w:r>
        <w:rPr>
          <w:rFonts w:ascii="Liberation Serif" w:hAnsi="Liberation Serif"/>
          <w:sz w:val="26"/>
        </w:rPr>
        <w:t>вом Камышловского городского округа администрация Камышловского городского округа</w:t>
      </w:r>
    </w:p>
    <w:p w:rsidR="00CB7179" w:rsidRDefault="00CB7179">
      <w:pPr>
        <w:ind w:firstLine="709"/>
        <w:jc w:val="both"/>
        <w:rPr>
          <w:rFonts w:ascii="Liberation Serif" w:hAnsi="Liberation Serif"/>
          <w:sz w:val="26"/>
        </w:rPr>
      </w:pPr>
    </w:p>
    <w:p w:rsidR="00CB7179" w:rsidRDefault="00456031">
      <w:pPr>
        <w:tabs>
          <w:tab w:val="left" w:pos="900"/>
        </w:tabs>
        <w:ind w:firstLine="720"/>
        <w:jc w:val="both"/>
        <w:rPr>
          <w:rFonts w:ascii="Liberation Serif" w:hAnsi="Liberation Serif"/>
          <w:b/>
          <w:sz w:val="26"/>
        </w:rPr>
      </w:pPr>
      <w:r>
        <w:rPr>
          <w:rFonts w:ascii="Liberation Serif" w:hAnsi="Liberation Serif"/>
          <w:b/>
          <w:sz w:val="26"/>
        </w:rPr>
        <w:t>ПОСТАНОВЛЯЕТ:</w:t>
      </w:r>
    </w:p>
    <w:p w:rsidR="00CB7179" w:rsidRDefault="00456031">
      <w:pPr>
        <w:pStyle w:val="1a"/>
        <w:tabs>
          <w:tab w:val="left" w:pos="900"/>
        </w:tabs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1. Утвердить перечень государственных и муниципальных услуг, которые являются необходимыми и обязательными для предоставления на территории Камышловского город</w:t>
      </w:r>
      <w:r>
        <w:rPr>
          <w:rFonts w:ascii="Liberation Serif" w:hAnsi="Liberation Serif"/>
          <w:sz w:val="26"/>
        </w:rPr>
        <w:t>ского округа и подлежат переводу в электронный ви</w:t>
      </w:r>
      <w:proofErr w:type="gramStart"/>
      <w:r>
        <w:rPr>
          <w:rFonts w:ascii="Liberation Serif" w:hAnsi="Liberation Serif"/>
          <w:sz w:val="26"/>
        </w:rPr>
        <w:t>д(</w:t>
      </w:r>
      <w:proofErr w:type="gramEnd"/>
      <w:r>
        <w:rPr>
          <w:rFonts w:ascii="Liberation Serif" w:hAnsi="Liberation Serif"/>
          <w:sz w:val="26"/>
        </w:rPr>
        <w:t>прилагается).</w:t>
      </w:r>
    </w:p>
    <w:p w:rsidR="00CB7179" w:rsidRDefault="00456031">
      <w:pPr>
        <w:pStyle w:val="1a"/>
        <w:tabs>
          <w:tab w:val="left" w:pos="900"/>
        </w:tabs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  <w:proofErr w:type="spellStart"/>
      <w:r>
        <w:rPr>
          <w:rFonts w:ascii="Liberation Serif" w:hAnsi="Liberation Serif"/>
          <w:sz w:val="26"/>
        </w:rPr>
        <w:t>2.Постановление</w:t>
      </w:r>
      <w:proofErr w:type="spellEnd"/>
      <w:r>
        <w:rPr>
          <w:rFonts w:ascii="Liberation Serif" w:hAnsi="Liberation Serif"/>
          <w:sz w:val="26"/>
        </w:rPr>
        <w:t xml:space="preserve"> главы Камышловского городского округа №236 от 17.03.2017 года считать утратившим силу.</w:t>
      </w:r>
    </w:p>
    <w:p w:rsidR="00CB7179" w:rsidRDefault="00456031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  <w:proofErr w:type="spellStart"/>
      <w:r>
        <w:rPr>
          <w:rFonts w:ascii="Liberation Serif" w:hAnsi="Liberation Serif"/>
          <w:sz w:val="26"/>
        </w:rPr>
        <w:t>3.Настоящее</w:t>
      </w:r>
      <w:proofErr w:type="spellEnd"/>
      <w:r>
        <w:rPr>
          <w:rFonts w:ascii="Liberation Serif" w:hAnsi="Liberation Serif"/>
          <w:sz w:val="26"/>
        </w:rPr>
        <w:t xml:space="preserve"> постановление опубликовать в газете «Камышловские известия» и разместить на </w:t>
      </w:r>
      <w:r>
        <w:rPr>
          <w:rFonts w:ascii="Liberation Serif" w:hAnsi="Liberation Serif"/>
          <w:sz w:val="26"/>
        </w:rPr>
        <w:t>официальном сайте администрации Камышловского городского округа в сети «Интернет».</w:t>
      </w:r>
    </w:p>
    <w:p w:rsidR="00CB7179" w:rsidRDefault="00456031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4. Контроль </w:t>
      </w:r>
      <w:proofErr w:type="spellStart"/>
      <w:r>
        <w:rPr>
          <w:rFonts w:ascii="Liberation Serif" w:hAnsi="Liberation Serif"/>
          <w:sz w:val="26"/>
        </w:rPr>
        <w:t>заисполнением</w:t>
      </w:r>
      <w:proofErr w:type="spellEnd"/>
      <w:r>
        <w:rPr>
          <w:rFonts w:ascii="Liberation Serif" w:hAnsi="Liberation Serif"/>
          <w:sz w:val="26"/>
        </w:rPr>
        <w:t xml:space="preserve"> настоящего постановления возложить на заместителя главы администрации Камышловского городского округа Власову Е.Н.</w:t>
      </w:r>
    </w:p>
    <w:p w:rsidR="00CB7179" w:rsidRDefault="00CB7179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</w:p>
    <w:p w:rsidR="00CB7179" w:rsidRDefault="00CB7179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</w:p>
    <w:p w:rsidR="00CB7179" w:rsidRDefault="00CB7179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</w:p>
    <w:p w:rsidR="00CB7179" w:rsidRDefault="00CB7179">
      <w:pPr>
        <w:pStyle w:val="1a"/>
        <w:spacing w:after="0" w:line="240" w:lineRule="auto"/>
        <w:ind w:left="0" w:firstLine="720"/>
        <w:jc w:val="both"/>
        <w:rPr>
          <w:rFonts w:ascii="Liberation Serif" w:hAnsi="Liberation Serif"/>
          <w:sz w:val="26"/>
        </w:rPr>
      </w:pPr>
    </w:p>
    <w:p w:rsidR="00CB7179" w:rsidRDefault="00456031">
      <w:pPr>
        <w:spacing w:line="276" w:lineRule="auto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Глава Камышловского городско</w:t>
      </w:r>
      <w:r>
        <w:rPr>
          <w:rFonts w:ascii="Liberation Serif" w:hAnsi="Liberation Serif"/>
          <w:sz w:val="26"/>
        </w:rPr>
        <w:t>го округа        А.В. Половников</w:t>
      </w:r>
    </w:p>
    <w:p w:rsidR="00CB7179" w:rsidRDefault="00CB7179">
      <w:pPr>
        <w:sectPr w:rsidR="00CB7179">
          <w:pgSz w:w="11906" w:h="16838"/>
          <w:pgMar w:top="907" w:right="851" w:bottom="907" w:left="1418" w:header="709" w:footer="709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9144"/>
        <w:gridCol w:w="4632"/>
      </w:tblGrid>
      <w:tr w:rsidR="00CB7179">
        <w:trPr>
          <w:trHeight w:val="3404"/>
        </w:trPr>
        <w:tc>
          <w:tcPr>
            <w:tcW w:w="1500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B7179" w:rsidRDefault="00456031">
            <w:pPr>
              <w:ind w:left="10205"/>
              <w:contextualSpacing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lastRenderedPageBreak/>
              <w:t>Утвержден</w:t>
            </w:r>
            <w:proofErr w:type="gramEnd"/>
          </w:p>
          <w:p w:rsidR="00CB7179" w:rsidRDefault="00456031">
            <w:pPr>
              <w:ind w:left="10205" w:right="113"/>
              <w:contextualSpacing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постановлением администрации</w:t>
            </w:r>
          </w:p>
          <w:p w:rsidR="00CB7179" w:rsidRDefault="00456031">
            <w:pPr>
              <w:ind w:left="10205" w:right="113"/>
              <w:contextualSpacing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Камышловского городского округа</w:t>
            </w:r>
          </w:p>
          <w:p w:rsidR="00CB7179" w:rsidRDefault="00456031">
            <w:pPr>
              <w:ind w:left="10205" w:right="113"/>
              <w:contextualSpacing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>от ____________№______</w:t>
            </w:r>
            <w:proofErr w:type="gramEnd"/>
          </w:p>
          <w:p w:rsidR="00CB7179" w:rsidRDefault="00CB7179">
            <w:pPr>
              <w:tabs>
                <w:tab w:val="left" w:pos="10118"/>
              </w:tabs>
              <w:ind w:left="9126" w:right="-154"/>
              <w:rPr>
                <w:rFonts w:ascii="Liberation Serif" w:hAnsi="Liberation Serif"/>
                <w:b/>
                <w:sz w:val="26"/>
              </w:rPr>
            </w:pPr>
          </w:p>
          <w:p w:rsidR="00CB7179" w:rsidRDefault="00CB7179">
            <w:pPr>
              <w:tabs>
                <w:tab w:val="left" w:pos="10118"/>
              </w:tabs>
              <w:ind w:right="-154" w:firstLine="9126"/>
              <w:rPr>
                <w:rFonts w:ascii="Liberation Serif" w:hAnsi="Liberation Serif"/>
                <w:b/>
                <w:sz w:val="26"/>
              </w:rPr>
            </w:pPr>
          </w:p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Перечень государственных и муниципальных услуг, которые являются необходимыми и обязательными для </w:t>
            </w:r>
            <w:r>
              <w:rPr>
                <w:rFonts w:ascii="Liberation Serif" w:hAnsi="Liberation Serif"/>
                <w:b/>
                <w:sz w:val="26"/>
              </w:rPr>
              <w:t>предоставления на территории Камышловского городского округа и подлежат переводу в электронный вид</w:t>
            </w:r>
          </w:p>
          <w:p w:rsidR="00CB7179" w:rsidRDefault="00CB7179">
            <w:pPr>
              <w:jc w:val="center"/>
              <w:rPr>
                <w:rFonts w:ascii="Liberation Serif" w:hAnsi="Liberation Serif"/>
                <w:sz w:val="26"/>
              </w:rPr>
            </w:pPr>
          </w:p>
        </w:tc>
      </w:tr>
      <w:tr w:rsidR="00CB7179">
        <w:trPr>
          <w:trHeight w:val="267"/>
        </w:trPr>
        <w:tc>
          <w:tcPr>
            <w:tcW w:w="587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sz w:val="26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sz w:val="26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sz w:val="26"/>
              </w:rPr>
              <w:t>п</w:t>
            </w:r>
            <w:proofErr w:type="spellEnd"/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Наименование услуги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Ответственный исполнитель</w:t>
            </w:r>
          </w:p>
        </w:tc>
      </w:tr>
      <w:tr w:rsidR="00CB7179">
        <w:trPr>
          <w:trHeight w:val="93"/>
        </w:trPr>
        <w:tc>
          <w:tcPr>
            <w:tcW w:w="587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</w:t>
            </w:r>
          </w:p>
        </w:tc>
        <w:tc>
          <w:tcPr>
            <w:tcW w:w="4915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</w:t>
            </w:r>
          </w:p>
        </w:tc>
      </w:tr>
      <w:tr w:rsidR="00CB7179">
        <w:trPr>
          <w:trHeight w:val="97"/>
        </w:trPr>
        <w:tc>
          <w:tcPr>
            <w:tcW w:w="15000" w:type="dxa"/>
            <w:gridSpan w:val="3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образования</w:t>
            </w:r>
          </w:p>
        </w:tc>
      </w:tr>
      <w:tr w:rsidR="00CB7179">
        <w:trPr>
          <w:trHeight w:val="18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Прием заявлений, постановка на учет и зачисление детей в </w:t>
            </w:r>
            <w:r>
              <w:rPr>
                <w:rFonts w:ascii="Liberation Serif" w:hAnsi="Liberation Serif"/>
                <w:sz w:val="26"/>
              </w:rPr>
              <w:t>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746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>Предоставление информации об органи</w:t>
            </w:r>
            <w:r>
              <w:rPr>
                <w:rFonts w:ascii="Liberation Serif" w:hAnsi="Liberation Serif"/>
                <w:sz w:val="26"/>
              </w:rPr>
              <w:t>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</w:t>
            </w:r>
            <w:r>
              <w:rPr>
                <w:rFonts w:ascii="Liberation Serif" w:hAnsi="Liberation Serif"/>
                <w:sz w:val="26"/>
              </w:rPr>
              <w:t>ласти</w:t>
            </w:r>
            <w:proofErr w:type="gramEnd"/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39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</w:t>
            </w:r>
            <w:r>
              <w:rPr>
                <w:rFonts w:ascii="Liberation Serif" w:hAnsi="Liberation Serif"/>
                <w:sz w:val="26"/>
              </w:rPr>
              <w:t>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24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26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информации об образовательных программах и учебных </w:t>
            </w:r>
            <w:r>
              <w:rPr>
                <w:rFonts w:ascii="Liberation Serif" w:hAnsi="Liberation Serif"/>
                <w:sz w:val="26"/>
              </w:rPr>
              <w:lastRenderedPageBreak/>
              <w:t xml:space="preserve">планах, рабочих программах учебных курсов, предметов, дисциплин (модулей), годовых </w:t>
            </w:r>
            <w:r>
              <w:rPr>
                <w:rFonts w:ascii="Liberation Serif" w:hAnsi="Liberation Serif"/>
                <w:sz w:val="26"/>
              </w:rPr>
              <w:t>календарных учебных графиках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 xml:space="preserve">Комитет по образованию, культуре, </w:t>
            </w:r>
            <w:r>
              <w:rPr>
                <w:rFonts w:ascii="Liberation Serif" w:hAnsi="Liberation Serif"/>
                <w:sz w:val="26"/>
              </w:rPr>
              <w:lastRenderedPageBreak/>
              <w:t>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124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образованию, культуре, </w:t>
            </w:r>
            <w:r>
              <w:rPr>
                <w:rFonts w:ascii="Liberation Serif" w:hAnsi="Liberation Serif"/>
                <w:sz w:val="26"/>
              </w:rPr>
              <w:t>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13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Зачисление в образовательное учреждение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117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Услуги в сфере агропромышленного </w:t>
            </w:r>
            <w:r>
              <w:rPr>
                <w:rFonts w:ascii="Liberation Serif" w:hAnsi="Liberation Serif"/>
                <w:b/>
                <w:sz w:val="26"/>
              </w:rPr>
              <w:t>комплекса и продовольствия</w:t>
            </w:r>
          </w:p>
        </w:tc>
      </w:tr>
      <w:tr w:rsidR="00CB7179">
        <w:trPr>
          <w:trHeight w:val="38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</w:t>
            </w:r>
            <w:r>
              <w:rPr>
                <w:rFonts w:ascii="Liberation Serif" w:hAnsi="Liberation Serif"/>
                <w:sz w:val="26"/>
              </w:rPr>
              <w:t xml:space="preserve"> календарном году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разрешения </w:t>
            </w:r>
            <w:proofErr w:type="gramStart"/>
            <w:r>
              <w:rPr>
                <w:rFonts w:ascii="Liberation Serif" w:hAnsi="Liberation Serif"/>
                <w:sz w:val="26"/>
              </w:rPr>
              <w:t>на право организации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розничных рынков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 w:rsidR="00CB7179">
        <w:trPr>
          <w:trHeight w:val="9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Переоформление разрешения </w:t>
            </w:r>
            <w:proofErr w:type="gramStart"/>
            <w:r>
              <w:rPr>
                <w:rFonts w:ascii="Liberation Serif" w:hAnsi="Liberation Serif"/>
                <w:sz w:val="26"/>
              </w:rPr>
              <w:t>на право организации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розничных рынков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Продление срока действия разрешения </w:t>
            </w:r>
            <w:proofErr w:type="gramStart"/>
            <w:r>
              <w:rPr>
                <w:rFonts w:ascii="Liberation Serif" w:hAnsi="Liberation Serif"/>
                <w:sz w:val="26"/>
              </w:rPr>
              <w:t>на право организации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розничных рынков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Отдел </w:t>
            </w:r>
            <w:r>
              <w:rPr>
                <w:rFonts w:ascii="Liberation Serif" w:hAnsi="Liberation Serif"/>
                <w:sz w:val="26"/>
              </w:rPr>
              <w:t>экономики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социальной политики</w:t>
            </w:r>
          </w:p>
        </w:tc>
      </w:tr>
      <w:tr w:rsidR="00CB7179">
        <w:trPr>
          <w:trHeight w:val="32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Муниципальное казенное учреждение "Центр обеспечения деятельности </w:t>
            </w:r>
            <w:r>
              <w:rPr>
                <w:rFonts w:ascii="Liberation Serif" w:hAnsi="Liberation Serif"/>
                <w:sz w:val="26"/>
              </w:rPr>
              <w:t>администрации Камышловского городского округа"</w:t>
            </w:r>
          </w:p>
        </w:tc>
      </w:tr>
      <w:tr w:rsidR="00CB7179">
        <w:trPr>
          <w:trHeight w:val="34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Муниципальное казенное учреждение "Центр обеспечения деятельности администрации Камышловског</w:t>
            </w:r>
            <w:r>
              <w:rPr>
                <w:rFonts w:ascii="Liberation Serif" w:hAnsi="Liberation Serif"/>
                <w:sz w:val="26"/>
              </w:rPr>
              <w:t>о городского округа"</w:t>
            </w:r>
          </w:p>
        </w:tc>
      </w:tr>
      <w:tr w:rsidR="00CB7179">
        <w:trPr>
          <w:trHeight w:val="20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образованию, культуре, спорту и делам молодежи </w:t>
            </w:r>
            <w:r>
              <w:rPr>
                <w:rFonts w:ascii="Liberation Serif" w:hAnsi="Liberation Serif"/>
                <w:sz w:val="26"/>
              </w:rPr>
              <w:lastRenderedPageBreak/>
              <w:t>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lastRenderedPageBreak/>
              <w:t xml:space="preserve">Услуги в сфере </w:t>
            </w:r>
            <w:r>
              <w:rPr>
                <w:rFonts w:ascii="Liberation Serif" w:hAnsi="Liberation Serif"/>
                <w:b/>
                <w:sz w:val="26"/>
              </w:rPr>
              <w:t>муниципального имущества и земельных ресурсов</w:t>
            </w:r>
          </w:p>
        </w:tc>
      </w:tr>
      <w:tr w:rsidR="00CB7179">
        <w:trPr>
          <w:trHeight w:val="39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</w:t>
            </w:r>
            <w:r>
              <w:rPr>
                <w:rFonts w:ascii="Liberation Serif" w:hAnsi="Liberation Serif"/>
                <w:sz w:val="26"/>
              </w:rPr>
              <w:t xml:space="preserve"> округа</w:t>
            </w:r>
          </w:p>
        </w:tc>
      </w:tr>
      <w:tr w:rsidR="00CB7179">
        <w:trPr>
          <w:trHeight w:val="39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 xml:space="preserve"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</w:t>
            </w:r>
            <w:r>
              <w:rPr>
                <w:rFonts w:ascii="Liberation Serif" w:hAnsi="Liberation Serif"/>
                <w:sz w:val="26"/>
              </w:rPr>
              <w:t>которые не разграничена, расположенных на территории Камышловского городского округа, для индивидуального жилищного строительства</w:t>
            </w:r>
            <w:proofErr w:type="gramEnd"/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40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Предварительное соглас</w:t>
            </w:r>
            <w:r>
              <w:rPr>
                <w:rFonts w:ascii="Liberation Serif" w:hAnsi="Liberation Serif"/>
                <w:sz w:val="26"/>
              </w:rPr>
              <w:t>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</w:t>
            </w:r>
            <w:r>
              <w:rPr>
                <w:rFonts w:ascii="Liberation Serif" w:hAnsi="Liberation Serif"/>
                <w:sz w:val="26"/>
              </w:rPr>
              <w:t>достроительства администрации Камышловского городского округа</w:t>
            </w:r>
          </w:p>
        </w:tc>
      </w:tr>
      <w:tr w:rsidR="00CB7179">
        <w:trPr>
          <w:trHeight w:val="41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управлению имуществом и земельным ресурсам администрации Камышловского </w:t>
            </w:r>
            <w:r>
              <w:rPr>
                <w:rFonts w:ascii="Liberation Serif" w:hAnsi="Liberation Serif"/>
                <w:sz w:val="26"/>
              </w:rPr>
              <w:t>городского округа</w:t>
            </w:r>
          </w:p>
        </w:tc>
      </w:tr>
      <w:tr w:rsidR="00CB7179">
        <w:trPr>
          <w:trHeight w:val="34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управлению имуществом и земельным ресурсам </w:t>
            </w:r>
            <w:r>
              <w:rPr>
                <w:rFonts w:ascii="Liberation Serif" w:hAnsi="Liberation Serif"/>
                <w:sz w:val="26"/>
              </w:rPr>
              <w:t>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</w:t>
            </w:r>
            <w:r>
              <w:rPr>
                <w:rFonts w:ascii="Liberation Serif" w:hAnsi="Liberation Serif"/>
                <w:sz w:val="26"/>
              </w:rPr>
              <w:t>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270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 xml:space="preserve">Предоставление земельных участков, </w:t>
            </w:r>
            <w:r>
              <w:rPr>
                <w:rFonts w:ascii="Liberation Serif" w:hAnsi="Liberation Serif"/>
                <w:sz w:val="26"/>
              </w:rPr>
              <w:t>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  <w:proofErr w:type="gramEnd"/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</w:t>
            </w:r>
            <w:r>
              <w:rPr>
                <w:rFonts w:ascii="Liberation Serif" w:hAnsi="Liberation Serif"/>
                <w:sz w:val="26"/>
              </w:rPr>
              <w:t>лению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27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</w:t>
            </w:r>
            <w:r>
              <w:rPr>
                <w:rFonts w:ascii="Liberation Serif" w:hAnsi="Liberation Serif"/>
                <w:sz w:val="26"/>
              </w:rPr>
              <w:lastRenderedPageBreak/>
              <w:t xml:space="preserve">соответствии с федеральными </w:t>
            </w:r>
            <w:r>
              <w:rPr>
                <w:rFonts w:ascii="Liberation Serif" w:hAnsi="Liberation Serif"/>
                <w:sz w:val="26"/>
              </w:rPr>
              <w:t>законами, законами субъектов Российской Федерации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 xml:space="preserve">Комитет по управлению имуществом и земельным ресурсам администрации </w:t>
            </w:r>
            <w:r>
              <w:rPr>
                <w:rFonts w:ascii="Liberation Serif" w:hAnsi="Liberation Serif"/>
                <w:sz w:val="26"/>
              </w:rPr>
              <w:lastRenderedPageBreak/>
              <w:t>Камышловского городского округа</w:t>
            </w:r>
          </w:p>
        </w:tc>
      </w:tr>
      <w:tr w:rsidR="00CB7179">
        <w:trPr>
          <w:trHeight w:val="27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23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документа, подтверждающего проведение основных работ по строительству (реконструкции) объекта </w:t>
            </w:r>
            <w:r>
              <w:rPr>
                <w:rFonts w:ascii="Liberation Serif" w:hAnsi="Liberation Serif"/>
                <w:sz w:val="26"/>
              </w:rPr>
              <w:t>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9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Исключение жилых помещений из числа служебных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</w:t>
            </w:r>
            <w:r>
              <w:rPr>
                <w:rFonts w:ascii="Liberation Serif" w:hAnsi="Liberation Serif"/>
                <w:sz w:val="26"/>
              </w:rPr>
              <w:t xml:space="preserve">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62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</w:t>
            </w:r>
            <w:r>
              <w:rPr>
                <w:rFonts w:ascii="Liberation Serif" w:hAnsi="Liberation Serif"/>
                <w:sz w:val="26"/>
              </w:rPr>
              <w:t xml:space="preserve">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</w:t>
            </w:r>
            <w:r>
              <w:rPr>
                <w:rFonts w:ascii="Liberation Serif" w:hAnsi="Liberation Serif"/>
                <w:sz w:val="26"/>
              </w:rPr>
              <w:t>руга</w:t>
            </w:r>
          </w:p>
        </w:tc>
      </w:tr>
      <w:tr w:rsidR="00CB7179">
        <w:trPr>
          <w:trHeight w:val="11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</w:t>
            </w:r>
            <w:r>
              <w:rPr>
                <w:rFonts w:ascii="Liberation Serif" w:hAnsi="Liberation Serif"/>
                <w:sz w:val="26"/>
              </w:rPr>
              <w:t>участков, находящихся в частной собственности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13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разрешения (ордера) на производство земляных работ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6"/>
              </w:rPr>
              <w:t>администрации Камышловского городского округа</w:t>
            </w:r>
          </w:p>
        </w:tc>
      </w:tr>
      <w:tr w:rsidR="00CB7179">
        <w:trPr>
          <w:trHeight w:val="22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33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Заключение соглашения об </w:t>
            </w:r>
            <w:r>
              <w:rPr>
                <w:rFonts w:ascii="Liberation Serif" w:hAnsi="Liberation Serif"/>
                <w:sz w:val="26"/>
              </w:rPr>
              <w:t>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</w:t>
            </w:r>
            <w:r>
              <w:rPr>
                <w:rFonts w:ascii="Liberation Serif" w:hAnsi="Liberation Serif"/>
                <w:sz w:val="26"/>
              </w:rPr>
              <w:t>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33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30</w:t>
            </w:r>
          </w:p>
        </w:tc>
        <w:tc>
          <w:tcPr>
            <w:tcW w:w="9498" w:type="dxa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</w:t>
            </w:r>
            <w:r>
              <w:rPr>
                <w:rFonts w:ascii="Liberation Serif" w:hAnsi="Liberation Serif"/>
              </w:rPr>
              <w:t>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B7179" w:rsidRDefault="00CB7179">
            <w:pPr>
              <w:jc w:val="center"/>
              <w:rPr>
                <w:rFonts w:ascii="Liberation Serif" w:hAnsi="Liberation Serif"/>
                <w:b/>
                <w:sz w:val="26"/>
              </w:rPr>
            </w:pPr>
          </w:p>
        </w:tc>
        <w:tc>
          <w:tcPr>
            <w:tcW w:w="14413" w:type="dxa"/>
            <w:gridSpan w:val="2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строительства и развития инфраструктуры</w:t>
            </w:r>
          </w:p>
        </w:tc>
      </w:tr>
      <w:tr w:rsidR="00CB7179">
        <w:trPr>
          <w:trHeight w:val="276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31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226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сведений, документов и материалов, соде</w:t>
            </w:r>
            <w:r>
              <w:rPr>
                <w:rFonts w:ascii="Liberation Serif" w:hAnsi="Liberation Serif"/>
                <w:sz w:val="26"/>
              </w:rPr>
              <w:t>ржащихся в государственных системах обеспечения градостроительной деятельности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17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Прием заявлений, документов, а также постановка граждан на учет в качестве нуждающихся в</w:t>
            </w:r>
            <w:r>
              <w:rPr>
                <w:rFonts w:ascii="Liberation Serif" w:hAnsi="Liberation Serif"/>
                <w:sz w:val="26"/>
              </w:rPr>
              <w:t xml:space="preserve"> жилых помещениях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28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уведомления о соответствии (несоответствии) </w:t>
            </w:r>
            <w:proofErr w:type="gramStart"/>
            <w:r>
              <w:rPr>
                <w:rFonts w:ascii="Liberation Serif" w:hAnsi="Liberation Serif"/>
                <w:sz w:val="26"/>
              </w:rPr>
              <w:t>указанных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в уведомлении о планируемом строительстве объекта индивидуального жилищного </w:t>
            </w:r>
            <w:r>
              <w:rPr>
                <w:rFonts w:ascii="Liberation Serif" w:hAnsi="Liberation Serif"/>
                <w:sz w:val="26"/>
              </w:rPr>
      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3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порубочного билета и (или) разрешения на пересадку деревьев и кустарников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 w:rsidR="00CB7179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градостроительных планов земельных участков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47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Признание граждан участниками подпрограммы «Выполнение государственных обязательств по обеспечению жильём категорий </w:t>
            </w:r>
            <w:r>
              <w:rPr>
                <w:rFonts w:ascii="Liberation Serif" w:hAnsi="Liberation Serif"/>
                <w:sz w:val="26"/>
              </w:rPr>
              <w:t>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разрешений на ввод в эксплуатацию </w:t>
            </w:r>
            <w:r>
              <w:rPr>
                <w:rFonts w:ascii="Liberation Serif" w:hAnsi="Liberation Serif"/>
                <w:sz w:val="26"/>
              </w:rPr>
              <w:t>объектов капитального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39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Присвоение адреса объекту недвижимости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40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Отдел архитектуры и градостроительства администрации </w:t>
            </w:r>
            <w:r>
              <w:rPr>
                <w:rFonts w:ascii="Liberation Serif" w:hAnsi="Liberation Serif"/>
                <w:sz w:val="26"/>
              </w:rPr>
              <w:lastRenderedPageBreak/>
              <w:t>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41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Отдел </w:t>
            </w:r>
            <w:r>
              <w:rPr>
                <w:rFonts w:ascii="Liberation Serif" w:hAnsi="Liberation Serif"/>
                <w:sz w:val="26"/>
              </w:rPr>
              <w:t>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42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Отдел архитектуры и градостроительства </w:t>
            </w:r>
            <w:r>
              <w:rPr>
                <w:rFonts w:ascii="Liberation Serif" w:hAnsi="Liberation Serif"/>
                <w:sz w:val="26"/>
              </w:rPr>
              <w:t>администрации Камышловского городского округа</w:t>
            </w:r>
          </w:p>
        </w:tc>
      </w:tr>
      <w:tr w:rsidR="00CB7179">
        <w:trPr>
          <w:trHeight w:val="24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43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44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</w:t>
            </w:r>
            <w:r>
              <w:rPr>
                <w:rFonts w:ascii="Liberation Serif" w:hAnsi="Liberation Serif"/>
                <w:sz w:val="26"/>
              </w:rPr>
              <w:t>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Принятие решения об утверждении документации по планировке территории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46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Направление уведомления о планируемом сносе объекта капитального строительства, уведомления о завершении сноса объекта капитального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47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Согласование местопол</w:t>
            </w:r>
            <w:r>
              <w:rPr>
                <w:rFonts w:ascii="Liberation Serif" w:hAnsi="Liberation Serif"/>
                <w:sz w:val="26"/>
              </w:rPr>
              <w:t>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</w:t>
            </w:r>
            <w:r>
              <w:rPr>
                <w:rFonts w:ascii="Liberation Serif" w:hAnsi="Liberation Serif"/>
                <w:sz w:val="26"/>
              </w:rPr>
              <w:t>родского округа</w:t>
            </w:r>
          </w:p>
        </w:tc>
      </w:tr>
      <w:tr w:rsidR="00CB7179">
        <w:trPr>
          <w:trHeight w:val="21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48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транспорта и связи</w:t>
            </w:r>
          </w:p>
        </w:tc>
      </w:tr>
      <w:tr w:rsidR="00CB7179">
        <w:trPr>
          <w:trHeight w:val="33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</w:t>
            </w:r>
            <w:r>
              <w:rPr>
                <w:rFonts w:ascii="Liberation Serif" w:hAnsi="Liberation Serif"/>
                <w:sz w:val="26"/>
              </w:rPr>
              <w:t>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жилищно-коммунального и городского хозяйства администрации Камышловского гор</w:t>
            </w:r>
            <w:r>
              <w:rPr>
                <w:rFonts w:ascii="Liberation Serif" w:hAnsi="Liberation Serif"/>
                <w:sz w:val="26"/>
              </w:rPr>
              <w:t>одского округа</w:t>
            </w:r>
          </w:p>
        </w:tc>
      </w:tr>
      <w:tr w:rsidR="00CB7179">
        <w:trPr>
          <w:trHeight w:val="75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обеспечения жильем молодых семей</w:t>
            </w:r>
          </w:p>
        </w:tc>
      </w:tr>
      <w:tr w:rsidR="00CB7179">
        <w:trPr>
          <w:trHeight w:val="26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Признание молодых семей </w:t>
            </w:r>
            <w:proofErr w:type="gramStart"/>
            <w:r>
              <w:rPr>
                <w:rFonts w:ascii="Liberation Serif" w:hAnsi="Liberation Serif"/>
                <w:sz w:val="26"/>
              </w:rPr>
              <w:t>нуждающимися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в улучшении жилищных условий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</w:t>
            </w:r>
            <w:r>
              <w:rPr>
                <w:rFonts w:ascii="Liberation Serif" w:hAnsi="Liberation Serif"/>
                <w:sz w:val="26"/>
              </w:rPr>
              <w:lastRenderedPageBreak/>
              <w:t>распределению жилья администрации Камышловского городского округа</w:t>
            </w:r>
          </w:p>
        </w:tc>
      </w:tr>
      <w:tr w:rsidR="00CB7179">
        <w:trPr>
          <w:trHeight w:val="34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51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распределению </w:t>
            </w:r>
            <w:r>
              <w:rPr>
                <w:rFonts w:ascii="Liberation Serif" w:hAnsi="Liberation Serif"/>
                <w:sz w:val="26"/>
              </w:rPr>
              <w:t>жилья администрации Камышловского городского округа</w:t>
            </w:r>
          </w:p>
        </w:tc>
      </w:tr>
      <w:tr w:rsidR="00CB7179">
        <w:trPr>
          <w:trHeight w:val="50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распределению </w:t>
            </w:r>
            <w:r>
              <w:rPr>
                <w:rFonts w:ascii="Liberation Serif" w:hAnsi="Liberation Serif"/>
                <w:sz w:val="26"/>
              </w:rPr>
              <w:t>жилья администрации Камышловского городского округа</w:t>
            </w:r>
          </w:p>
        </w:tc>
      </w:tr>
      <w:tr w:rsidR="00CB7179">
        <w:trPr>
          <w:trHeight w:val="91"/>
        </w:trPr>
        <w:tc>
          <w:tcPr>
            <w:tcW w:w="150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архивного дела</w:t>
            </w:r>
          </w:p>
        </w:tc>
      </w:tr>
      <w:tr w:rsidR="00CB7179">
        <w:trPr>
          <w:trHeight w:val="224"/>
        </w:trPr>
        <w:tc>
          <w:tcPr>
            <w:tcW w:w="5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53</w:t>
            </w:r>
          </w:p>
        </w:tc>
        <w:tc>
          <w:tcPr>
            <w:tcW w:w="94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копий архивных документов, подтверждающих право на владение землей"</w:t>
            </w:r>
          </w:p>
        </w:tc>
        <w:tc>
          <w:tcPr>
            <w:tcW w:w="49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 w:rsidR="00CB7179">
        <w:trPr>
          <w:trHeight w:val="470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</w:t>
            </w:r>
            <w:r>
              <w:rPr>
                <w:rFonts w:ascii="Liberation Serif" w:hAnsi="Liberation Serif"/>
                <w:sz w:val="26"/>
              </w:rPr>
              <w:t>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 w:rsidR="00CB7179">
        <w:trPr>
          <w:trHeight w:val="219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Услуги в сфере энергетики и жилищно-коммунального </w:t>
            </w:r>
            <w:r>
              <w:rPr>
                <w:rFonts w:ascii="Liberation Serif" w:hAnsi="Liberation Serif"/>
                <w:b/>
                <w:sz w:val="26"/>
              </w:rPr>
              <w:t>хозяйства</w:t>
            </w:r>
          </w:p>
        </w:tc>
      </w:tr>
      <w:tr w:rsidR="00CB7179">
        <w:trPr>
          <w:trHeight w:val="276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55</w:t>
            </w:r>
          </w:p>
        </w:tc>
        <w:tc>
          <w:tcPr>
            <w:tcW w:w="9498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  <w:proofErr w:type="gramEnd"/>
          </w:p>
        </w:tc>
        <w:tc>
          <w:tcPr>
            <w:tcW w:w="4915" w:type="dxa"/>
            <w:shd w:val="clear" w:color="auto" w:fill="FFFFFF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</w:t>
            </w:r>
            <w:r>
              <w:rPr>
                <w:rFonts w:ascii="Liberation Serif" w:hAnsi="Liberation Serif"/>
                <w:sz w:val="26"/>
              </w:rPr>
              <w:t>распределению жилья администрации Камышловского городского округа</w:t>
            </w:r>
          </w:p>
        </w:tc>
      </w:tr>
      <w:tr w:rsidR="00CB7179">
        <w:trPr>
          <w:trHeight w:val="27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</w:t>
            </w:r>
            <w:r>
              <w:rPr>
                <w:rFonts w:ascii="Liberation Serif" w:hAnsi="Liberation Serif"/>
                <w:sz w:val="26"/>
              </w:rPr>
              <w:t>ловского городского округа</w:t>
            </w:r>
          </w:p>
        </w:tc>
      </w:tr>
      <w:tr w:rsidR="00CB7179">
        <w:trPr>
          <w:trHeight w:val="660"/>
        </w:trPr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57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 w:rsidR="00CB7179">
        <w:trPr>
          <w:trHeight w:val="51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Принятие решения о переводе жилого </w:t>
            </w:r>
            <w:r>
              <w:rPr>
                <w:rFonts w:ascii="Liberation Serif" w:hAnsi="Liberation Serif"/>
                <w:sz w:val="26"/>
              </w:rPr>
              <w:t>помещения в нежилое и нежилого помещения в жилое помещение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CB7179">
        <w:trPr>
          <w:trHeight w:val="28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Выдача разрешения (отказа) нанимателю жилого помещения по договору социального найма на вселение нового </w:t>
            </w:r>
            <w:r>
              <w:rPr>
                <w:rFonts w:ascii="Liberation Serif" w:hAnsi="Liberation Serif"/>
                <w:sz w:val="26"/>
              </w:rPr>
              <w:t>члена семьи (временных жильцов)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24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>60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</w:t>
            </w:r>
            <w:r>
              <w:rPr>
                <w:rFonts w:ascii="Liberation Serif" w:hAnsi="Liberation Serif"/>
                <w:sz w:val="26"/>
              </w:rPr>
              <w:t>распределению жилья администрации Камышловского городского округа</w:t>
            </w:r>
          </w:p>
        </w:tc>
      </w:tr>
      <w:tr w:rsidR="00CB7179">
        <w:trPr>
          <w:trHeight w:val="205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Главный специалист по учету и распределению жилья администрации </w:t>
            </w:r>
            <w:r>
              <w:rPr>
                <w:rFonts w:ascii="Liberation Serif" w:hAnsi="Liberation Serif"/>
                <w:sz w:val="26"/>
              </w:rPr>
              <w:t>Камышловского городского округа</w:t>
            </w:r>
          </w:p>
        </w:tc>
      </w:tr>
      <w:tr w:rsidR="00CB7179">
        <w:trPr>
          <w:trHeight w:val="45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24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Включение </w:t>
            </w:r>
            <w:r>
              <w:rPr>
                <w:rFonts w:ascii="Liberation Serif" w:hAnsi="Liberation Serif"/>
                <w:sz w:val="26"/>
              </w:rPr>
              <w:t>жилых помещений в состав специализированного жилищного фонда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CB7179">
        <w:trPr>
          <w:trHeight w:val="353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spacing w:after="200" w:line="276" w:lineRule="auto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proofErr w:type="gramStart"/>
            <w:r>
              <w:rPr>
                <w:rFonts w:ascii="Liberation Serif" w:hAnsi="Liberation Serif"/>
                <w:sz w:val="26"/>
              </w:rPr>
              <w:t xml:space="preserve">Выдача документов (единого жилищного документа, копии финансово-лицевого счета, выписки из </w:t>
            </w:r>
            <w:r>
              <w:rPr>
                <w:rFonts w:ascii="Liberation Serif" w:hAnsi="Liberation Serif"/>
                <w:sz w:val="26"/>
              </w:rPr>
              <w:t>домовой книги, карточки учета собственника жилого помещения, справок и иных документов)</w:t>
            </w:r>
            <w:proofErr w:type="gramEnd"/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 w:rsidR="00CB7179">
        <w:trPr>
          <w:trHeight w:val="70"/>
        </w:trPr>
        <w:tc>
          <w:tcPr>
            <w:tcW w:w="15000" w:type="dxa"/>
            <w:gridSpan w:val="3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культуры</w:t>
            </w:r>
          </w:p>
        </w:tc>
      </w:tr>
      <w:tr w:rsidR="00CB7179">
        <w:trPr>
          <w:trHeight w:val="221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65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 культурно-досуговых услугах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</w:t>
            </w:r>
            <w:r>
              <w:rPr>
                <w:rFonts w:ascii="Liberation Serif" w:hAnsi="Liberation Serif"/>
                <w:sz w:val="26"/>
              </w:rPr>
              <w:t>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359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66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Запись на обзорные, тематические и интерактивные экскурсии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образованию, культуре, спорту и делам молодежи администрации Камышловского городского </w:t>
            </w:r>
            <w:r>
              <w:rPr>
                <w:rFonts w:ascii="Liberation Serif" w:hAnsi="Liberation Serif"/>
                <w:sz w:val="26"/>
              </w:rPr>
              <w:t>округа</w:t>
            </w:r>
          </w:p>
        </w:tc>
      </w:tr>
      <w:tr w:rsidR="00CB7179">
        <w:trPr>
          <w:trHeight w:val="22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67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доступа к оцифрованным изданиям, хранящимся в библиотеках, в том числе к фонду редких книг, с учетом </w:t>
            </w:r>
            <w:proofErr w:type="gramStart"/>
            <w:r>
              <w:rPr>
                <w:rFonts w:ascii="Liberation Serif" w:hAnsi="Liberation Serif"/>
                <w:sz w:val="26"/>
              </w:rPr>
              <w:t>соблюдения требований законодательства Российской Федерации</w:t>
            </w:r>
            <w:proofErr w:type="gramEnd"/>
            <w:r>
              <w:rPr>
                <w:rFonts w:ascii="Liberation Serif" w:hAnsi="Liberation Serif"/>
                <w:sz w:val="26"/>
              </w:rPr>
              <w:t xml:space="preserve"> об авторских и смежных правах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Комитет по образованию, культуре, </w:t>
            </w:r>
            <w:r>
              <w:rPr>
                <w:rFonts w:ascii="Liberation Serif" w:hAnsi="Liberation Serif"/>
                <w:sz w:val="26"/>
              </w:rPr>
              <w:t>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23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68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B7179">
        <w:trPr>
          <w:trHeight w:val="247"/>
        </w:trPr>
        <w:tc>
          <w:tcPr>
            <w:tcW w:w="587" w:type="dxa"/>
            <w:shd w:val="clear" w:color="auto" w:fill="auto"/>
            <w:vAlign w:val="center"/>
          </w:tcPr>
          <w:p w:rsidR="00CB7179" w:rsidRDefault="00456031">
            <w:pPr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69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информации о проведении ярмарок, выставок народного </w:t>
            </w:r>
            <w:r>
              <w:rPr>
                <w:rFonts w:ascii="Liberation Serif" w:hAnsi="Liberation Serif"/>
                <w:sz w:val="26"/>
              </w:rPr>
              <w:lastRenderedPageBreak/>
              <w:t>творчества, ремесел на территории муниципального образования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CB7179" w:rsidRDefault="00456031">
            <w:pPr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lastRenderedPageBreak/>
              <w:t xml:space="preserve">Комитет по образованию, культуре, </w:t>
            </w:r>
            <w:r>
              <w:rPr>
                <w:rFonts w:ascii="Liberation Serif" w:hAnsi="Liberation Serif"/>
                <w:sz w:val="26"/>
              </w:rPr>
              <w:lastRenderedPageBreak/>
              <w:t>спорту и делам молодежи администрации Камышловского городского округа</w:t>
            </w:r>
          </w:p>
        </w:tc>
      </w:tr>
    </w:tbl>
    <w:p w:rsidR="00CB7179" w:rsidRDefault="00CB7179">
      <w:pPr>
        <w:spacing w:line="276" w:lineRule="auto"/>
        <w:rPr>
          <w:rFonts w:ascii="Liberation Serif" w:hAnsi="Liberation Serif"/>
          <w:sz w:val="26"/>
        </w:rPr>
      </w:pPr>
    </w:p>
    <w:sectPr w:rsidR="00CB7179" w:rsidSect="00CB7179">
      <w:pgSz w:w="16838" w:h="11906"/>
      <w:pgMar w:top="851" w:right="1134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B7179"/>
    <w:rsid w:val="00456031"/>
    <w:rsid w:val="00C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717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B717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CB717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B7179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B7179"/>
    <w:pPr>
      <w:keepNext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B717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7179"/>
    <w:rPr>
      <w:sz w:val="24"/>
    </w:rPr>
  </w:style>
  <w:style w:type="paragraph" w:customStyle="1" w:styleId="highlightactive">
    <w:name w:val="highlight_active"/>
    <w:basedOn w:val="a"/>
    <w:link w:val="highlightactive1"/>
    <w:rsid w:val="00CB7179"/>
    <w:pPr>
      <w:ind w:left="-36" w:right="-36"/>
    </w:pPr>
  </w:style>
  <w:style w:type="character" w:customStyle="1" w:styleId="highlightactive1">
    <w:name w:val="highlight_active1"/>
    <w:basedOn w:val="1"/>
    <w:link w:val="highlightactive"/>
    <w:rsid w:val="00CB7179"/>
    <w:rPr>
      <w:color w:val="000000"/>
    </w:rPr>
  </w:style>
  <w:style w:type="paragraph" w:styleId="21">
    <w:name w:val="toc 2"/>
    <w:next w:val="a"/>
    <w:link w:val="22"/>
    <w:uiPriority w:val="39"/>
    <w:rsid w:val="00CB7179"/>
    <w:pPr>
      <w:ind w:left="200"/>
    </w:pPr>
  </w:style>
  <w:style w:type="character" w:customStyle="1" w:styleId="22">
    <w:name w:val="Оглавление 2 Знак"/>
    <w:link w:val="21"/>
    <w:rsid w:val="00CB7179"/>
  </w:style>
  <w:style w:type="paragraph" w:styleId="41">
    <w:name w:val="toc 4"/>
    <w:next w:val="a"/>
    <w:link w:val="42"/>
    <w:uiPriority w:val="39"/>
    <w:rsid w:val="00CB7179"/>
    <w:pPr>
      <w:ind w:left="600"/>
    </w:pPr>
  </w:style>
  <w:style w:type="character" w:customStyle="1" w:styleId="42">
    <w:name w:val="Оглавление 4 Знак"/>
    <w:link w:val="41"/>
    <w:rsid w:val="00CB7179"/>
  </w:style>
  <w:style w:type="paragraph" w:customStyle="1" w:styleId="ctl">
    <w:name w:val="ctl"/>
    <w:basedOn w:val="a"/>
    <w:link w:val="ctl1"/>
    <w:rsid w:val="00CB7179"/>
    <w:pPr>
      <w:spacing w:beforeAutospacing="1" w:after="115"/>
    </w:pPr>
    <w:rPr>
      <w:sz w:val="20"/>
    </w:rPr>
  </w:style>
  <w:style w:type="character" w:customStyle="1" w:styleId="ctl1">
    <w:name w:val="ctl1"/>
    <w:basedOn w:val="1"/>
    <w:link w:val="ctl"/>
    <w:rsid w:val="00CB7179"/>
    <w:rPr>
      <w:color w:val="000000"/>
      <w:sz w:val="20"/>
    </w:rPr>
  </w:style>
  <w:style w:type="paragraph" w:customStyle="1" w:styleId="12">
    <w:name w:val="Основной шрифт абзаца1"/>
    <w:link w:val="6"/>
    <w:rsid w:val="00CB7179"/>
  </w:style>
  <w:style w:type="paragraph" w:styleId="6">
    <w:name w:val="toc 6"/>
    <w:next w:val="a"/>
    <w:link w:val="60"/>
    <w:uiPriority w:val="39"/>
    <w:rsid w:val="00CB7179"/>
    <w:pPr>
      <w:ind w:left="1000"/>
    </w:pPr>
  </w:style>
  <w:style w:type="character" w:customStyle="1" w:styleId="60">
    <w:name w:val="Оглавление 6 Знак"/>
    <w:link w:val="6"/>
    <w:rsid w:val="00CB7179"/>
  </w:style>
  <w:style w:type="paragraph" w:styleId="7">
    <w:name w:val="toc 7"/>
    <w:next w:val="a"/>
    <w:link w:val="70"/>
    <w:uiPriority w:val="39"/>
    <w:rsid w:val="00CB7179"/>
    <w:pPr>
      <w:ind w:left="1200"/>
    </w:pPr>
  </w:style>
  <w:style w:type="character" w:customStyle="1" w:styleId="70">
    <w:name w:val="Оглавление 7 Знак"/>
    <w:link w:val="7"/>
    <w:rsid w:val="00CB7179"/>
  </w:style>
  <w:style w:type="paragraph" w:styleId="a3">
    <w:name w:val="footer"/>
    <w:basedOn w:val="a"/>
    <w:link w:val="a4"/>
    <w:rsid w:val="00CB7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B7179"/>
  </w:style>
  <w:style w:type="paragraph" w:styleId="a5">
    <w:name w:val="Body Text Indent"/>
    <w:basedOn w:val="a"/>
    <w:link w:val="a6"/>
    <w:rsid w:val="00CB7179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CB7179"/>
  </w:style>
  <w:style w:type="character" w:customStyle="1" w:styleId="30">
    <w:name w:val="Заголовок 3 Знак"/>
    <w:basedOn w:val="1"/>
    <w:link w:val="3"/>
    <w:rsid w:val="00CB7179"/>
    <w:rPr>
      <w:b/>
      <w:sz w:val="28"/>
    </w:rPr>
  </w:style>
  <w:style w:type="paragraph" w:styleId="a7">
    <w:name w:val="Balloon Text"/>
    <w:basedOn w:val="a"/>
    <w:link w:val="a8"/>
    <w:rsid w:val="00CB7179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CB7179"/>
    <w:rPr>
      <w:rFonts w:ascii="Segoe UI" w:hAnsi="Segoe UI"/>
      <w:sz w:val="18"/>
    </w:rPr>
  </w:style>
  <w:style w:type="paragraph" w:customStyle="1" w:styleId="13">
    <w:name w:val="Знак1"/>
    <w:basedOn w:val="a"/>
    <w:link w:val="110"/>
    <w:rsid w:val="00CB7179"/>
    <w:pPr>
      <w:spacing w:after="160" w:line="240" w:lineRule="exact"/>
    </w:pPr>
    <w:rPr>
      <w:rFonts w:ascii="Verdana" w:hAnsi="Verdana"/>
      <w:sz w:val="20"/>
    </w:rPr>
  </w:style>
  <w:style w:type="character" w:customStyle="1" w:styleId="110">
    <w:name w:val="Знак11"/>
    <w:basedOn w:val="1"/>
    <w:link w:val="13"/>
    <w:rsid w:val="00CB7179"/>
    <w:rPr>
      <w:rFonts w:ascii="Verdana" w:hAnsi="Verdana"/>
      <w:sz w:val="20"/>
    </w:rPr>
  </w:style>
  <w:style w:type="paragraph" w:customStyle="1" w:styleId="western">
    <w:name w:val="western"/>
    <w:basedOn w:val="a"/>
    <w:link w:val="western1"/>
    <w:rsid w:val="00CB7179"/>
    <w:pPr>
      <w:spacing w:beforeAutospacing="1" w:after="115"/>
    </w:pPr>
    <w:rPr>
      <w:sz w:val="20"/>
    </w:rPr>
  </w:style>
  <w:style w:type="character" w:customStyle="1" w:styleId="western1">
    <w:name w:val="western1"/>
    <w:basedOn w:val="1"/>
    <w:link w:val="western"/>
    <w:rsid w:val="00CB7179"/>
    <w:rPr>
      <w:color w:val="000000"/>
      <w:sz w:val="20"/>
    </w:rPr>
  </w:style>
  <w:style w:type="paragraph" w:customStyle="1" w:styleId="a9">
    <w:name w:val="Знак"/>
    <w:basedOn w:val="a"/>
    <w:link w:val="23"/>
    <w:rsid w:val="00CB7179"/>
    <w:rPr>
      <w:rFonts w:ascii="Verdana" w:hAnsi="Verdana"/>
      <w:sz w:val="20"/>
    </w:rPr>
  </w:style>
  <w:style w:type="character" w:customStyle="1" w:styleId="23">
    <w:name w:val="Знак2"/>
    <w:basedOn w:val="1"/>
    <w:link w:val="a9"/>
    <w:rsid w:val="00CB7179"/>
    <w:rPr>
      <w:rFonts w:ascii="Verdana" w:hAnsi="Verdana"/>
      <w:sz w:val="20"/>
    </w:rPr>
  </w:style>
  <w:style w:type="paragraph" w:styleId="31">
    <w:name w:val="Body Text 3"/>
    <w:basedOn w:val="a"/>
    <w:link w:val="32"/>
    <w:rsid w:val="00CB7179"/>
    <w:pPr>
      <w:jc w:val="center"/>
    </w:pPr>
    <w:rPr>
      <w:sz w:val="20"/>
    </w:rPr>
  </w:style>
  <w:style w:type="character" w:customStyle="1" w:styleId="32">
    <w:name w:val="Основной текст 3 Знак"/>
    <w:basedOn w:val="1"/>
    <w:link w:val="31"/>
    <w:rsid w:val="00CB7179"/>
    <w:rPr>
      <w:sz w:val="20"/>
    </w:rPr>
  </w:style>
  <w:style w:type="paragraph" w:styleId="33">
    <w:name w:val="toc 3"/>
    <w:next w:val="a"/>
    <w:link w:val="34"/>
    <w:uiPriority w:val="39"/>
    <w:rsid w:val="00CB7179"/>
    <w:pPr>
      <w:ind w:left="400"/>
    </w:pPr>
  </w:style>
  <w:style w:type="character" w:customStyle="1" w:styleId="34">
    <w:name w:val="Оглавление 3 Знак"/>
    <w:link w:val="33"/>
    <w:rsid w:val="00CB7179"/>
  </w:style>
  <w:style w:type="paragraph" w:styleId="aa">
    <w:name w:val="Body Text"/>
    <w:basedOn w:val="a"/>
    <w:link w:val="ab"/>
    <w:rsid w:val="00CB7179"/>
    <w:pPr>
      <w:jc w:val="both"/>
    </w:pPr>
  </w:style>
  <w:style w:type="character" w:customStyle="1" w:styleId="ab">
    <w:name w:val="Основной текст Знак"/>
    <w:basedOn w:val="1"/>
    <w:link w:val="aa"/>
    <w:rsid w:val="00CB7179"/>
  </w:style>
  <w:style w:type="paragraph" w:customStyle="1" w:styleId="highlighthighlightactive">
    <w:name w:val="highlight highlight_active"/>
    <w:basedOn w:val="12"/>
    <w:link w:val="highlighthighlightactive1"/>
    <w:rsid w:val="00CB7179"/>
  </w:style>
  <w:style w:type="character" w:customStyle="1" w:styleId="highlighthighlightactive1">
    <w:name w:val="highlight highlight_active1"/>
    <w:basedOn w:val="a0"/>
    <w:link w:val="highlighthighlightactive"/>
    <w:rsid w:val="00CB7179"/>
  </w:style>
  <w:style w:type="paragraph" w:customStyle="1" w:styleId="ac">
    <w:name w:val="Знак Знак"/>
    <w:basedOn w:val="a"/>
    <w:link w:val="14"/>
    <w:rsid w:val="00CB7179"/>
    <w:rPr>
      <w:rFonts w:ascii="Verdana" w:hAnsi="Verdana"/>
      <w:sz w:val="20"/>
    </w:rPr>
  </w:style>
  <w:style w:type="character" w:customStyle="1" w:styleId="14">
    <w:name w:val="Знак Знак1"/>
    <w:basedOn w:val="1"/>
    <w:link w:val="ac"/>
    <w:rsid w:val="00CB7179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CB717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7179"/>
    <w:rPr>
      <w:b/>
    </w:rPr>
  </w:style>
  <w:style w:type="paragraph" w:styleId="ad">
    <w:name w:val="header"/>
    <w:basedOn w:val="a"/>
    <w:link w:val="ae"/>
    <w:rsid w:val="00CB71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CB7179"/>
  </w:style>
  <w:style w:type="paragraph" w:customStyle="1" w:styleId="15">
    <w:name w:val="Гиперссылка1"/>
    <w:link w:val="af"/>
    <w:rsid w:val="00CB7179"/>
    <w:rPr>
      <w:color w:val="0000FF"/>
      <w:u w:val="single"/>
    </w:rPr>
  </w:style>
  <w:style w:type="character" w:styleId="af">
    <w:name w:val="Hyperlink"/>
    <w:link w:val="15"/>
    <w:rsid w:val="00CB7179"/>
    <w:rPr>
      <w:color w:val="0000FF"/>
      <w:u w:val="single"/>
    </w:rPr>
  </w:style>
  <w:style w:type="paragraph" w:customStyle="1" w:styleId="Footnote">
    <w:name w:val="Footnote"/>
    <w:link w:val="Footnote1"/>
    <w:rsid w:val="00CB7179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CB717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B7179"/>
    <w:rPr>
      <w:rFonts w:ascii="XO Thames" w:hAnsi="XO Thames"/>
      <w:b/>
    </w:rPr>
  </w:style>
  <w:style w:type="character" w:customStyle="1" w:styleId="17">
    <w:name w:val="Оглавление 1 Знак"/>
    <w:link w:val="16"/>
    <w:rsid w:val="00CB7179"/>
    <w:rPr>
      <w:rFonts w:ascii="XO Thames" w:hAnsi="XO Thames"/>
      <w:b/>
    </w:rPr>
  </w:style>
  <w:style w:type="paragraph" w:customStyle="1" w:styleId="b-safe-panelinject-current">
    <w:name w:val="b-safe-panel__inject-current"/>
    <w:basedOn w:val="a"/>
    <w:link w:val="b-safe-panelinject-current1"/>
    <w:rsid w:val="00CB7179"/>
    <w:pPr>
      <w:spacing w:beforeAutospacing="1" w:after="115"/>
    </w:pPr>
  </w:style>
  <w:style w:type="character" w:customStyle="1" w:styleId="b-safe-panelinject-current1">
    <w:name w:val="b-safe-panel__inject-current1"/>
    <w:basedOn w:val="1"/>
    <w:link w:val="b-safe-panelinject-current"/>
    <w:rsid w:val="00CB7179"/>
    <w:rPr>
      <w:color w:val="000000"/>
    </w:rPr>
  </w:style>
  <w:style w:type="paragraph" w:customStyle="1" w:styleId="HeaderandFooter">
    <w:name w:val="Header and Footer"/>
    <w:link w:val="HeaderandFooter1"/>
    <w:rsid w:val="00CB7179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CB7179"/>
    <w:rPr>
      <w:rFonts w:ascii="XO Thames" w:hAnsi="XO Thames"/>
      <w:sz w:val="20"/>
    </w:rPr>
  </w:style>
  <w:style w:type="paragraph" w:customStyle="1" w:styleId="18">
    <w:name w:val="Просмотренная гиперссылка1"/>
    <w:link w:val="af0"/>
    <w:rsid w:val="00CB7179"/>
    <w:rPr>
      <w:color w:val="0000FF"/>
      <w:u w:val="single"/>
    </w:rPr>
  </w:style>
  <w:style w:type="character" w:styleId="af0">
    <w:name w:val="FollowedHyperlink"/>
    <w:link w:val="18"/>
    <w:rsid w:val="00CB7179"/>
    <w:rPr>
      <w:color w:val="0000FF"/>
      <w:u w:val="single"/>
    </w:rPr>
  </w:style>
  <w:style w:type="paragraph" w:customStyle="1" w:styleId="19">
    <w:name w:val="Без интервала1"/>
    <w:link w:val="111"/>
    <w:rsid w:val="00CB7179"/>
    <w:rPr>
      <w:sz w:val="24"/>
    </w:rPr>
  </w:style>
  <w:style w:type="character" w:customStyle="1" w:styleId="111">
    <w:name w:val="Без интервала11"/>
    <w:link w:val="19"/>
    <w:rsid w:val="00CB7179"/>
    <w:rPr>
      <w:sz w:val="24"/>
    </w:rPr>
  </w:style>
  <w:style w:type="paragraph" w:styleId="9">
    <w:name w:val="toc 9"/>
    <w:next w:val="a"/>
    <w:link w:val="90"/>
    <w:uiPriority w:val="39"/>
    <w:rsid w:val="00CB7179"/>
    <w:pPr>
      <w:ind w:left="1600"/>
    </w:pPr>
  </w:style>
  <w:style w:type="character" w:customStyle="1" w:styleId="90">
    <w:name w:val="Оглавление 9 Знак"/>
    <w:link w:val="9"/>
    <w:rsid w:val="00CB7179"/>
  </w:style>
  <w:style w:type="paragraph" w:styleId="24">
    <w:name w:val="Body Text 2"/>
    <w:basedOn w:val="a"/>
    <w:link w:val="25"/>
    <w:rsid w:val="00CB7179"/>
    <w:pPr>
      <w:jc w:val="center"/>
    </w:pPr>
  </w:style>
  <w:style w:type="character" w:customStyle="1" w:styleId="25">
    <w:name w:val="Основной текст 2 Знак"/>
    <w:basedOn w:val="1"/>
    <w:link w:val="24"/>
    <w:rsid w:val="00CB7179"/>
  </w:style>
  <w:style w:type="paragraph" w:customStyle="1" w:styleId="cjk">
    <w:name w:val="cjk"/>
    <w:basedOn w:val="a"/>
    <w:link w:val="cjk1"/>
    <w:rsid w:val="00CB7179"/>
    <w:pPr>
      <w:spacing w:beforeAutospacing="1" w:after="115"/>
    </w:pPr>
    <w:rPr>
      <w:sz w:val="20"/>
    </w:rPr>
  </w:style>
  <w:style w:type="character" w:customStyle="1" w:styleId="cjk1">
    <w:name w:val="cjk1"/>
    <w:basedOn w:val="1"/>
    <w:link w:val="cjk"/>
    <w:rsid w:val="00CB7179"/>
    <w:rPr>
      <w:color w:val="000000"/>
      <w:sz w:val="20"/>
    </w:rPr>
  </w:style>
  <w:style w:type="paragraph" w:customStyle="1" w:styleId="ConsPlusTitle">
    <w:name w:val="ConsPlusTitle"/>
    <w:link w:val="ConsPlusTitle1"/>
    <w:rsid w:val="00CB7179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sid w:val="00CB7179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rsid w:val="00CB7179"/>
    <w:pPr>
      <w:ind w:left="1400"/>
    </w:pPr>
  </w:style>
  <w:style w:type="character" w:customStyle="1" w:styleId="80">
    <w:name w:val="Оглавление 8 Знак"/>
    <w:link w:val="8"/>
    <w:rsid w:val="00CB7179"/>
  </w:style>
  <w:style w:type="paragraph" w:styleId="26">
    <w:name w:val="Body Text Indent 2"/>
    <w:basedOn w:val="a"/>
    <w:link w:val="27"/>
    <w:rsid w:val="00CB7179"/>
    <w:pPr>
      <w:spacing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1"/>
    <w:link w:val="26"/>
    <w:rsid w:val="00CB7179"/>
    <w:rPr>
      <w:sz w:val="20"/>
    </w:rPr>
  </w:style>
  <w:style w:type="paragraph" w:customStyle="1" w:styleId="1a">
    <w:name w:val="Абзац списка1"/>
    <w:basedOn w:val="a"/>
    <w:link w:val="112"/>
    <w:rsid w:val="00CB717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2">
    <w:name w:val="Абзац списка11"/>
    <w:basedOn w:val="1"/>
    <w:link w:val="1a"/>
    <w:rsid w:val="00CB7179"/>
    <w:rPr>
      <w:rFonts w:ascii="Calibri" w:hAnsi="Calibri"/>
      <w:sz w:val="22"/>
    </w:rPr>
  </w:style>
  <w:style w:type="paragraph" w:customStyle="1" w:styleId="100">
    <w:name w:val="Основной текст10"/>
    <w:basedOn w:val="a"/>
    <w:link w:val="101"/>
    <w:rsid w:val="00CB7179"/>
    <w:pPr>
      <w:spacing w:after="600" w:line="320" w:lineRule="exact"/>
      <w:ind w:left="40" w:right="23" w:firstLine="680"/>
      <w:jc w:val="both"/>
    </w:pPr>
    <w:rPr>
      <w:sz w:val="26"/>
      <w:highlight w:val="white"/>
    </w:rPr>
  </w:style>
  <w:style w:type="character" w:customStyle="1" w:styleId="101">
    <w:name w:val="Основной текст101"/>
    <w:basedOn w:val="1"/>
    <w:link w:val="100"/>
    <w:rsid w:val="00CB7179"/>
    <w:rPr>
      <w:sz w:val="26"/>
      <w:highlight w:val="white"/>
    </w:rPr>
  </w:style>
  <w:style w:type="paragraph" w:styleId="51">
    <w:name w:val="toc 5"/>
    <w:next w:val="a"/>
    <w:link w:val="52"/>
    <w:uiPriority w:val="39"/>
    <w:rsid w:val="00CB7179"/>
    <w:pPr>
      <w:ind w:left="800"/>
    </w:pPr>
  </w:style>
  <w:style w:type="character" w:customStyle="1" w:styleId="52">
    <w:name w:val="Оглавление 5 Знак"/>
    <w:link w:val="51"/>
    <w:rsid w:val="00CB7179"/>
  </w:style>
  <w:style w:type="paragraph" w:styleId="af1">
    <w:name w:val="Subtitle"/>
    <w:next w:val="a"/>
    <w:link w:val="af2"/>
    <w:uiPriority w:val="11"/>
    <w:qFormat/>
    <w:rsid w:val="00CB7179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CB717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CB7179"/>
    <w:pPr>
      <w:ind w:left="1800"/>
    </w:pPr>
  </w:style>
  <w:style w:type="character" w:customStyle="1" w:styleId="toc101">
    <w:name w:val="toc 101"/>
    <w:link w:val="toc10"/>
    <w:rsid w:val="00CB7179"/>
  </w:style>
  <w:style w:type="paragraph" w:styleId="af3">
    <w:name w:val="Title"/>
    <w:basedOn w:val="a"/>
    <w:link w:val="af4"/>
    <w:uiPriority w:val="10"/>
    <w:qFormat/>
    <w:rsid w:val="00CB7179"/>
    <w:pPr>
      <w:jc w:val="center"/>
    </w:pPr>
    <w:rPr>
      <w:b/>
    </w:rPr>
  </w:style>
  <w:style w:type="character" w:customStyle="1" w:styleId="af4">
    <w:name w:val="Название Знак"/>
    <w:basedOn w:val="1"/>
    <w:link w:val="af3"/>
    <w:rsid w:val="00CB7179"/>
    <w:rPr>
      <w:b/>
    </w:rPr>
  </w:style>
  <w:style w:type="character" w:customStyle="1" w:styleId="40">
    <w:name w:val="Заголовок 4 Знак"/>
    <w:basedOn w:val="1"/>
    <w:link w:val="4"/>
    <w:rsid w:val="00CB7179"/>
    <w:rPr>
      <w:b/>
    </w:rPr>
  </w:style>
  <w:style w:type="paragraph" w:customStyle="1" w:styleId="ConsPlusNonformat">
    <w:name w:val="ConsPlusNonformat"/>
    <w:link w:val="ConsPlusNonformat1"/>
    <w:rsid w:val="00CB7179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CB7179"/>
    <w:rPr>
      <w:rFonts w:ascii="Courier New" w:hAnsi="Courier New"/>
    </w:rPr>
  </w:style>
  <w:style w:type="character" w:customStyle="1" w:styleId="20">
    <w:name w:val="Заголовок 2 Знак"/>
    <w:basedOn w:val="1"/>
    <w:link w:val="2"/>
    <w:rsid w:val="00CB7179"/>
    <w:rPr>
      <w:sz w:val="28"/>
    </w:rPr>
  </w:style>
  <w:style w:type="paragraph" w:styleId="af5">
    <w:name w:val="Normal (Web)"/>
    <w:basedOn w:val="a"/>
    <w:link w:val="af6"/>
    <w:rsid w:val="00CB7179"/>
  </w:style>
  <w:style w:type="character" w:customStyle="1" w:styleId="af6">
    <w:name w:val="Обычный (веб) Знак"/>
    <w:basedOn w:val="1"/>
    <w:link w:val="af5"/>
    <w:rsid w:val="00CB717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2855</Words>
  <Characters>16280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2020-03-16T09:41:00Z</dcterms:created>
  <dcterms:modified xsi:type="dcterms:W3CDTF">2020-03-16T09:41:00Z</dcterms:modified>
</cp:coreProperties>
</file>