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bidi w:val="0"/>
        <w:jc w:val="center"/>
        <w:rPr/>
      </w:pP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bidi w:val="0"/>
        <w:spacing w:before="0" w:after="0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8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ConsPlusTitle"/>
        <w:widowControl/>
        <w:jc w:val="both"/>
        <w:rPr/>
      </w:pP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 xml:space="preserve">от 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11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4"/>
          <w:lang w:eastAsia="ru-RU"/>
        </w:rPr>
        <w:t>.10.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2021 N 7</w:t>
      </w:r>
      <w:r>
        <w:rPr>
          <w:rStyle w:val="Style12"/>
          <w:rFonts w:eastAsia="Times New Roman" w:cs="Liberation Serif;Times New Roman" w:ascii="Liberation Serif;Times New Roman" w:hAnsi="Liberation Serif;Times New Roman"/>
          <w:b/>
          <w:bCs/>
          <w:color w:val="000000"/>
          <w:sz w:val="28"/>
          <w:szCs w:val="28"/>
          <w:lang w:eastAsia="ru-RU"/>
        </w:rPr>
        <w:t>50</w:t>
      </w:r>
    </w:p>
    <w:p>
      <w:pPr>
        <w:pStyle w:val="ConsPlusTitle"/>
        <w:widowControl/>
        <w:jc w:val="center"/>
        <w:rPr>
          <w:rStyle w:val="Style12"/>
          <w:rFonts w:ascii="Liberation Serif" w:hAnsi="Liberation Serif" w:cs="Liberation Serif"/>
          <w:sz w:val="28"/>
          <w:szCs w:val="28"/>
        </w:rPr>
      </w:pPr>
      <w:r>
        <w:rPr/>
      </w:r>
    </w:p>
    <w:p>
      <w:pPr>
        <w:pStyle w:val="ConsPlusTitle"/>
        <w:widowControl/>
        <w:jc w:val="center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  <w:highlight w:val="yellow"/>
        </w:rPr>
      </w:r>
    </w:p>
    <w:p>
      <w:pPr>
        <w:pStyle w:val="ConsPlusTitl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На основании Федерального закона от 29 декабря 2012 года № 273-ФЗ «Об образовании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 Федерального закона от  27 июля 2010 года №</w:t>
      </w:r>
      <w:r>
        <w:rPr>
          <w:rStyle w:val="Style12"/>
          <w:rFonts w:cs="Liberation Serif" w:ascii="Calibri" w:hAnsi="Calibri"/>
          <w:b w:val="false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210-ФЗ «Об организации предоставления государственных и муниципальных услуг», Постановления Правительства Свердловской области от 17.10.2018 №697-ПП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руководствуясь постановлением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администрации Камышловского городского округа от 02.07.2019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услуг», Уставом Камышловского городского округа, администрация Камышловского городского округа</w:t>
      </w:r>
    </w:p>
    <w:p>
      <w:pPr>
        <w:pStyle w:val="ConsPlusTitle"/>
        <w:widowControl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ПОСТАНОВЛЯЕТ:</w:t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1. Утвердить административный регламент</w:t>
      </w: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2"/>
          <w:rFonts w:cs="Liberation Serif" w:ascii="Liberation Serif" w:hAnsi="Liberation Serif"/>
          <w:b w:val="false"/>
          <w:sz w:val="28"/>
          <w:szCs w:val="28"/>
        </w:rPr>
        <w:t>в новой редакции (прилагается).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</w:t>
      </w:r>
    </w:p>
    <w:p>
      <w:pPr>
        <w:pStyle w:val="Style28"/>
        <w:tabs>
          <w:tab w:val="clear" w:pos="708"/>
          <w:tab w:val="left" w:pos="0" w:leader="none"/>
        </w:tabs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2. Постановление главы Камышловского городского округа </w:t>
      </w:r>
      <w:r>
        <w:rPr>
          <w:rStyle w:val="Style12"/>
          <w:rFonts w:ascii="Liberation Serif" w:hAnsi="Liberation Serif"/>
          <w:color w:val="000000"/>
          <w:sz w:val="28"/>
          <w:szCs w:val="28"/>
        </w:rPr>
        <w:t>от 07.12.2020 № 833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«Об утверждении Административного регламента предоставлени</w:t>
      </w:r>
      <w:r>
        <w:rPr>
          <w:rStyle w:val="Style12"/>
          <w:rFonts w:cs="Liberation Serif" w:ascii="Calibri" w:hAnsi="Calibri"/>
          <w:sz w:val="28"/>
          <w:szCs w:val="28"/>
        </w:rPr>
        <w:t>я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признать утратившим силу.</w:t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191" w:footer="0" w:bottom="720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8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28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Соболеву А.А.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8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8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</w:t>
      </w:r>
    </w:p>
    <w:p>
      <w:pPr>
        <w:pStyle w:val="Style28"/>
        <w:suppressAutoHyphens w:val="true"/>
        <w:ind w:left="0" w:right="0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        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b w:val="false"/>
          <w:b w:val="false"/>
          <w:bCs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bCs w:val="false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0"/>
        <w:gridCol w:w="4485"/>
      </w:tblGrid>
      <w:tr>
        <w:trPr/>
        <w:tc>
          <w:tcPr>
            <w:tcW w:w="5160" w:type="dxa"/>
            <w:tcBorders/>
            <w:shd w:fill="auto" w:val="clear"/>
          </w:tcPr>
          <w:p>
            <w:pPr>
              <w:pStyle w:val="Style4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</w:p>
        </w:tc>
        <w:tc>
          <w:tcPr>
            <w:tcW w:w="4485" w:type="dxa"/>
            <w:tcBorders/>
            <w:shd w:fill="auto" w:val="clear"/>
          </w:tcPr>
          <w:p>
            <w:pPr>
              <w:pStyle w:val="Style40"/>
              <w:rPr/>
            </w:pPr>
            <w:r>
              <w:rPr>
                <w:rStyle w:val="Style12"/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УТВЕРЖДЕН</w:t>
            </w:r>
          </w:p>
          <w:p>
            <w:pPr>
              <w:pStyle w:val="Style40"/>
              <w:rPr/>
            </w:pP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Style40"/>
              <w:rPr/>
            </w:pP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Style40"/>
              <w:rPr/>
            </w:pP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  <w:lang w:eastAsia="zh-CN"/>
              </w:rPr>
              <w:t>11.10.2021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 xml:space="preserve"> № </w:t>
            </w:r>
            <w:r>
              <w:rPr>
                <w:rStyle w:val="Style12"/>
                <w:rFonts w:ascii="Liberation Serif" w:hAnsi="Liberation Serif"/>
                <w:color w:val="000000"/>
                <w:sz w:val="28"/>
                <w:szCs w:val="28"/>
              </w:rPr>
              <w:t>750</w:t>
            </w:r>
          </w:p>
        </w:tc>
      </w:tr>
    </w:tbl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Административный регламент предоставления муниципальной услуги</w:t>
      </w:r>
    </w:p>
    <w:p>
      <w:pPr>
        <w:pStyle w:val="ConsPlusTitle"/>
        <w:widowControl/>
        <w:jc w:val="center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«Прием заявлений, постановка на учет и зачисление детей</w:t>
      </w:r>
    </w:p>
    <w:p>
      <w:pPr>
        <w:pStyle w:val="ConsPlusTitle"/>
        <w:widowControl/>
        <w:jc w:val="center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(детские сады)»</w:t>
        <w:br/>
      </w:r>
    </w:p>
    <w:p>
      <w:pPr>
        <w:pStyle w:val="Style28"/>
        <w:autoSpaceDE w:val="false"/>
        <w:ind w:left="0" w:right="-711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Глава 1. Общие положения</w:t>
      </w:r>
    </w:p>
    <w:p>
      <w:pPr>
        <w:pStyle w:val="Style28"/>
        <w:autoSpaceDE w:val="false"/>
        <w:ind w:left="0" w:right="-711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autoSpaceDE w:val="false"/>
        <w:ind w:left="0" w:right="-711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711" w:hanging="0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b w:val="false"/>
          <w:bCs w:val="false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(далее – регламент) устанавливает порядок и стандарт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 </w:t>
      </w:r>
      <w:r>
        <w:rPr>
          <w:rStyle w:val="Style12"/>
          <w:rFonts w:eastAsia="Calibri" w:cs="Liberation Serif" w:ascii="Liberation Serif" w:hAnsi="Liberation Serif"/>
          <w:b w:val="false"/>
          <w:sz w:val="28"/>
          <w:szCs w:val="28"/>
          <w:lang w:eastAsia="en-US"/>
        </w:rPr>
        <w:t>в Камышловском городском округе (далее – муниципальная услуга).</w:t>
      </w:r>
    </w:p>
    <w:p>
      <w:pPr>
        <w:pStyle w:val="ConsPlusNormal"/>
        <w:widowControl/>
        <w:ind w:left="0" w:right="0" w:firstLine="540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2. Регламент устанавливает сроки и последовательность административных процедур Комитета по образованию, культуре, спорту и делам молодежи администрации Камышловского городского округа (далее – Комитет), осуществляемых в ходе предоставления муниципальной услуги, порядок взаимодействия между уполномоченными и ответственными лицами, взаимодействия с заявителями.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3.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используются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понятия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родителям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Правительства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24.12.2020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988-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родителям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самоуправления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расположенного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территории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полномочиям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отнесено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чьим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обязанностям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относится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процесса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образовательная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реализующая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образовательные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программы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осуществляющая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присмотр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уход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детьми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индивидуальный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предприниматель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реализующая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образовательные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программы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осуществляющая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присмотр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уход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детьми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рамках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заключенных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партнерстве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родитель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ребенка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направивший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направивший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autoSpaceDE w:val="false"/>
        <w:ind w:left="0" w:right="-2" w:firstLine="54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2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4. В качестве заявителей,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выступают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иностранные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возложена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обязанность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воспитанию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возрасте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рождения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7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лет. 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ребенок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являться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проживать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территории Камышловского городского округа, 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являться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иностранным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временно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проживать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территории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5.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Получателями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возрасте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семи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54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2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6. Информирование заявителей о порядке предоставления муниципальной услуги осуществляется непосредственно специалистами Комитета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ГБУ СО «МФЦ»).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Письменный ответ дается на письменное обращение заявителя.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7. Информация о месте нахождения, графиках (режиме) работы, номерах контактных телефонов, адресах электронной почты и официальных сайтов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5" w:tgtFrame="_top">
        <w:r>
          <w:rPr>
            <w:rStyle w:val="Style13"/>
            <w:rFonts w:eastAsia="Calibri" w:cs="Liberation Serif" w:ascii="Liberation Serif" w:hAnsi="Liberation Serif"/>
            <w:sz w:val="28"/>
            <w:szCs w:val="28"/>
            <w:lang w:eastAsia="en-US"/>
          </w:rPr>
          <w:t>https://www.gosuslugi.ru/19487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на официальном сайте администрации Камышловского городского округа</w:t>
      </w:r>
      <w:r>
        <w:rPr>
          <w:rStyle w:val="Style12"/>
          <w:rFonts w:ascii="Liberation Serif" w:hAnsi="Liberation Serif"/>
          <w:sz w:val="28"/>
          <w:szCs w:val="28"/>
        </w:rPr>
        <w:t xml:space="preserve"> </w:t>
      </w:r>
      <w:hyperlink r:id="rId6" w:tgtFrame="_top">
        <w:r>
          <w:rPr>
            <w:rStyle w:val="Style13"/>
            <w:rFonts w:cs="Liberation Serif" w:ascii="Liberation Serif" w:hAnsi="Liberation Serif"/>
            <w:sz w:val="28"/>
            <w:szCs w:val="28"/>
          </w:rPr>
          <w:t>http://gorod-kamyshlov.ru/social/education/komitet-po-obrazovaniyu-kulture-spo</w:t>
        </w:r>
      </w:hyperlink>
      <w:hyperlink r:id="rId7" w:tgtFrame="_top">
        <w:bookmarkStart w:id="0" w:name="_Hlt80865185"/>
        <w:bookmarkStart w:id="1" w:name="_Hlt80865184"/>
        <w:r>
          <w:rPr>
            <w:rStyle w:val="Style13"/>
            <w:rFonts w:cs="Liberation Serif" w:ascii="Liberation Serif" w:hAnsi="Liberation Serif"/>
            <w:sz w:val="28"/>
            <w:szCs w:val="28"/>
          </w:rPr>
          <w:t>r</w:t>
        </w:r>
      </w:hyperlink>
      <w:hyperlink r:id="rId8" w:tgtFrame="_top">
        <w:bookmarkEnd w:id="0"/>
        <w:bookmarkEnd w:id="1"/>
        <w:r>
          <w:rPr>
            <w:rStyle w:val="Style13"/>
            <w:rFonts w:cs="Liberation Serif" w:ascii="Liberation Serif" w:hAnsi="Liberation Serif"/>
            <w:sz w:val="28"/>
            <w:szCs w:val="28"/>
          </w:rPr>
          <w:t>tu-i-delam-molodezhi/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,    на официальных сайтах в сети Интернет и информационных стендах Комитета, а также предоставляется непосредственно специалистами Комитета при личном приеме, а также по телефону.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Письменные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помощи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факсимильной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рассматриваются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уполномоченными и ответственными лицами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 xml:space="preserve"> Комитета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тридцати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поступления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 Комитет.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 ГБУ СО «МФЦ»,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ГБУ СО «МФЦ» в сети Интернет по адресу: https://mfc66.ru/, а также предоставляется непосредственно работниками ГБУ СО «МФЦ» при личном приеме, а также по телефону.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8.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9. При общении с заявителями (по телефону или лично) специалисты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Комитета </w:t>
      </w:r>
      <w:r>
        <w:rPr>
          <w:rStyle w:val="Style12"/>
          <w:rFonts w:cs="Liberation Serif" w:ascii="Liberation Serif" w:hAnsi="Liberation Serif"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Глава 2. Стандарт предоставления муниципальной услуги</w:t>
      </w:r>
    </w:p>
    <w:p>
      <w:pPr>
        <w:pStyle w:val="Style28"/>
        <w:autoSpaceDE w:val="false"/>
        <w:ind w:left="0" w:right="-711" w:firstLine="54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autoSpaceDE w:val="false"/>
        <w:ind w:left="0" w:right="-711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711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ConsPlusNormal"/>
        <w:widowControl/>
        <w:tabs>
          <w:tab w:val="clear" w:pos="708"/>
        </w:tabs>
        <w:ind w:left="142" w:right="0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10. Наименование муниципальной услуги –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 </w:t>
      </w:r>
    </w:p>
    <w:p>
      <w:pPr>
        <w:pStyle w:val="ConsPlusNormal"/>
        <w:widowControl/>
        <w:tabs>
          <w:tab w:val="clear" w:pos="708"/>
        </w:tabs>
        <w:ind w:left="142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Наименование органов и организации, обращение в которые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>
      <w:pPr>
        <w:pStyle w:val="Style28"/>
        <w:autoSpaceDE w:val="false"/>
        <w:ind w:left="0" w:right="-711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11.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Муниципальная услуга предоставляется Комитетом в части информирования о предоставлении муниципальной услуги, приема документов от заявителей, постановки детей на учет, ведения учета, направления в дошкольные организации списков детей и направлений на зачисление в дошкольные организации для дальнейшего оповещения родителей (законных представителей) и зачисления в детей, а также предоставления родителям (законным представителям) детей сведений из информационной системы.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12. В Камышловском городском округе предоставление муниципальной услуги осуществляется на основании постановления администрации Камышловского городского округа от 22.06.2021 № 425 «Об утверждении Положения о Комитете по образованию, культуре, спорту и делам молодежи администрации Камышловского городского округа».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13.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перевода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комплектования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 Комитет.</w:t>
      </w:r>
    </w:p>
    <w:p>
      <w:pPr>
        <w:pStyle w:val="Style28"/>
        <w:tabs>
          <w:tab w:val="clear" w:pos="708"/>
          <w:tab w:val="left" w:pos="1134" w:leader="none"/>
        </w:tabs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14. 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ребенка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конкретную дошкольную 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непосредственно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hd w:fill="FFFFFF" w:val="clear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color w:val="000000"/>
          <w:sz w:val="28"/>
          <w:szCs w:val="28"/>
        </w:rPr>
        <w:t xml:space="preserve">15. 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территориальные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подразделения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вопросам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миграции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Главного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Министерства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внутренних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дел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Министерства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социальной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политики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16.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>
      <w:pPr>
        <w:pStyle w:val="Style28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ind w:left="0" w:right="-2" w:hanging="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2" w:hanging="0"/>
        <w:jc w:val="both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17. Результатом предоставления муниципальной услуги является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дошкольные 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18. Срок предоставления муниципальной услуги: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1) прием заявлений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всего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2)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3)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детей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всего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свободных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4)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зачисление детей в дошкольные 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осуществляется в течение трех рабочих дней после заключения с заявителем договора об образовании.</w:t>
      </w:r>
    </w:p>
    <w:p>
      <w:pPr>
        <w:pStyle w:val="Style28"/>
        <w:ind w:left="0" w:right="-2" w:hanging="0"/>
        <w:jc w:val="center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pStyle w:val="Style28"/>
        <w:autoSpaceDE w:val="false"/>
        <w:ind w:left="0" w:right="-2" w:firstLine="540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19.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 </w:t>
      </w:r>
      <w:hyperlink r:id="rId9" w:tgtFrame="_top">
        <w:r>
          <w:rPr>
            <w:rStyle w:val="Style13"/>
            <w:rFonts w:eastAsia="Calibri" w:cs="Liberation Serif" w:ascii="Liberation Serif" w:hAnsi="Liberation Serif"/>
            <w:sz w:val="28"/>
            <w:szCs w:val="28"/>
          </w:rPr>
          <w:t>http://gorod-kamyshlov.ru/social/education/komitet-po-obrazovaniyu-kulture-sportu-i-delam-molodezhi/educationschools/kak-popast-v-detskij-sad/</w:t>
        </w:r>
      </w:hyperlink>
      <w:r>
        <w:rPr>
          <w:rStyle w:val="Style12"/>
          <w:rFonts w:eastAsia="Calibri" w:cs="Liberation Serif" w:ascii="Liberation Serif" w:hAnsi="Liberation Serif"/>
          <w:sz w:val="28"/>
          <w:szCs w:val="28"/>
        </w:rPr>
        <w:t xml:space="preserve"> и на Едином портале </w:t>
      </w:r>
      <w:hyperlink r:id="rId10" w:tgtFrame="_top">
        <w:r>
          <w:rPr>
            <w:rStyle w:val="Style13"/>
            <w:rFonts w:eastAsia="Calibri" w:cs="Liberation Serif" w:ascii="Liberation Serif" w:hAnsi="Liberation Serif"/>
            <w:sz w:val="28"/>
            <w:szCs w:val="28"/>
            <w:lang w:eastAsia="en-US"/>
          </w:rPr>
          <w:t>https://www.gosuslugi.ru/19487</w:t>
        </w:r>
      </w:hyperlink>
      <w:r>
        <w:rPr>
          <w:rStyle w:val="Style12"/>
          <w:rFonts w:ascii="Liberation Serif" w:hAnsi="Liberation Serif"/>
          <w:sz w:val="28"/>
          <w:szCs w:val="28"/>
        </w:rPr>
        <w:t xml:space="preserve">, </w:t>
      </w:r>
      <w:r>
        <w:rPr>
          <w:rStyle w:val="Style12"/>
          <w:rFonts w:cs="Liberation Serif" w:ascii="Liberation Serif" w:hAnsi="Liberation Serif"/>
          <w:sz w:val="28"/>
          <w:szCs w:val="28"/>
        </w:rPr>
        <w:t>а также на информационных стендах Комитета.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Комитет обеспечивает размещение и актуализацию перечня указанных нормативных правовых актов на официальном сайте администрации Камышловского городского округа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в сети «Интернет»</w:t>
      </w: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 и на Едином портале.</w:t>
      </w:r>
    </w:p>
    <w:p>
      <w:pPr>
        <w:pStyle w:val="Style28"/>
        <w:tabs>
          <w:tab w:val="clear" w:pos="708"/>
          <w:tab w:val="right" w:pos="9923" w:leader="none"/>
        </w:tabs>
        <w:autoSpaceDE w:val="false"/>
        <w:ind w:left="0" w:right="-711" w:hanging="0"/>
        <w:jc w:val="both"/>
        <w:rPr>
          <w:rFonts w:ascii="Liberation Serif" w:hAnsi="Liberation Serif" w:eastAsia="Calibri" w:cs="Liberation Serif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color w:val="FF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color w:val="FF0000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bookmarkStart w:id="2" w:name="Par8"/>
      <w:bookmarkEnd w:id="2"/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20. Для постановки ребенка на учет: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заявление заявителя о предоставлении места ребенку в дошкольной организации по форме, предоставленной в приложении № 1 к настоящему регламенту;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/>
      </w:pPr>
      <w:r>
        <w:rPr>
          <w:rStyle w:val="Style12"/>
          <w:rFonts w:cs="Arial" w:ascii="Liberation Serif" w:hAnsi="Liberation Serif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</w:t>
      </w:r>
      <w:r>
        <w:rPr>
          <w:rStyle w:val="Style12"/>
          <w:rFonts w:cs="Arial" w:ascii="Arial" w:hAnsi="Arial"/>
          <w:color w:val="333333"/>
          <w:sz w:val="23"/>
          <w:szCs w:val="23"/>
          <w:lang w:eastAsia="ru-RU"/>
        </w:rPr>
        <w:t xml:space="preserve"> </w:t>
      </w:r>
      <w:r>
        <w:rPr>
          <w:rStyle w:val="Style12"/>
          <w:rFonts w:cs="Arial" w:ascii="Liberation Serif" w:hAnsi="Liberation Serif"/>
          <w:sz w:val="28"/>
          <w:szCs w:val="28"/>
          <w:lang w:eastAsia="ru-RU"/>
        </w:rPr>
        <w:t>ребенка указываются следующие сведения: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а) фамилия, имя, отчество (последнее - при наличии)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6) дата рождения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в) реквизиты свидетельства о рождении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л) о направленности дошкольной группы;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м) о необходимом режиме пребывания ребенка;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н) о желаемой дате приема на обучение.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При наличии у ребенка полнородных и неполнородных братьев и (или) сестер, обучающихся в дошкольной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2) </w:t>
      </w:r>
      <w:r>
        <w:rPr>
          <w:rStyle w:val="Style12"/>
          <w:rFonts w:cs="Arial" w:ascii="Liberation Serif" w:hAnsi="Liberation Serif"/>
          <w:color w:val="333333"/>
          <w:sz w:val="28"/>
          <w:szCs w:val="28"/>
          <w:highlight w:val="white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</w:t>
      </w:r>
      <w:r>
        <w:rPr>
          <w:rStyle w:val="Style12"/>
          <w:rFonts w:cs="Arial" w:ascii="Liberation Serif" w:hAnsi="Liberation Serif"/>
          <w:color w:val="2D2D2D"/>
          <w:spacing w:val="2"/>
          <w:sz w:val="28"/>
          <w:szCs w:val="28"/>
          <w:highlight w:val="white"/>
        </w:rPr>
        <w:t>;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3) документ, подтверждающий установление опеки (при необходимости);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4) в случае, если заявитель не является родителем ребенка, доверенность </w:t>
        <w:br/>
        <w:t xml:space="preserve">на представление интересов родителей ребенка, оформленную в соответствии </w:t>
        <w:br/>
        <w:t>с законодательством Российской Федерации.</w:t>
      </w:r>
    </w:p>
    <w:p>
      <w:pPr>
        <w:pStyle w:val="Style28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5) </w:t>
      </w:r>
      <w:r>
        <w:rPr>
          <w:rStyle w:val="Style12"/>
          <w:rFonts w:cs="Liberation Serif" w:ascii="Liberation Serif" w:hAnsi="Liberation Serif"/>
          <w:spacing w:val="2"/>
          <w:sz w:val="28"/>
          <w:szCs w:val="28"/>
        </w:rPr>
        <w:t>справка врачебной комиссии для постановки на учет в группы оздоровительной направленности (при необходимости);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pacing w:val="2"/>
          <w:sz w:val="28"/>
          <w:szCs w:val="28"/>
        </w:rPr>
        <w:t>6)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необходимости)</w:t>
      </w:r>
      <w:r>
        <w:rPr>
          <w:rStyle w:val="Style12"/>
          <w:rFonts w:cs="Liberation Serif" w:ascii="Liberation Serif" w:hAnsi="Liberation Serif"/>
          <w:bCs/>
          <w:spacing w:val="2"/>
          <w:sz w:val="28"/>
          <w:szCs w:val="28"/>
        </w:rPr>
        <w:t>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21. Для зачисления ребенка в дошкольную организацию: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 заявление заявителя (приложение № 2 к настоящему регламенту);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2) </w:t>
      </w:r>
      <w:r>
        <w:rPr>
          <w:rStyle w:val="Style12"/>
          <w:rFonts w:cs="Arial" w:ascii="Liberation Serif" w:hAnsi="Liberation Serif"/>
          <w:sz w:val="28"/>
          <w:szCs w:val="28"/>
          <w:highlight w:val="white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</w:t>
      </w:r>
      <w:r>
        <w:rPr>
          <w:rStyle w:val="Style12"/>
          <w:rFonts w:cs="Arial" w:ascii="Liberation Serif" w:hAnsi="Liberation Serif"/>
          <w:spacing w:val="2"/>
          <w:sz w:val="28"/>
          <w:szCs w:val="28"/>
          <w:highlight w:val="white"/>
        </w:rPr>
        <w:t>;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3) свидетельство о рождении ребенка; 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4) </w:t>
      </w:r>
      <w:r>
        <w:rPr>
          <w:rStyle w:val="Style12"/>
          <w:rFonts w:cs="Arial" w:ascii="Liberation Serif" w:hAnsi="Liberation Serif"/>
          <w:sz w:val="28"/>
          <w:szCs w:val="28"/>
          <w:highlight w:val="white"/>
        </w:rPr>
        <w:t>свидетельство о регистрации ребенка по месту жительства или по месту пребывания на территории Камышловского городского округа или документ, содержащий сведения о месте пребывания, месте фактического проживания ребенка;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5) в случае, если заявитель не является родителем ребенка, доверенность </w:t>
        <w:br/>
        <w:t xml:space="preserve">на представление интересов родителей ребенка, оформленную в соответствии </w:t>
        <w:br/>
        <w:t>с законодательством Российской Федерации;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 документ, подтверждающий установление опеки (при необходимости);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7) направление, выданное Комитетом;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8) медицинское заключение для впервые поступающих в дошкольные организации или медицинская карта воспитанника по форме № 026/у-2000 </w:t>
        <w:br/>
        <w:t>(для поступающих переводом из одной дошкольной организации в другую).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22. 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23. Документы, представленные в копиях, представляются вместе </w:t>
        <w:br/>
        <w:t>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представления гражданином нотариально заверенных копий представление оригиналов документов не требуется.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24. Документы, предусмотренные пунктом 20 и 21 настоящего регламента, могут быть поданы заявителем в Комитет лично, либо через операторов почтовой связи, либо через Единый портал, либо через ГБУ СО «МФЦ».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25. 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8"/>
        <w:autoSpaceDE w:val="false"/>
        <w:ind w:left="0" w:right="-2" w:firstLine="709"/>
        <w:jc w:val="center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  <w:br/>
        <w:t>в предоставлении муниципальных услуг, и которые заявитель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8"/>
        <w:autoSpaceDE w:val="false"/>
        <w:ind w:left="0" w:right="-2" w:firstLine="540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26. Для постановки ребенка на учет: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 свидетельство о рождении ребенка;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pacing w:val="2"/>
          <w:sz w:val="28"/>
          <w:szCs w:val="28"/>
        </w:rPr>
        <w:t>2) </w:t>
      </w:r>
      <w:r>
        <w:rPr>
          <w:rStyle w:val="Style12"/>
          <w:rFonts w:cs="Arial" w:ascii="Liberation Serif" w:hAnsi="Liberation Serif"/>
          <w:sz w:val="28"/>
          <w:szCs w:val="28"/>
          <w:highlight w:val="white"/>
        </w:rPr>
        <w:t>свидетельство о регистрации ребенка по месту жительства или по месту пребывания на территории Камышловского городского округа или документ, содержащий сведения о месте пребывания, месте фактического проживания ребенка;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cs="Liberation Serif" w:ascii="Liberation Serif" w:hAnsi="Liberation Serif"/>
          <w:spacing w:val="2"/>
          <w:sz w:val="28"/>
          <w:szCs w:val="28"/>
        </w:rPr>
        <w:t xml:space="preserve"> </w:t>
      </w:r>
      <w:r>
        <w:rPr>
          <w:rFonts w:cs="Liberation Serif" w:ascii="Liberation Serif" w:hAnsi="Liberation Serif"/>
          <w:spacing w:val="2"/>
          <w:sz w:val="28"/>
          <w:szCs w:val="28"/>
        </w:rPr>
        <w:t xml:space="preserve">3) документ, подтверждающий право (льготу) родителей (законных представителей) на внеочередное или первоочередное предоставление места </w:t>
        <w:br/>
        <w:t xml:space="preserve">в дошкольной организации в соответствии с действующим федеральным </w:t>
        <w:br/>
        <w:t>и региональным законодательством (при наличии);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27. Для зачисления ребенка в дошкольную организацию: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1) рекомендации психолого-медико-педагогической комиссии (для детей </w:t>
        <w:br/>
        <w:t>с ограниченными возможностями здоровья);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2) документ, подтверждающий право заявителя на пребывание в Российской Федерации, для заявителей, являющихся иностранными гражданами или лицами без гражданства.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28. Заявитель вправе представить документы (сведения), указанные </w:t>
        <w:br/>
        <w:t>в пунктах 26 и 27, по собственной инициативе.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29. 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Style28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>
      <w:pPr>
        <w:pStyle w:val="Style28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30. Запрещается требовать от заявителя: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1) представления документов (информации)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  <w:br/>
        <w:t>с предоставлением муниципальной услуги;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3) представления документов (информации), которые (которая) </w:t>
        <w:br/>
        <w:t xml:space="preserve">в соответствии с нормативными правовыми актами Российской Федерации, нормативными правовыми актами Правительства Свердловской области </w:t>
        <w:br/>
        <w:t>и муниципальными правовыми актами находятся (находится)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bookmarkStart w:id="3" w:name="OLE_LINK16"/>
      <w:bookmarkEnd w:id="3"/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  <w:br/>
        <w:t>в предоставлении муниципальной услуги, за исключением следующих случаев: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  <w:br/>
        <w:t>в предоставлении муниципальной услуги и не включенных в представленный ранее комплект документов;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ответственного исполнителя, работника многофункционального центра при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Комитета,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bookmarkStart w:id="4" w:name="OLE_LINK16"/>
      <w:bookmarkEnd w:id="4"/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31. При предоставлении муниципальной услуги в электронной форме </w:t>
        <w:br/>
        <w:t>с использованием Единого портала запрещается: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1) отказывать в приеме документов, необходимых для предоставления муниципальной услуги, в случае, если документы, необходимые </w:t>
        <w:br/>
        <w:t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округа;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2) отказывать в предоставлении муниципальной услуги в случае, если документы, необходимые для предоставления муниципальной услуги, поданы </w:t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 Камышловского городского округа.</w:t>
      </w:r>
    </w:p>
    <w:p>
      <w:pPr>
        <w:pStyle w:val="Style28"/>
        <w:autoSpaceDE w:val="false"/>
        <w:ind w:left="0" w:right="-2" w:hanging="0"/>
        <w:jc w:val="both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32. Оснований для отказа в приеме заявления и документов, необходимых для предоставления муниципальной услуги не предусмотрено. 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33. </w:t>
      </w:r>
      <w:r>
        <w:rPr>
          <w:rStyle w:val="Style12"/>
          <w:rFonts w:cs="Liberation Serif" w:ascii="Liberation Serif" w:hAnsi="Liberation Serif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>
      <w:pPr>
        <w:pStyle w:val="ConsPlusNormal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34. Исчерпывающий перечень оснований для отказа в предоставлении муниципальной услуги: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 наличие информации о ребенке в информационной системе;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2) ребенок не проживает на территории Камышловского городского округа;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3) обнаружение обстоятельств, опровергающих достоверность представленных (представленной) заявителем документов (информации); 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4) документы (информация) заявителем не представлены (представлена) </w:t>
        <w:br/>
        <w:t>в установленный срок;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5) достижение ребенком ко дню зачисления в дошкольную организацию возраста старше 7 лет (исключение – зачисление на основании заключения психолого-медико-психологической комиссии (ПМПК));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 отсутствует документ о направлении или имеется документ о направлении в другую дошкольную организацию.</w:t>
      </w:r>
    </w:p>
    <w:p>
      <w:pPr>
        <w:pStyle w:val="ConsPlusNormal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ind w:left="0" w:right="0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</w:t>
        <w:br/>
        <w:t xml:space="preserve">для предоставления муниципальной услуги, в том числе сведения </w:t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35.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обязательными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выдаваемом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выдаваемых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участвующими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отсутствуют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36. Муниципальная услуга предоставляется без взимания государственной пошлины или иной платы.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>
      <w:pPr>
        <w:pStyle w:val="Style28"/>
        <w:autoSpaceDE w:val="false"/>
        <w:ind w:left="0" w:right="-2" w:firstLine="540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37.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обязательными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  <w:br/>
        <w:t>и при получении результата предоставления таких услуг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38. Максимальный срок ожидания в очереди при подаче запроса</w:t>
        <w:br/>
        <w:t>о предоставлении муниципальной услуги и при получении результата муниципальной услуги в Комитете не должен превышать 15 минут.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39. При обращении заявителя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ожидания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очереди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превышать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15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минут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40. Регистрация документов, необходимых для предоставления муниципальной услуги, указанных в пункте 20 настоящего регламента, осуществляется в день их поступления в Комитет при обращении лично.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41. В случае если документы, необходимые для предоставления муниципальной услуги, поданы в электронной форме, Комитет не позднее рабочего дня, следующего за днем подачи заявления, направляет заявителю электронное уведомление о принятии либо об отказе в принятии документов.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Регистрация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документов, необходимых для предоставления муниципальной услуги, в Комитете.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42. Регистрация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услуги, информационным стендам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муниципальной услуги, размещению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и оформлению визуальной, текстовой и мультимедийной информации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>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43. В помещениях, в которых предоставляется муниципальная услуга, обеспечиваются: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 соответствие санитарно-эпидемиологическим правилам и нормативам, правилам противопожарной безопасности; 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 создание инвалидам следующих условий доступности объектов </w:t>
        <w:br/>
        <w:t>в соответствии с требованиями, установленными законодательными и иными нормативными правовыми актами: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 помещения должны иметь туалет со свободным доступом к нему </w:t>
        <w:br/>
        <w:t>в рабочее время;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5) места информирования, предназначенные для ознакомления граждан </w:t>
        <w:br/>
        <w:t>с информационными материалами, оборудуются: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8"/>
        <w:widowControl w:val="false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10 регламента, в том числе:</w:t>
      </w:r>
    </w:p>
    <w:p>
      <w:pPr>
        <w:pStyle w:val="Style27"/>
        <w:tabs>
          <w:tab w:val="clear" w:pos="708"/>
        </w:tabs>
        <w:spacing w:before="0" w:after="0"/>
        <w:ind w:left="20" w:right="20" w:firstLine="68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>
      <w:pPr>
        <w:pStyle w:val="Style27"/>
        <w:tabs>
          <w:tab w:val="clear" w:pos="708"/>
        </w:tabs>
        <w:spacing w:before="0" w:after="0"/>
        <w:ind w:left="20" w:right="20" w:firstLine="68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>полный текст регламента с приложениями;</w:t>
      </w:r>
    </w:p>
    <w:p>
      <w:pPr>
        <w:pStyle w:val="Style27"/>
        <w:tabs>
          <w:tab w:val="clear" w:pos="708"/>
        </w:tabs>
        <w:spacing w:before="0" w:after="0"/>
        <w:ind w:left="20" w:right="20" w:firstLine="68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Style27"/>
        <w:tabs>
          <w:tab w:val="clear" w:pos="708"/>
        </w:tabs>
        <w:spacing w:before="0" w:after="0"/>
        <w:ind w:left="20" w:right="20" w:firstLine="72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>образцы оформления документов, необходимых для предоставления муниципальной услуги;</w:t>
      </w:r>
    </w:p>
    <w:p>
      <w:pPr>
        <w:pStyle w:val="Style27"/>
        <w:spacing w:before="0" w:after="0"/>
        <w:ind w:left="0" w:right="23" w:firstLine="72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 xml:space="preserve">место нахождения, график (режим) работы, номера контактных телефонов, адреса электронной почты и официальных сайтов уполномоченного органа, дошкольных организаций, которые могут быть использованы заявителем </w:t>
        <w:br/>
        <w:t>для получения необходимой информации.</w:t>
      </w:r>
    </w:p>
    <w:p>
      <w:pPr>
        <w:pStyle w:val="Style27"/>
        <w:spacing w:before="0" w:after="0"/>
        <w:ind w:left="0" w:right="23" w:firstLine="720"/>
        <w:jc w:val="both"/>
        <w:rPr/>
      </w:pPr>
      <w:r>
        <w:rPr>
          <w:rStyle w:val="12"/>
          <w:rFonts w:cs="Liberation Serif" w:ascii="Liberation Serif" w:hAnsi="Liberation Serif"/>
          <w:sz w:val="28"/>
          <w:szCs w:val="28"/>
        </w:rPr>
        <w:t>44. В помещениях ГБУ СО «МФЦ» на информационных стендах размещается информация, предусмотренная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Style27"/>
        <w:spacing w:before="0" w:after="0"/>
        <w:ind w:left="0" w:right="23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45. Оформление визуальной, текстовой и мультимедийной информации </w:t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в том числе: количество взаимодействий заявителя с должностными лицами </w:t>
        <w:br/>
        <w:t xml:space="preserve">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ГБУ СО «МФЦ»,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</w:t>
        <w:br/>
        <w:t>(для юридических лиц)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46. Показателями доступности и качества</w:t>
      </w:r>
      <w:r>
        <w:rPr>
          <w:rStyle w:val="Style12"/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предоставления муниципальной услуги являются: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1)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 возможность получения муниципальной услуги в электронном виде </w:t>
        <w:br/>
        <w:t>с использованием Единого портала;</w:t>
      </w:r>
    </w:p>
    <w:p>
      <w:pPr>
        <w:pStyle w:val="Style28"/>
        <w:widowControl w:val="false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3) возможность получения муниципальной услуги в ГБУ СО «МФЦ» (в том числе в полном объеме);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4) возможность подачи документов, информации, необходимых </w:t>
        <w:br/>
        <w:t xml:space="preserve">для получения муниципальной услуги, а также получения результатов предоставления такой услуги в пределах территории Свердловской области </w:t>
        <w:br/>
        <w:t xml:space="preserve">в любом филиале ГБУ СО «МФЦ» по выбору заявителя (экстерриториальный принцип) независимо от его места жительства или места пребывания </w:t>
        <w:br/>
        <w:t>(для физических лиц, в том числе индивидуальных предпринимателей) либо места нахождения (для юридических лиц)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«МФЦ» и Комитетом);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5) возможность получения муниципальной услуги посредством запроса </w:t>
        <w:br/>
        <w:t xml:space="preserve">о предоставлении нескольких государственных и (или) муниципальных услуг </w:t>
        <w:br/>
        <w:t>в ГБУ СО «МФЦ»;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6) </w:t>
      </w:r>
      <w:r>
        <w:rPr>
          <w:rStyle w:val="Style12"/>
          <w:rFonts w:cs="Liberation Serif" w:ascii="Liberation Serif" w:hAnsi="Liberation Serif"/>
          <w:sz w:val="28"/>
          <w:szCs w:val="28"/>
        </w:rPr>
        <w:t>Возможность получения муниципальной услуги в любом территориальном подразделении Комитета по выбору заявителя не предусмотрена ввиду отсутствия таких территориальных подразделений.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47. При предоставлении муниципальной услуги взаимодействие заявителя с сотрудниками Комитета осуществляется не более 3 раз в следующих случаях: 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обращении заявителя за консультацией;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приеме заявления и документов;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получении результата предоставления муниципальной услуги.</w:t>
      </w:r>
    </w:p>
    <w:p>
      <w:pPr>
        <w:pStyle w:val="Style28"/>
        <w:ind w:left="0" w:righ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каждом случае время, затраченное заявителем при взаимодействиях </w:t>
        <w:br/>
        <w:t>с сотрудниками Комитета при предоставлении муниципальной услуги, не должно превышать 15 минут.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Иные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требования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учитывающие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особенности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особенности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экстерриториальному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принципу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особенности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</w:p>
    <w:p>
      <w:pPr>
        <w:pStyle w:val="Style28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форме</w:t>
      </w:r>
    </w:p>
    <w:p>
      <w:pPr>
        <w:pStyle w:val="Style28"/>
        <w:autoSpaceDE w:val="false"/>
        <w:ind w:left="0" w:right="-2" w:hanging="0"/>
        <w:jc w:val="center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48. При обращении заявителя за предоставлением муниципальной услуги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соглашением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заключенным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между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 администрацией Камышловского городского округа.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Liberation Serif" w:ascii="Liberation Serif" w:hAnsi="Liberation Serif"/>
          <w:bCs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соглашением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8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49</w:t>
      </w:r>
      <w:r>
        <w:rPr>
          <w:rStyle w:val="Style12"/>
          <w:rFonts w:cs="Liberation Serif" w:ascii="Liberation Serif" w:hAnsi="Liberation Serif"/>
          <w:sz w:val="28"/>
          <w:szCs w:val="28"/>
        </w:rPr>
        <w:t>. Особенности предоставления муниципальной услуги в электронной форме.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 обращении заявителя за предоставлением муниципальной услуги</w:t>
        <w:br/>
        <w:t>в электронной форме посредством Единого портала заявление и электронный образ каждого документа должны быть подписаны простой электронной подписью.</w:t>
      </w:r>
    </w:p>
    <w:p>
      <w:pPr>
        <w:pStyle w:val="Style28"/>
        <w:suppressAutoHyphens w:val="true"/>
        <w:autoSpaceDE w:val="false"/>
        <w:ind w:left="0" w:right="20" w:firstLine="708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согласия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статьи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6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27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июля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2006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152-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персональных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50.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имеет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пределах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территории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любом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филиале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выбору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экстерриториальный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принцип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независимо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жительства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пребывания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физических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индивидуальных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предпринимателей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нахождения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юридических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обмена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между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иметь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себе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пункте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7"/>
        <w:widowControl w:val="false"/>
        <w:spacing w:before="0" w:after="0"/>
        <w:ind w:left="0" w:right="20"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540"/>
        <w:jc w:val="center"/>
        <w:rPr/>
      </w:pPr>
      <w:r>
        <w:rPr>
          <w:rStyle w:val="Style12"/>
          <w:rFonts w:cs="Liberation Serif" w:ascii="Liberation Serif" w:hAnsi="Liberation Serif"/>
          <w:b/>
          <w:sz w:val="28"/>
          <w:szCs w:val="28"/>
        </w:rPr>
        <w:t xml:space="preserve">Глава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>
        <w:rPr>
          <w:rStyle w:val="Style12"/>
          <w:rFonts w:eastAsia="Calibri" w:ascii="Liberation Serif" w:hAnsi="Liberation Serif"/>
          <w:b/>
          <w:sz w:val="28"/>
          <w:szCs w:val="28"/>
          <w:lang w:eastAsia="en-US"/>
        </w:rPr>
        <w:t>ГБУ СО «МФЦ»</w:t>
      </w:r>
    </w:p>
    <w:p>
      <w:pPr>
        <w:pStyle w:val="Style28"/>
        <w:autoSpaceDE w:val="false"/>
        <w:ind w:left="0" w:right="-2" w:firstLine="540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540"/>
        <w:jc w:val="center"/>
        <w:rPr>
          <w:rFonts w:ascii="Liberation Serif" w:hAnsi="Liberation Serif" w:eastAsia="Calibri"/>
          <w:b/>
          <w:b/>
          <w:sz w:val="28"/>
          <w:szCs w:val="28"/>
          <w:lang w:eastAsia="en-US"/>
        </w:rPr>
      </w:pPr>
      <w:r>
        <w:rPr>
          <w:rFonts w:eastAsia="Calibri" w:ascii="Liberation Serif" w:hAnsi="Liberation Serif"/>
          <w:b/>
          <w:sz w:val="28"/>
          <w:szCs w:val="28"/>
          <w:lang w:eastAsia="en-US"/>
        </w:rPr>
        <w:t>Исчерпывающий перечень административных процедур (действий)</w:t>
      </w:r>
    </w:p>
    <w:p>
      <w:pPr>
        <w:pStyle w:val="Style28"/>
        <w:autoSpaceDE w:val="false"/>
        <w:ind w:left="0" w:right="-2" w:hanging="0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>51. </w:t>
      </w:r>
      <w:r>
        <w:rPr>
          <w:rStyle w:val="Style12"/>
          <w:rFonts w:cs="Liberation Serif" w:ascii="Liberation Serif" w:hAnsi="Liberation Serif"/>
          <w:sz w:val="28"/>
          <w:szCs w:val="28"/>
        </w:rPr>
        <w:t>При предоставлении государственной услуги осуществляются следующие административные процедуры (действия):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 постановка ребенка на учет для его зачисления в дошкольную организацию;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2) формирование и направление межведомственных запросов в органы, участвующие в предоставлении услуги;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3) комплектование дошкольных организаций на новый учебный год;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4) зачисление ребенка в дошкольную организацию;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5) предоставление заявителям сведений из информационной системы;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 смена дошкольной организации.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Постановка ребенка на учет для его зачисления 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дошкольную организацию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52. Основанием для начала административной процедуры является поступление в Комитет заявления о предоставлении места ребенку в дошкольной организации (далее в настоящем подразделе – заявление).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Заявление и прилагаемые к нему в соответствии с пунктом 20 настоящего регламента документы (дополнительно могут быть представлены по инициативе заявителя документы в соответствии с пунктом 26 настоящего регламента) принимаются Комитетом по описи.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если в заявлении заявитель указал просьбу о направлении ему </w:t>
        <w:br/>
        <w:t>в электронной форме информации по вопросам постановки ребенка на учет для его зачисления в дошкольную организацию, указанная копия описи направляется ему в форме электронного документа, подписанного усиленной квалифицированной электронной подписью Комитета, способом, обеспечивающим подтверждение получения заявителем такой копии и подтверждение доставки указанного документа, в том числе посредством официального сайта Комитета, Единого портала.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Заявление о предоставлении услуги и прилагаемые к нему документы, поступившие от заявителя в Комитет непосредственно или направленные в Комитет заказным почтовым отправлением с уведомлением о вручении, регистрируются в день поступления, а направленные в электронной форме или через ГБУ «МФЦ» – не позднее рабочего дня, следующего за днем поступления в Комитет заявления о предоставлении услуги и прилагаемых к нему документов.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Ответственный исполнитель осуществляет проверку поступившего заявления на правильность оформления и полноту прилагаемых к нему документов, а также на наличие оснований для отказа в предоставлении услуги, предусмотренных пунктом 34 настоящего регламента.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случае, если заявление оформлено надлежащим образом и прилагаемые </w:t>
        <w:br/>
        <w:t>к нему документы представлены в полном объеме, ответственный исполнитель вносит данные заявления в информационную систему и готовит проект уведомления о принятии заявления к рассмотрению.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Уведомление о принятии заявления к рассмотрению подписывается уполномоченным и ответственным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Комитета,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Комитета, Единого портала.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необходимости подтверждения данных заявления заявителю направляется соответствующее уведомление о подтверждении данных заявления с указанием перечня документов, необходимых для представления, а также места и сроков представления этих документов.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предоставления заявителем документов для подтверждения данных заявления в соответствии с требованиями, установленными в уведомлении о подтверждении данных заявления, заявителю направляется уведомление о принятии заявления к рассмотрению.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наличия оснований для отказа в предоставлении муниципальной услуги, предусмотренных пунктом 34 настоящего регламента заявителю направляется уведомление об отказе в предоставлении услуги.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Уведомление об отказе в предоставлении услуги подписывается уполномоченным лицом и в срок, не превышающий трех рабочих дней со дня поступления заявления и прилагаемых к нему документов,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Комитета,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Комитета, Единого портала.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После внесения данных заявления в информационную систему заявителю направляется уведомление о рассмотрении заявления с указанием индивидуального номера заявления и даты получения направления в дошкольную организацию.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Уведомление о рассмотрении заявления подписывается уполномоченным лицом и в срок, не превышающий трех рабочих дней со дня внесения данных в информационную систему, направляется заявителю способом, указанным в заявлении, в том числе в форме электронного документа, подписанного усиленной квалифицированной электронной подписью Комитета, способом, обеспечивающим подтверждение получения заявителем данного уведомления и подтверждение доставки уведомления, в том числе посредством официального сайта Комитета, Единого портала.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имеет право внести следующие изменения в заявление </w:t>
        <w:br/>
        <w:t>с сохранением даты постановки ребенка на учет: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изменить ранее выбранные дошкольные организации;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изменить сведения о внеочередном или первоочередном праве зачисления (приема) в дошкольную организацию;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изменить данные о ребенке и о заявителе (смена фамилии, имени, отчества, адреса).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Для внесения изменений в заявление заявитель может обратиться </w:t>
        <w:br/>
        <w:t>непосредственно в Комитет с соответствующим заявлением или посредствам Единого портала.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53. 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54. Результатом административной процедуры является постановка ребенка на учет для его зачисления в дошкольную организацию или решение об отказе в предоставлении услуги.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55. 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услуги.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widowControl w:val="false"/>
        <w:tabs>
          <w:tab w:val="clear" w:pos="708"/>
          <w:tab w:val="left" w:pos="1134" w:leader="none"/>
        </w:tabs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Style28"/>
        <w:widowControl w:val="false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5" w:name="sub_1068"/>
      <w:bookmarkEnd w:id="5"/>
      <w:r>
        <w:rPr>
          <w:rFonts w:eastAsia="Calibri" w:cs="Arial" w:ascii="Liberation Serif" w:hAnsi="Liberation Serif"/>
          <w:sz w:val="28"/>
          <w:szCs w:val="28"/>
          <w:lang w:eastAsia="en-US"/>
        </w:rPr>
        <w:t>56. Основанием для начала административной процедуры является принятие заявления о предоставлении услуги и прилагаемых к нему документов к рассмотрению.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6" w:name="sub_1068"/>
      <w:bookmarkStart w:id="7" w:name="sub_1069"/>
      <w:bookmarkEnd w:id="6"/>
      <w:bookmarkEnd w:id="7"/>
      <w:r>
        <w:rPr>
          <w:rFonts w:eastAsia="Calibri" w:cs="Arial" w:ascii="Liberation Serif" w:hAnsi="Liberation Serif"/>
          <w:sz w:val="28"/>
          <w:szCs w:val="28"/>
          <w:lang w:eastAsia="en-US"/>
        </w:rPr>
        <w:t>Направление межведомственных запросов допускается только с целью предоставления услуги.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8" w:name="sub_1069"/>
      <w:bookmarkStart w:id="9" w:name="sub_1070"/>
      <w:bookmarkEnd w:id="8"/>
      <w:bookmarkEnd w:id="9"/>
      <w:r>
        <w:rPr>
          <w:rFonts w:eastAsia="Calibri" w:cs="Arial" w:ascii="Liberation Serif" w:hAnsi="Liberation Serif"/>
          <w:sz w:val="28"/>
          <w:szCs w:val="28"/>
          <w:lang w:eastAsia="en-US"/>
        </w:rPr>
        <w:t xml:space="preserve">Межведомственное электронное взаимодействие осуществляется </w:t>
        <w:br/>
        <w:t>с органами (организациями) в целях получения сведений, указанных в пунктах 26 и 27 настоящего регламента.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10" w:name="sub_1070"/>
      <w:bookmarkStart w:id="11" w:name="sub_1071"/>
      <w:bookmarkEnd w:id="10"/>
      <w:bookmarkEnd w:id="11"/>
      <w:r>
        <w:rPr>
          <w:rFonts w:eastAsia="Calibri" w:cs="Arial" w:ascii="Liberation Serif" w:hAnsi="Liberation Serif"/>
          <w:sz w:val="28"/>
          <w:szCs w:val="28"/>
          <w:lang w:eastAsia="en-US"/>
        </w:rPr>
        <w:t>Межведомственное электронное взаимодействие в целях получения сведений в электронной форме осуществляется при наличии технической возможности.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12" w:name="sub_1071"/>
      <w:bookmarkStart w:id="13" w:name="sub_1072"/>
      <w:bookmarkEnd w:id="12"/>
      <w:bookmarkEnd w:id="13"/>
      <w:r>
        <w:rPr>
          <w:rFonts w:eastAsia="Calibri" w:cs="Arial" w:ascii="Liberation Serif" w:hAnsi="Liberation Serif"/>
          <w:sz w:val="28"/>
          <w:szCs w:val="28"/>
          <w:lang w:eastAsia="en-US"/>
        </w:rPr>
        <w:t>Формирование и направление межведомственных запросов осуществляется специалистом Комитета, уполномоченным на формирование и направление межведомственных запросов, в соответствии с требованиями статьи 7.2 Федерального закона N 210-ФЗ, в форме электронного документа путем заполнения электронных форм межведомственного запроса.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14" w:name="sub_1072"/>
      <w:bookmarkStart w:id="15" w:name="sub_1073"/>
      <w:bookmarkEnd w:id="14"/>
      <w:bookmarkEnd w:id="15"/>
      <w:r>
        <w:rPr>
          <w:rFonts w:eastAsia="Calibri" w:cs="Arial" w:ascii="Liberation Serif" w:hAnsi="Liberation Serif"/>
          <w:sz w:val="28"/>
          <w:szCs w:val="28"/>
          <w:lang w:eastAsia="en-US"/>
        </w:rPr>
        <w:t>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отсутствует, запросы направляются на бумажном носителе.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16" w:name="sub_1073"/>
      <w:bookmarkStart w:id="17" w:name="sub_1074"/>
      <w:bookmarkEnd w:id="16"/>
      <w:bookmarkEnd w:id="17"/>
      <w:r>
        <w:rPr>
          <w:rFonts w:eastAsia="Calibri" w:cs="Arial" w:ascii="Liberation Serif" w:hAnsi="Liberation Serif"/>
          <w:sz w:val="28"/>
          <w:szCs w:val="28"/>
          <w:lang w:eastAsia="en-US"/>
        </w:rPr>
        <w:t>Максимальный срок для направления межведомственных запросов составляет 5 рабочих дней со дня принятия заявления о предоставлении государственной услуги и прилагаемых к нему документов к рассмотрению.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18" w:name="sub_1074"/>
      <w:bookmarkStart w:id="19" w:name="sub_1075"/>
      <w:bookmarkEnd w:id="18"/>
      <w:bookmarkEnd w:id="19"/>
      <w:r>
        <w:rPr>
          <w:rFonts w:eastAsia="Calibri" w:cs="Arial" w:ascii="Liberation Serif" w:hAnsi="Liberation Serif"/>
          <w:sz w:val="28"/>
          <w:szCs w:val="28"/>
          <w:lang w:eastAsia="en-US"/>
        </w:rPr>
        <w:t>Направление повторного межведомственного запроса с использованием единой системы межведомственного электронного взаимодействия не допускается.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20" w:name="sub_1075"/>
      <w:bookmarkStart w:id="21" w:name="sub_1076"/>
      <w:bookmarkEnd w:id="20"/>
      <w:bookmarkEnd w:id="21"/>
      <w:r>
        <w:rPr>
          <w:rFonts w:eastAsia="Calibri" w:cs="Arial" w:ascii="Liberation Serif" w:hAnsi="Liberation Serif"/>
          <w:sz w:val="28"/>
          <w:szCs w:val="28"/>
          <w:lang w:eastAsia="en-US"/>
        </w:rPr>
        <w:t xml:space="preserve">Непредставление либо несвоевременное представление органом (организацией), в который направлены межведомственные запросы, ответа </w:t>
        <w:br/>
        <w:t>не может являться основанием для отказа в предоставлении услуги.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22" w:name="sub_1076"/>
      <w:bookmarkStart w:id="23" w:name="sub_1079"/>
      <w:bookmarkEnd w:id="22"/>
      <w:bookmarkEnd w:id="23"/>
      <w:r>
        <w:rPr>
          <w:rFonts w:eastAsia="Calibri" w:cs="Arial" w:ascii="Liberation Serif" w:hAnsi="Liberation Serif"/>
          <w:sz w:val="28"/>
          <w:szCs w:val="28"/>
          <w:lang w:eastAsia="en-US"/>
        </w:rPr>
        <w:t>57. Критерием принятия решения по административной процедуре является принятие заявления о предоставлении услуги и прилагаемых к нему документов к рассмотрению.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24" w:name="sub_1079"/>
      <w:bookmarkStart w:id="25" w:name="sub_1080"/>
      <w:bookmarkEnd w:id="24"/>
      <w:bookmarkEnd w:id="25"/>
      <w:r>
        <w:rPr>
          <w:rFonts w:eastAsia="Calibri" w:cs="Arial" w:ascii="Liberation Serif" w:hAnsi="Liberation Serif"/>
          <w:sz w:val="28"/>
          <w:szCs w:val="28"/>
          <w:lang w:eastAsia="en-US"/>
        </w:rPr>
        <w:t>58. Результатом административной процедуры является получение в рамках межведомственного взаимодействия информации (ответов), необходимой для предоставления услуги, либо не поступление информации (ответов) в установленные сроки.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Arial"/>
          <w:sz w:val="28"/>
          <w:szCs w:val="28"/>
          <w:lang w:eastAsia="en-US"/>
        </w:rPr>
      </w:pPr>
      <w:bookmarkStart w:id="26" w:name="sub_1080"/>
      <w:bookmarkEnd w:id="26"/>
      <w:r>
        <w:rPr>
          <w:rFonts w:eastAsia="Calibri" w:cs="Arial" w:ascii="Liberation Serif" w:hAnsi="Liberation Serif"/>
          <w:sz w:val="28"/>
          <w:szCs w:val="28"/>
          <w:lang w:eastAsia="en-US"/>
        </w:rPr>
        <w:t>59. Способом фиксации результата административной процедуры является регистрация документов, поступивших в Комитет, содержащих запрошенную информацию.</w:t>
      </w:r>
    </w:p>
    <w:p>
      <w:pPr>
        <w:pStyle w:val="Style28"/>
        <w:suppressAutoHyphens w:val="true"/>
        <w:autoSpaceDE w:val="false"/>
        <w:ind w:left="0" w:right="0" w:firstLine="720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Комплектование дошкольных организаций на новый учебный год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60. Основанием для начала административной процедуры является наступление срока комплектования.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срок до 1 июня текущего года дошкольные организации предоставляют в Комитет информацию о количестве свободных мест в группах, </w:t>
        <w:br/>
        <w:t>в соответствии с каждой возрастной категорией детей в очередном учебном году.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Формирование списка детей осуществляется отдельно по каждой возрастной группе, начиная с даты рождения детей от 1 сентября по август следующего календарного года, и производится в следующей последовательности: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дети, имеющие внеочередное право на зачисление в дошкольную организацию;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дети, имеющие первоочередное право на зачисление в дошкольную организацию;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дети, имеющие преимущественное право на зачисление в дошкольную организацию;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дети, зачисляемые в дошкольную организацию в соответствии </w:t>
        <w:br/>
        <w:t xml:space="preserve">с очередностью, определенной по дате постановки ребенка на учет.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Дети, рожденные в сентябре, октябре и ноябре могут быть приняты в возрастную группу более старшего возраста по заявлению родителей.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Если ребенку на 1 сентября не исполнилось 3 года, то при комплектовании он включается в группу для детей в возрасте до 3 лет.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Списки детей для зачисления в дошкольную организацию в обязательном порядке должны содержать идентификатор заявления, указание возрастной категории группы, указание наличия внеочередного, первоочередного </w:t>
        <w:br/>
        <w:t xml:space="preserve">или преимущественного права для приема, номер дошкольной организации, </w:t>
        <w:br/>
        <w:t>в которую зачисляется ребенок, режим пребывания ребенка в группе, направленность группы.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Комплектование дошкольных организаций детьми производится автоматически путем совершения соответствующих действий в информационной системе в течение года.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Распределение мест в дошкольных организациях осуществляется в порядке очередности с учетом наличия свободных мест в соответствующей дошкольной организации (указанной заявителем), возраста ребенка, права на первоочередное, внеочередное или преимущественное предоставление места в дошкольной организации в соответствии с действующим законодательством Российской Федерации.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срок до 10 июня текущего года специалист Комитета направляет сформированные списки детей, которым предоставляются свободные места </w:t>
        <w:br/>
        <w:t>в дошкольных организациях, в соответствующие дошкольные организации.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61. Критерием принятия решения по административной процедуре является наличие свободных мест в дошкольных организациях.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62. Результатом административной процедуры является формирование списков детей, которым предоставляются направления для зачисления </w:t>
        <w:br/>
        <w:t>в дошкольные организации.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63. Способом фиксации результата является направление заявителю уведомления о направлении в дошкольную организацию с указанием дальнейших действий для зачисления ребенка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Зачисление ребенка в дошкольную организацию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64. Основанием для начала административной процедуры является передача списков детей, которым направлены уведомления о зачислении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Списки детей, которым направлены уведомления о зачислении </w:t>
        <w:br/>
        <w:t xml:space="preserve">в дошкольную организацию, направляются специалистом Комитета </w:t>
        <w:br/>
        <w:t>в каждую дошкольную организацию начиная с 1 июня текущего учебного года, а в случае доукомплектования групп на следующий день после утверждения списков руководителем Комитета.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Руководители дошкольных организаций на основании полученных списков детей для зачисления осуществляют индивидуальное оповещение родителей (законных представителей) о предоставлении места в дошкольной организации их ребенку по телефонам, указанным в заявлении, либо тем способом, который указан в заявлении в случае отсутствия телефонной связи, в течение 10 рабочих дней.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также может получить информацию о предоставлении места ребенку в дошкольной организации непосредственно при обращении </w:t>
        <w:br/>
        <w:t>в Комитет по индивидуальному номеру заявления.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Для зачисления в дошкольную организацию заявитель представляет документы, указанные в пункте 21, а также вправе предоставить документы, указанные в пункте 27 настоящего регламента, в соответствии с информацией, указанной в уведомлении о направлении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Руководитель дошкольной организации осуществляет проверку комплектности (достаточности) представленных заявителем документов, а также проверку полноты и достоверности, содержащейся в документах информации.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Договор заключается в случае представления полного комплекта документов заявителем. Руководитель дошкольной организации уведомляет заявителя о сроке и месте заключения договора на предоставление дошкольного образования либо о сроках, в которые в дошкольную организацию необходимо представить полный комплект документов для зачисления ребенка.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бездействия заявителя заявлению присваивается статус «потребность в получении места не подтверждена» и действие заявления приостанавливается. Заявителю направляется уведомление с указанием порядка действий заявителя и с указанием срока выполнения этих действий </w:t>
        <w:br/>
        <w:t>для восстановления заявления.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имеет право на основании заявления отказаться от зачисления </w:t>
        <w:br/>
        <w:t xml:space="preserve">в дошкольную организацию и восстановить ребенка в электронной очереди </w:t>
        <w:br/>
        <w:t xml:space="preserve">по первоначальной дате постановки на учет.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Отказ заявителем оформляется на имя руководителя Комитета в письменном виде и представляется в Комитет либо </w:t>
        <w:br/>
        <w:t>в дошкольную организацию, в которую был распределен его ребенок. Освободившееся место передается следующему по очереди ребенку, с учетом права на первоочередное и внеочередное предоставление места, в порядке доукомплектования.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 обязан принять решение о посещении (отказе от посещения) ребенком дошкольной организации в срок до 1 сентября текущего года и сообщить о принятом решении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основании заключенных договоров руководителем дошкольной организации в течение трех рабочих дней подписывается распорядительный акт о зачислении ребенка (детей)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65. Критерием принятия решения по административной процедуре является поступление от заявителя заявления о зачислении в дошкольную организацию.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66. Результатом административной процедуры является зачисление ребенка в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67. Способом фиксации результата является заключение договора между дошкольной организацией и заявителем, подписание распорядительного акта </w:t>
        <w:br/>
        <w:t>о зачислении ребенка в дошкольную организацию руководителем дошкольной организации.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Предоставление заявителям сведений из информационной системы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68. Основанием для начала административной процедуры является поступление от заявителя заявления о получении информации об этапах </w:t>
        <w:br/>
        <w:t>и результатах оказания услуг для зачисления в дошкольную организацию (далее в данном подразделе – заявление об информировании).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Заявитель может подать заявление об информировании (приложение № 3 к настоящему регламенту) в Комитет либо в ГБУ СО «МФЦ» или через Единый портал.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Заявление рассматривается специалистом Комитета и в срок не более 10 дней заявителю направляется уведомление с указанием следующей информации по состоянию на дату получения заявления Комитетом: «Всего _____ чел., которые желают получить место </w:t>
        <w:br/>
        <w:t xml:space="preserve">не позднее текущей даты. При распределении мест Ваш ребенок будет рассматриваться на _______ позиции (указывается номер позиции в списке муниципального органа управления образования, составленном в соответствии </w:t>
        <w:br/>
        <w:t>с последовательностью распределения детей, определенной в главе 4 настоящих требований), перед Вами _____ человек, имеющих признак «внеочередное право» на получение места, _____ человек, имеющих признак «первоочередное право» на получение места, _____ человек, имеющих признак «преимущественное право» на получение места.»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69. Критерием принятия решения по административной процедуре является поступление от заявителя заявления о зачислении об информировании. 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70. Результатом административной процедуры является сообщение заявителю сведений, содержащихся в информационной системе.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71. Способом фиксации результата является направление заявителю уведомления, содержащего сведения из информационной системы.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Смена дошкольной организации</w:t>
      </w:r>
    </w:p>
    <w:p>
      <w:pPr>
        <w:pStyle w:val="Style28"/>
        <w:autoSpaceDE w:val="false"/>
        <w:jc w:val="center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72. Основанием для начала административной процедуры является поступление заявления на смену дошкольной организации (далее в подразделе – заявление на смену).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Смена дошкольной организации осуществляется в следующих случаях: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по инициативе родителей (законны представителей) ребенка;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прекращения деятельности дошкольной организации, аннулирования лицензии на осуществление образовательной деятельности;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приостановления действия лицензии.</w:t>
      </w:r>
    </w:p>
    <w:p>
      <w:pPr>
        <w:pStyle w:val="Style28"/>
        <w:autoSpaceDE w:val="false"/>
        <w:ind w:left="0" w:right="0" w:firstLine="709"/>
        <w:jc w:val="both"/>
        <w:rPr/>
      </w:pP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Для подачи заявления на смену муниципальной дошкольной организации заявитель обращается в Комитет. При переводе в частную образовательную организацию </w:t>
      </w:r>
      <w:r>
        <w:rPr>
          <w:rStyle w:val="Style12"/>
          <w:rFonts w:cs="Arial" w:ascii="Liberation Serif" w:hAnsi="Liberation Serif"/>
          <w:sz w:val="28"/>
          <w:szCs w:val="28"/>
          <w:lang w:eastAsia="ru-RU"/>
        </w:rPr>
        <w:t>родители (законные представители) ребенка</w:t>
      </w:r>
      <w:r>
        <w:rPr>
          <w:rStyle w:val="Style12"/>
          <w:rFonts w:eastAsia="Calibri" w:cs="Liberation Serif" w:ascii="Liberation Serif" w:hAnsi="Liberation Serif"/>
          <w:sz w:val="28"/>
          <w:szCs w:val="28"/>
          <w:lang w:eastAsia="en-US"/>
        </w:rPr>
        <w:t xml:space="preserve"> обращаются в выбранную частную образовательную организацию с запросом о наличии свободных мест. Запрос может быть подан заявителем лично, а также посредствам электронной почты. 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textAlignment w:val="baseline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 xml:space="preserve">В заявлении на смену дошкольной организации родители (законные представители) ребенка об отчислении в порядке перевода в принимающую организацию указывают следующие сведения: 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textAlignment w:val="baseline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 xml:space="preserve">фамилия, имя, отчество (при наличии) ребенка; 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textAlignment w:val="baseline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дата рождения;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textAlignment w:val="baseline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направленность группы;</w:t>
      </w:r>
    </w:p>
    <w:p>
      <w:pPr>
        <w:pStyle w:val="Style28"/>
        <w:shd w:fill="FFFFFF" w:val="clear"/>
        <w:suppressAutoHyphens w:val="true"/>
        <w:ind w:left="0" w:right="0" w:firstLine="709"/>
        <w:jc w:val="both"/>
        <w:textAlignment w:val="baseline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cs="Arial" w:ascii="Liberation Serif" w:hAnsi="Liberation Serif"/>
          <w:sz w:val="28"/>
          <w:szCs w:val="28"/>
          <w:lang w:eastAsia="ru-RU"/>
        </w:rPr>
        <w:t>наименование принимающей организации. В случае переезда в другую местность родителей (законных представителей) ребенка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Место в выбранной к смене заявителем дошкольной организации предоставляется в порядке распределения в соответствии с абзацами 2–11 пункта 64 настоящего регламента.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После получения заявителем уведомления о направлении в дошкольную организацию заявитель пишет заявление об отчислении в порядке перевода </w:t>
        <w:br/>
        <w:t>в исходной дошкольной организации.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Руководитель исходной дошкольной организации в трехдневный срок подписывает распорядительный акт об отчислении ребенка в порядке перевода с указанием принимающей организации и выдает родителям (законным представителям) личное дело ребенка с описью содержащихся в нем документов.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Принимающая организация в течение двух рабочих дней с даты издания распорядительного акта о зачислении в порядке перевода письменно уведомляет исходную организацию о номере и дате распорядительного акта о зачислении ребенка в принимающую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случае необходимости перевода детей по причине прекращения деятельности дошкольной организации, аннулирования лицензии или приостановления действия лицензии исходная организация уведомляет родителей (законных представителей) детей о предстоящем переводе в письменной форме в течение пяти рабочих дней.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Перевод детей осуществляется на основании письменных согласий их родителей (законных представителей) на перевод в принимающую организацию. В случае отказа от перевода в предлагаемую принимающую организацию заявители указывают об этом в письменном виде.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73. Критерием принятия решения по административной процедуре является поступление в Комитет заявления на смену.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74. Результатом административной процедуры является зачисление ребенка в другую дошкольную организацию.</w:t>
      </w:r>
    </w:p>
    <w:p>
      <w:pPr>
        <w:pStyle w:val="Style28"/>
        <w:autoSpaceDE w:val="false"/>
        <w:ind w:left="0" w:righ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75. Способом фиксации результата является заключение договора между дошкольной организацией и заявителем, подписание распорядительного акта </w:t>
        <w:br/>
        <w:t>о зачислении ребенка в дошкольную организацию руководителем дошкольной организации.</w:t>
      </w:r>
    </w:p>
    <w:p>
      <w:pPr>
        <w:pStyle w:val="Style28"/>
        <w:suppressAutoHyphens w:val="true"/>
        <w:autoSpaceDE w:val="false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осуществления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портала</w:t>
      </w:r>
    </w:p>
    <w:p>
      <w:pPr>
        <w:pStyle w:val="Style28"/>
        <w:suppressAutoHyphens w:val="true"/>
        <w:autoSpaceDE w:val="false"/>
        <w:ind w:left="0" w:right="-2" w:hanging="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76.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включает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услуге.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администрации Камышловского городского округа, Комитета.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администрации Камышловского городского округа,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исчерпывающий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представить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инициативе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круг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являющегося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пошлины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взимаемой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исчерпывающий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приостановления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досудебное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внесудебное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сообщений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используемые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администрации Камышловского городского округа,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содержащихся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реестр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функций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бесплатно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программного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которого 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средства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заключения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лицензионного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правообладателем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программного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предусматривающего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взимание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авторизацию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персональных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предварительной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проводится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любые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свободные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дату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время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пределах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установленного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графика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совершения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кроме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прохождения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идентификации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аутентификации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нормативными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правовыми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расчета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длительности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временного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интервала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забронировать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3)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  <w:t>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дополнительной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образцы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Форматно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логическая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сформированного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автоматически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каждого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некорректно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характере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 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устранения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сообщения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непосредственно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: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копирования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сохранения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пунктах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20 и 21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несколькими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предполагающими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совместного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несколькими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описывается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дополнительно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печати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сохранение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введенных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значений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любой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желанию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пользователя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возникновении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ввода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возврате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повторного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ввода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значений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ввода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идентификации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аутентификации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инфраструктуре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технологическое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используемых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идентификации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аутентификации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опубликованных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касающейся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отсутствующих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идентификации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аутентификации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вернуться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любой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этапов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потери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введенной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частично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сформированных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3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месяцев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Сформированное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подписанное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пунктах 20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4)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повторного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начинается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оплате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исключением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автоматическом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режиме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форматно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логический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пункте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35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хотя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превышающий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подготавливает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отсутствии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сообщается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присвоенный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уникальный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номер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разделе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будет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Комитета, ответственным за предоставление 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структурное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подразделение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статус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кабинете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обновляется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статуса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4)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оплата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пошлины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уплата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платежей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взимаемых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пошлина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взимается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5)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имеет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превышающий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адрес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средств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выбору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окончании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факте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подтверждающей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оплату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получить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либо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6)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участвующими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условия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межведомственное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hyperlink r:id="rId11" w:tgtFrame="_top">
        <w:r>
          <w:rPr>
            <w:rStyle w:val="Style12"/>
            <w:rFonts w:cs="Calibri" w:ascii="Liberation Serif" w:hAnsi="Liberation Serif"/>
            <w:color w:val="0000FF"/>
            <w:sz w:val="28"/>
            <w:szCs w:val="28"/>
            <w:u w:val="single"/>
            <w:lang w:eastAsia="ru-RU"/>
          </w:rPr>
          <w:t>статьи</w:t>
        </w:r>
      </w:hyperlink>
      <w:hyperlink r:id="rId12" w:tgtFrame="_top">
        <w:r>
          <w:rPr>
            <w:rStyle w:val="Style12"/>
            <w:rFonts w:cs="Liberation Serif" w:ascii="Liberation Serif" w:hAnsi="Liberation Serif"/>
            <w:color w:val="0000FF"/>
            <w:sz w:val="28"/>
            <w:szCs w:val="28"/>
            <w:u w:val="single"/>
            <w:lang w:eastAsia="ru-RU"/>
          </w:rPr>
          <w:t xml:space="preserve"> 7.2</w:t>
        </w:r>
      </w:hyperlink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210-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находящихся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распоряжении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подведомственных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учреждений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пунктом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56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7)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tabs>
          <w:tab w:val="clear" w:pos="708"/>
          <w:tab w:val="left" w:pos="1134" w:leader="none"/>
        </w:tabs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ребенка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было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через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ребенка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учреждение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автоматически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кабинет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присвоения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статуса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Зачисление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качестве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выбору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получить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подписанного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получить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связанные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классов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средств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удостоверяющих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центров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допускаются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определяются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утверждаемой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власти 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согласованию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службой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безопасности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модели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угроз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безопасности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используемой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оценить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качество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реализации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выполняемых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выполняемых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полном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объеме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запроса</w:t>
      </w:r>
    </w:p>
    <w:p>
      <w:pPr>
        <w:pStyle w:val="Style28"/>
        <w:suppressAutoHyphens w:val="true"/>
        <w:autoSpaceDE w:val="false"/>
        <w:ind w:left="0" w:right="-2" w:hanging="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77.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выполняемых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выполняемых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объеме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включает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вопросам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связанным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консультирование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через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оборудования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предназначенных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телекоммуникационной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сети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Интернет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помещениях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доступ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нахождения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режиме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контактных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телефонах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вопросам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связанным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 в 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расхождений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принимаемыми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делается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отметка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обоих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  <w:t>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оригиналу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действующим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приступает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заполнение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автоматизированных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устанавливает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удостоверяющего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подтверждающего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полномочия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предупреждает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настаивает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пакета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делает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один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регистрирует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прямоугольного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штампа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регистрационным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номером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датой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проставляет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представляемых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исключением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нотариально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оригиналам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что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подтверждается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прямоугольного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штампа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подлинным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сверено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предъявления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оригинала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штамп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проставляется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8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однократном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двух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более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формирует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подписываются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многофункционального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центра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скрепляется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печатью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8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приложением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расхождений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принимаемыми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делается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отметка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обоих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  <w:t>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оригиналу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действующим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образов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приступает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3)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соглашением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взаимодействии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межведомственного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самоуправления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участвующие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могут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быть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только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начинается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межведомственных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автоматизированной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системы 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сбора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 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межведомственный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вместе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сканированным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пакетом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межведомственный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установленный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поступил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истечении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4)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выдача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выдача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подтверждающих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выдача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включая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выписок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ведомости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стороной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курьеру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последнего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доставка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филиала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производится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выдача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превышать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технической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 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Правительства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РФ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18.03.2015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250.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Комитетом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вместе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 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съемный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адрес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записи 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съемный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составлен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 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идентичность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экземпляру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подтверждающий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подписанного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усиленной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квалифицированной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действующим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выписку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выписки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систем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требованиями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Правительства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РФ 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18.03.2015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250;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5)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: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8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вопросам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связанным 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8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однократном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двух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более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формируется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скрепляется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печатью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подписание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оформленное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приложением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заверенной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8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если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требуются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могут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быть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только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позднее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одного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начинается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заявлений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Комитетом.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комплексного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запроса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Случаи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упреждающем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проактивном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режиме</w:t>
      </w:r>
    </w:p>
    <w:p>
      <w:pPr>
        <w:pStyle w:val="Style28"/>
        <w:suppressAutoHyphens w:val="true"/>
        <w:autoSpaceDE w:val="false"/>
        <w:ind w:left="0" w:right="-2" w:hanging="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78.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упреждающем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проактивном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режиме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исправления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документах</w:t>
      </w:r>
    </w:p>
    <w:p>
      <w:pPr>
        <w:pStyle w:val="Style28"/>
        <w:suppressAutoHyphens w:val="true"/>
        <w:autoSpaceDE w:val="false"/>
        <w:ind w:left="0" w:right="-2" w:hanging="0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79.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являющемся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обратиться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80.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поступление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 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81.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способа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следующими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способами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оригиналы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через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почтовой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копии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82.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;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внутренняя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указывается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рассматривается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куда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83.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способом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указанным 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указанием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);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принимает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отсутствии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необходимости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готовит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84.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 xml:space="preserve">течение 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2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85.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допускается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изменение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являющихся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внесение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новой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сведений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вновь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были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представлены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86.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Критерием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наличие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являющихся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87.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Максимальный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более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4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рабочих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поступления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88.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являющиеся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мотивированный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отказ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допущенных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выданных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89.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Способом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фиксации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регистрация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исправленного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журнале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исходящей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851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90.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Документ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содержащий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опечатки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ошибки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замены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подлежит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уничтожению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факт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фиксируется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Глава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4.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исполнением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регламента</w:t>
      </w:r>
    </w:p>
    <w:p>
      <w:pPr>
        <w:pStyle w:val="Style28"/>
        <w:suppressAutoHyphens w:val="true"/>
        <w:autoSpaceDE w:val="false"/>
        <w:ind w:left="0" w:right="-2" w:hanging="0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осуществления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текущего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соблюдением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исполнением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ответственными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должностными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лицами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положений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нормативных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правовых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актов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устанавливающих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требования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принятием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ими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</w:p>
    <w:p>
      <w:pPr>
        <w:pStyle w:val="Style28"/>
        <w:suppressAutoHyphens w:val="true"/>
        <w:autoSpaceDE w:val="false"/>
        <w:ind w:left="0" w:right="-2" w:hanging="0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91.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Текущий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последовательности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определенных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ответственным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положений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92.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задачами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текущего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являются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своевременного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качественного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качестве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3)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устранение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причин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условий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способствующих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ненадлежащему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4)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надлежащему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93.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Текущий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постоянной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периодичность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осуществления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плановых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внеплановых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проверок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полноты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качества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формы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полнотой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качеством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</w:p>
    <w:p>
      <w:pPr>
        <w:pStyle w:val="Style28"/>
        <w:suppressAutoHyphens w:val="true"/>
        <w:autoSpaceDE w:val="false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94.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последовательности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определенных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 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нормативных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правовых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положений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95.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объединений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открытости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деятельности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актуальной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достоверной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досудебного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процессе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96.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полнотой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качеством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уполномоченными и ответственными лицами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комиссией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комиссии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приказом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включаются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специалисты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участвующие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97.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Периодичность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плановый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характер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внеплановый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характер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фактов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уполномоченными и ответственными лицами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).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98.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составляет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  <w:t xml:space="preserve">30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календарных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начала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считается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назначении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целях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внеплановой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назначении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10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календарных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момента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конкретного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99.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оформляется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котором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описываются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недостатки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предложения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устранению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100.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уведомляется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10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дня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101.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Внеплановые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устранения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ранее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102.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Плановые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проверки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основании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полугодовых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годовых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планов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103.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результатам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фактов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интересов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привлечение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виновных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Ответственность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уполномоченного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принимаемые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осуществляемые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ими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104.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Специалисты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участвующие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несут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персональную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Обязанность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положений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закрепляется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105.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выявлении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виновные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нарушении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привлекаются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ответственности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законодательством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Российской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Положения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характеризующие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требования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порядку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формам</w:t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>,</w:t>
      </w:r>
    </w:p>
    <w:p>
      <w:pPr>
        <w:pStyle w:val="Style28"/>
        <w:suppressAutoHyphens w:val="true"/>
        <w:autoSpaceDE w:val="false"/>
        <w:ind w:left="0" w:right="-2" w:hanging="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стороны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граждан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объединений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организаций</w:t>
      </w:r>
    </w:p>
    <w:p>
      <w:pPr>
        <w:pStyle w:val="Style28"/>
        <w:suppressAutoHyphens w:val="true"/>
        <w:autoSpaceDE w:val="false"/>
        <w:ind w:left="0" w:right="-2" w:hanging="0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106.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последовательности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определенных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административными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процедурами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путем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проверок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соблюдения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сотрудниками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нормативных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правовых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положений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настоящего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регламента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107.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Контроль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предоставлением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стороны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объединений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открытости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деятельности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Комитета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актуальной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достоверной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 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досудебного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обращений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процессе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получения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54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54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Глава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5.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Досудебный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внесудебный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уполномоченного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служащих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>»</w:t>
      </w:r>
    </w:p>
    <w:p>
      <w:pPr>
        <w:pStyle w:val="Style28"/>
        <w:suppressAutoHyphens w:val="true"/>
        <w:autoSpaceDE w:val="false"/>
        <w:ind w:left="0" w:right="-2" w:firstLine="54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54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заинтересованных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праве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досудебное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внесудебное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обжалование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осуществляемых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принятых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</w:p>
    <w:p>
      <w:pPr>
        <w:pStyle w:val="Style28"/>
        <w:suppressAutoHyphens w:val="true"/>
        <w:autoSpaceDE w:val="false"/>
        <w:ind w:left="0" w:right="-2" w:firstLine="540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108.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вправе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осуществляемые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принятые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ходе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 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досудебном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внесудебном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предусмотренных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статьей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11.1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210-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0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0" w:firstLine="709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Уполномоченные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уполномоченные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рассмотрение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жалобы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которым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может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быть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направлена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досудебном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внесудебном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порядке</w:t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109.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администрацию Камышловского городского округа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 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муниципальную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направляется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 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руководителю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письменной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через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случае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подается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письменной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.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возможно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подать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Департамент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информатизации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связи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далее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учредитель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письменной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бумажном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носителе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или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форме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Способы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информирования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жалобы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использованием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Единого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портала</w:t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110.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Комитет,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дошкольные организации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учредитель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обеспечивают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: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 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посредством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: 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стендах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местах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официальных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сайтах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 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учредителя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разделе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Дополнительная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консультирование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заявителей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 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числе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телефону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электронной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почте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личном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приеме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.</w:t>
      </w:r>
    </w:p>
    <w:p>
      <w:pPr>
        <w:pStyle w:val="Style28"/>
        <w:suppressAutoHyphens w:val="true"/>
        <w:autoSpaceDE w:val="false"/>
        <w:ind w:left="0" w:right="-2" w:firstLine="540"/>
        <w:jc w:val="center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540"/>
        <w:jc w:val="center"/>
        <w:rPr/>
      </w:pP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Перечень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нормативных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правовых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актов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регулирующих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досудебного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внесудебного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органа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предоставляющего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муниципальную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услугу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служащих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) </w:t>
        <w:br/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b/>
          <w:bCs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b/>
          <w:bCs/>
          <w:sz w:val="28"/>
          <w:szCs w:val="28"/>
          <w:lang w:eastAsia="ru-RU"/>
        </w:rPr>
        <w:t>»</w:t>
      </w:r>
    </w:p>
    <w:p>
      <w:pPr>
        <w:pStyle w:val="Style28"/>
        <w:suppressAutoHyphens w:val="true"/>
        <w:autoSpaceDE w:val="false"/>
        <w:ind w:left="0" w:right="-2" w:firstLine="540"/>
        <w:jc w:val="both"/>
        <w:rPr>
          <w:rFonts w:ascii="Liberation Serif" w:hAnsi="Liberation Serif" w:cs="Calibri"/>
          <w:sz w:val="28"/>
          <w:szCs w:val="28"/>
          <w:lang w:eastAsia="ru-RU"/>
        </w:rPr>
      </w:pPr>
      <w:r>
        <w:rPr>
          <w:rFonts w:cs="Calibri" w:ascii="Liberation Serif" w:hAnsi="Liberation Serif"/>
          <w:sz w:val="28"/>
          <w:szCs w:val="28"/>
          <w:lang w:eastAsia="ru-RU"/>
        </w:rPr>
      </w:r>
    </w:p>
    <w:p>
      <w:pPr>
        <w:pStyle w:val="Style28"/>
        <w:suppressAutoHyphens w:val="true"/>
        <w:autoSpaceDE w:val="false"/>
        <w:ind w:left="0" w:right="-2" w:firstLine="540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111.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Перечень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нормативных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правовых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актов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регулирующих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порядок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досудебного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внесудебного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обжалования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: </w:t>
      </w:r>
    </w:p>
    <w:p>
      <w:pPr>
        <w:pStyle w:val="Style28"/>
        <w:suppressAutoHyphens w:val="true"/>
        <w:autoSpaceDE w:val="false"/>
        <w:ind w:left="0" w:right="-2" w:firstLine="567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1)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статьи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 xml:space="preserve"> 11.1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–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 xml:space="preserve">11.3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Федерального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закона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№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 xml:space="preserve"> 210-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ФЗ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;</w:t>
      </w:r>
    </w:p>
    <w:p>
      <w:pPr>
        <w:pStyle w:val="Style28"/>
        <w:suppressAutoHyphens w:val="true"/>
        <w:autoSpaceDE w:val="false"/>
        <w:ind w:left="0" w:right="-2" w:firstLine="567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2)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постановление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Правительства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от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22.11.2018 </w:t>
        <w:br/>
        <w:t>№ 828-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ПП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утверждении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Положения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особенностях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должностных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лиц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гражданских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служащих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исполнительных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Свердловской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области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предоставляющих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многофункционального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центра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предоставления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государственных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его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»;</w:t>
      </w:r>
    </w:p>
    <w:p>
      <w:pPr>
        <w:pStyle w:val="Style28"/>
        <w:suppressAutoHyphens w:val="true"/>
        <w:autoSpaceDE w:val="false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3)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постановление администрации Камышловского городского округа от 20.02.2019 № 204 «Об утверждении Положения об особенностях подачи и рассмотрения жалоб на решения и действия (бездействие) отраслевых (функциональных) органов и других структурных подразделений. Подведомственных учреждений администрации Камышловского городского округа, предоставляющих муниципальные услуги, а также на решения и действия (бездействия0 многофункционального центра предоставления государственных и муниципальных услуг и его работников».</w:t>
      </w:r>
    </w:p>
    <w:p>
      <w:pPr>
        <w:pStyle w:val="Style28"/>
        <w:suppressAutoHyphens w:val="true"/>
        <w:autoSpaceDE w:val="false"/>
        <w:ind w:left="0" w:right="-2" w:firstLine="709"/>
        <w:jc w:val="both"/>
        <w:rPr/>
      </w:pP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>112.</w:t>
      </w:r>
      <w:r>
        <w:rPr>
          <w:rStyle w:val="Style12"/>
          <w:rFonts w:cs="Liberation Serif" w:ascii="Liberation Serif" w:hAnsi="Liberation Serif"/>
          <w:sz w:val="28"/>
          <w:szCs w:val="28"/>
          <w:lang w:val="en-US" w:eastAsia="ru-RU"/>
        </w:rPr>
        <w:t> 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Полная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порядке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подачи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рассмотрении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жалобы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  <w:br/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специалистов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Комитета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сотрудников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дошкольных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организаций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также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решения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действия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(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бездействие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)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»,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работников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ГБУ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МФЦ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размещена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в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разделе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«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Дополнительная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информация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»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на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Едином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портале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соответствующей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муниципальной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услуги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>по</w:t>
      </w:r>
      <w:r>
        <w:rPr>
          <w:rStyle w:val="Style12"/>
          <w:rFonts w:cs="Liberation Serif" w:ascii="Liberation Serif" w:hAnsi="Liberation Serif"/>
          <w:sz w:val="28"/>
          <w:szCs w:val="28"/>
          <w:lang w:eastAsia="ru-RU"/>
        </w:rPr>
        <w:t xml:space="preserve"> </w:t>
      </w:r>
      <w:r>
        <w:rPr>
          <w:rStyle w:val="Style12"/>
          <w:rFonts w:cs="Calibri" w:ascii="Liberation Serif" w:hAnsi="Liberation Serif"/>
          <w:sz w:val="28"/>
          <w:szCs w:val="28"/>
          <w:lang w:eastAsia="ru-RU"/>
        </w:rPr>
        <w:t xml:space="preserve">адресу </w:t>
      </w:r>
      <w:hyperlink r:id="rId13" w:tgtFrame="_top">
        <w:r>
          <w:rPr>
            <w:rStyle w:val="Style13"/>
          </w:rPr>
          <w:t>https://www.gosuslugi.r</w:t>
        </w:r>
      </w:hyperlink>
      <w:hyperlink r:id="rId14" w:tgtFrame="_top">
        <w:bookmarkStart w:id="27" w:name="_Hlt80865085"/>
        <w:bookmarkStart w:id="28" w:name="_Hlt80865084"/>
        <w:r>
          <w:rPr>
            <w:rStyle w:val="Style13"/>
          </w:rPr>
          <w:t>u</w:t>
        </w:r>
      </w:hyperlink>
      <w:hyperlink r:id="rId15" w:tgtFrame="_top">
        <w:bookmarkEnd w:id="27"/>
        <w:bookmarkEnd w:id="28"/>
        <w:r>
          <w:rPr>
            <w:rStyle w:val="Style13"/>
          </w:rPr>
          <w:t>/19487</w:t>
        </w:r>
      </w:hyperlink>
      <w:r>
        <w:rPr>
          <w:rStyle w:val="Style12"/>
          <w:rFonts w:ascii="Liberation Serif" w:hAnsi="Liberation Serif"/>
          <w:sz w:val="28"/>
          <w:szCs w:val="28"/>
        </w:rPr>
        <w:t>.</w:t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8"/>
        <w:suppressAutoHyphens w:val="true"/>
        <w:autoSpaceDE w:val="false"/>
        <w:ind w:left="0" w:right="-2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ConsPlusNormal"/>
        <w:ind w:left="0" w:right="0" w:hanging="0"/>
        <w:jc w:val="right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  <w:bookmarkStart w:id="29" w:name="Par165"/>
      <w:bookmarkStart w:id="30" w:name="Par165"/>
      <w:bookmarkEnd w:id="30"/>
    </w:p>
    <w:p>
      <w:pPr>
        <w:pStyle w:val="ConsPlusNormal"/>
        <w:ind w:left="0" w:right="0" w:hanging="0"/>
        <w:jc w:val="right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  <w:r>
        <w:br w:type="page"/>
      </w:r>
    </w:p>
    <w:p>
      <w:pPr>
        <w:pStyle w:val="Style28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Приложение № 1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Заявление о предоставлении места ребенку в дошкольной организации </w:t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 Сведения о заявителе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электронной почты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Контактный телефон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личность: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Тип документа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выдачи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 приходитесь ребенку? родитель/иной представитель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Персональные данные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рождения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Свидетельство о рождении/другой документ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 и 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фактического проживания ребенка</w:t>
      </w:r>
    </w:p>
    <w:p>
      <w:pPr>
        <w:pStyle w:val="ConsPlusNormal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 Желаемые параметры зачисления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Желаемая дата приема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Язык обучения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Режим пребывания ребенка в группе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Направленность группы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выбора группы комбинированной или компенсирующей направленности указать реквизиты заключения психолого-медико-педагогической комиссии.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 Выбор дошкольных организаций для приема (до 6 организаций)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Укажите организации для приема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Сведения о ребенке, посещающем дошкольную организацию в том числе: фамилия, имя, отчество, название организации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5. Право на специальные меря поддержки (внеочередное или первоочередное зачисление)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Укажите категорию граждан и их семей, имеющих право на специальные меря поддержки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Реквизиты документов, подтверждающих право на первоочередное или внеочередное зачисление</w:t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</w:t>
      </w:r>
    </w:p>
    <w:p>
      <w:pPr>
        <w:pStyle w:val="ConsPlusNormal"/>
        <w:ind w:left="0" w:right="0" w:hanging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Style28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Приложение № 2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Заявление на зачисление в дошкольную организацию</w:t>
      </w:r>
    </w:p>
    <w:p>
      <w:pPr>
        <w:pStyle w:val="ConsPlus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 Сведения о заявителе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электронной почты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Контактный телефон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личность: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Тип документа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выдачи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 приходитесь ребенку? родитель/иной представитель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выбора «иной представитель» укажите документ, подтверждающий право на представление интересов ребенка (укажите название и реквизиты документа, подтверждающего ваше право на представление законных интересов ребенка. Например, таким документом является акт о назначении опекунства).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(При желании заявитель может указать данные второго родителя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Сведения о втором родителе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электронной почты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Контактный телефон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личность: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Тип документа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выдачи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выдан)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Персональные данные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рождения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Свидетельство о рождении/другой документ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 и 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фактического проживания ребенка</w:t>
      </w:r>
    </w:p>
    <w:p>
      <w:pPr>
        <w:pStyle w:val="ConsPlusNormal"/>
        <w:ind w:left="0" w:righ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 Параметры зачисления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Желаемая дата приема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Язык обучения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Режим пребывания ребенка в группе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Направленность группы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случае выбора группы компенсирующей направленности указать вид компенсирующей группы и реквизиты заключения психолого-медико-педагогической комиссии.</w:t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br w:type="page"/>
      </w:r>
    </w:p>
    <w:p>
      <w:pPr>
        <w:pStyle w:val="Style28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Приложение № 3</w:t>
      </w:r>
    </w:p>
    <w:p>
      <w:pPr>
        <w:pStyle w:val="ConsPlusNormal"/>
        <w:tabs>
          <w:tab w:val="clear" w:pos="708"/>
        </w:tabs>
        <w:ind w:left="5387" w:right="0" w:hanging="0"/>
        <w:rPr/>
      </w:pPr>
      <w:r>
        <w:rPr>
          <w:rStyle w:val="Style12"/>
          <w:rFonts w:cs="Liberation Serif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Форма</w:t>
      </w:r>
    </w:p>
    <w:p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Заявление о получении информации об этапах и результатах оказания услуг для зачисления в дошкольную организацию</w:t>
      </w:r>
    </w:p>
    <w:p>
      <w:pPr>
        <w:pStyle w:val="ConsPlusNormal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 Сведения о заявителе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Адрес электронной почты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Контактный телефон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личность: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Тип документа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выдачи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 приходитесь ребенку? родитель/иной представитель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Персональные данные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Фамилия, имя, отчество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Дата рождения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Документ, удостоверяющий личность ребенка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Свидетельство о рождении/другой документ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Серия и номер</w:t>
      </w:r>
    </w:p>
    <w:p>
      <w:pPr>
        <w:pStyle w:val="ConsPlusNormal"/>
        <w:ind w:left="0" w:right="0" w:firstLine="170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Кем выдан</w:t>
      </w:r>
    </w:p>
    <w:p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16"/>
      <w:type w:val="nextPage"/>
      <w:pgSz w:w="11906" w:h="16838"/>
      <w:pgMar w:left="1701" w:right="567" w:header="1134" w:top="1191" w:footer="0" w:bottom="72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>
        <w:rStyle w:val="Style12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2"/>
        <w:sz w:val="28"/>
        <w:szCs w:val="28"/>
        <w:rFonts w:cs="Liberation Serif" w:ascii="Liberation Serif" w:hAnsi="Liberation Serif"/>
      </w:rPr>
      <w:instrText> PAGE </w:instrText>
    </w:r>
    <w:r>
      <w:rPr>
        <w:rStyle w:val="Style12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2"/>
        <w:sz w:val="28"/>
        <w:szCs w:val="28"/>
        <w:rFonts w:cs="Liberation Serif" w:ascii="Liberation Serif" w:hAnsi="Liberation Serif"/>
      </w:rPr>
      <w:t>47</w:t>
    </w:r>
    <w:r>
      <w:rPr>
        <w:rStyle w:val="Style12"/>
        <w:sz w:val="28"/>
        <w:szCs w:val="28"/>
        <w:rFonts w:cs="Liberation Serif" w:ascii="Liberation Serif" w:hAnsi="Liberation Serif"/>
      </w:rPr>
      <w:fldChar w:fldCharType="end"/>
    </w:r>
  </w:p>
  <w:p>
    <w:pPr>
      <w:pStyle w:val="Style36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bidi w:val="0"/>
      <w:jc w:val="center"/>
      <w:rPr>
        <w:rStyle w:val="Style12"/>
        <w:rFonts w:ascii="Liberation Serif;Times New Roman" w:hAnsi="Liberation Serif;Times New Roman" w:eastAsia="Times New Roman" w:cs="Liberation Serif;Times New Roman"/>
        <w:bCs/>
        <w:color w:val="000000"/>
        <w:sz w:val="28"/>
        <w:lang w:eastAsia="ru-RU"/>
      </w:rPr>
    </w:pPr>
    <w:r>
      <w:rPr>
        <w:rFonts w:ascii="Liberation Serif" w:hAnsi="Liberation Serif"/>
        <w:b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  <w:rPr/>
    </w:pPr>
    <w:r>
      <w:rPr>
        <w:rStyle w:val="Style12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2"/>
        <w:sz w:val="28"/>
        <w:szCs w:val="28"/>
        <w:rFonts w:cs="Liberation Serif" w:ascii="Liberation Serif" w:hAnsi="Liberation Serif"/>
      </w:rPr>
      <w:instrText> PAGE </w:instrText>
    </w:r>
    <w:r>
      <w:rPr>
        <w:rStyle w:val="Style12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2"/>
        <w:sz w:val="28"/>
        <w:szCs w:val="28"/>
        <w:rFonts w:cs="Liberation Serif" w:ascii="Liberation Serif" w:hAnsi="Liberation Serif"/>
      </w:rPr>
      <w:t>47</w:t>
    </w:r>
    <w:r>
      <w:rPr>
        <w:rStyle w:val="Style12"/>
        <w:sz w:val="28"/>
        <w:szCs w:val="28"/>
        <w:rFonts w:cs="Liberation Serif" w:ascii="Liberation Serif" w:hAnsi="Liberation Serif"/>
      </w:rPr>
      <w:fldChar w:fldCharType="end"/>
    </w:r>
  </w:p>
  <w:p>
    <w:pPr>
      <w:pStyle w:val="Style36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1353" w:hanging="360"/>
      </w:pPr>
      <w:rPr>
        <w:i w:val="false"/>
        <w:b w:val="false"/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8"/>
    <w:next w:val="Style28"/>
    <w:qFormat/>
    <w:pPr>
      <w:keepNext w:val="true"/>
      <w:keepLines/>
      <w:numPr>
        <w:ilvl w:val="0"/>
        <w:numId w:val="1"/>
      </w:numPr>
      <w:suppressAutoHyphens w:val="true"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Style28"/>
    <w:next w:val="Style28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styleId="Style12">
    <w:name w:val="Основной шрифт абзаца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 w:val="false"/>
      <w:i w:val="false"/>
      <w:color w:val="auto"/>
    </w:rPr>
  </w:style>
  <w:style w:type="character" w:styleId="WW8Num2z1">
    <w:name w:val="WW8Num2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3"/>
      <w:sz w:val="23"/>
      <w:szCs w:val="23"/>
      <w:u w:val="none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8"/>
      <w:sz w:val="28"/>
      <w:szCs w:val="28"/>
      <w:u w:val="none"/>
      <w:vertAlign w:val="baseline"/>
    </w:rPr>
  </w:style>
  <w:style w:type="character" w:styleId="WW8Num3z1">
    <w:name w:val="WW8Num3z1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"/>
      <w:w w:val="100"/>
      <w:position w:val="0"/>
      <w:sz w:val="23"/>
      <w:sz w:val="23"/>
      <w:szCs w:val="23"/>
      <w:u w:val="none"/>
      <w:vertAlign w:val="baseline"/>
    </w:rPr>
  </w:style>
  <w:style w:type="character" w:styleId="WW8Num4z0">
    <w:name w:val="WW8Num4z0"/>
    <w:qFormat/>
    <w:rPr>
      <w:rFonts w:cs="Times New Roman"/>
      <w:b w:val="false"/>
      <w:i w:val="false"/>
      <w:color w:val="auto"/>
    </w:rPr>
  </w:style>
  <w:style w:type="character" w:styleId="WW8Num4z1">
    <w:name w:val="WW8Num4z1"/>
    <w:qFormat/>
    <w:rPr>
      <w:rFonts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>
      <w:rFonts w:cs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11">
    <w:name w:val="Основной шрифт абзаца1"/>
    <w:qFormat/>
    <w:rPr/>
  </w:style>
  <w:style w:type="character" w:styleId="Style13">
    <w:name w:val="Гиперссылка"/>
    <w:qFormat/>
    <w:rPr>
      <w:color w:val="0000FF"/>
      <w:u w:val="single"/>
    </w:rPr>
  </w:style>
  <w:style w:type="character" w:styleId="Val">
    <w:name w:val="val"/>
    <w:basedOn w:val="11"/>
    <w:qFormat/>
    <w:rPr/>
  </w:style>
  <w:style w:type="character" w:styleId="Style14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5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2">
    <w:name w:val="Основной текст Знак1"/>
    <w:qFormat/>
    <w:rPr>
      <w:rFonts w:ascii="Times New Roman" w:hAnsi="Times New Roman" w:cs="Times New Roman"/>
      <w:spacing w:val="1"/>
      <w:sz w:val="23"/>
      <w:szCs w:val="23"/>
      <w:u w:val="none"/>
    </w:rPr>
  </w:style>
  <w:style w:type="character" w:styleId="Style16">
    <w:name w:val="Обычный (веб) Знак"/>
    <w:qFormat/>
    <w:rPr>
      <w:rFonts w:ascii="Times New Roman" w:hAnsi="Times New Roman" w:eastAsia="Times New Roman" w:cs="Times New Roman"/>
      <w:sz w:val="16"/>
      <w:szCs w:val="16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7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13">
    <w:name w:val="Заголовок 1 Знак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Style19">
    <w:name w:val="Текст сноски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20">
    <w:name w:val="Символ сноски"/>
    <w:qFormat/>
    <w:rPr>
      <w:position w:val="7"/>
      <w:sz w:val="13"/>
    </w:rPr>
  </w:style>
  <w:style w:type="character" w:styleId="14">
    <w:name w:val="Знак примечания1"/>
    <w:qFormat/>
    <w:rPr>
      <w:sz w:val="16"/>
      <w:szCs w:val="16"/>
    </w:rPr>
  </w:style>
  <w:style w:type="character" w:styleId="Style21">
    <w:name w:val="Текст примечания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22">
    <w:name w:val="Тема примечания Знак"/>
    <w:qFormat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yle23">
    <w:name w:val="Гипертекстовая ссылка"/>
    <w:qFormat/>
    <w:rPr>
      <w:color w:val="106BBE"/>
    </w:rPr>
  </w:style>
  <w:style w:type="character" w:styleId="Style24">
    <w:name w:val="Просмотренная гиперссылка"/>
    <w:qFormat/>
    <w:rPr>
      <w:color w:val="954F72"/>
      <w:u w:val="single"/>
    </w:rPr>
  </w:style>
  <w:style w:type="character" w:styleId="WWCharLFO2LVL1">
    <w:name w:val="WW_CharLFO2LVL1"/>
    <w:qFormat/>
    <w:rPr>
      <w:rFonts w:cs="Times New Roman"/>
      <w:b w:val="false"/>
      <w:i w:val="false"/>
      <w:color w:val="auto"/>
    </w:rPr>
  </w:style>
  <w:style w:type="character" w:styleId="Style25">
    <w:name w:val="Интернет-ссылка"/>
    <w:rPr>
      <w:color w:val="000080"/>
      <w:u w:val="single"/>
      <w:lang w:val="zxx" w:eastAsia="zxx" w:bidi="zxx"/>
    </w:rPr>
  </w:style>
  <w:style w:type="paragraph" w:styleId="Style26">
    <w:name w:val="Заголовок"/>
    <w:basedOn w:val="Style28"/>
    <w:next w:val="Style27"/>
    <w:qFormat/>
    <w:pPr>
      <w:keepNext w:val="true"/>
      <w:suppressAutoHyphens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7">
    <w:name w:val="Body Text"/>
    <w:basedOn w:val="Style28"/>
    <w:pPr>
      <w:suppressAutoHyphens w:val="true"/>
      <w:spacing w:before="0" w:after="120"/>
    </w:pPr>
    <w:rPr/>
  </w:style>
  <w:style w:type="paragraph" w:styleId="Style2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zh-CN" w:val="ru-RU" w:bidi="ar-SA"/>
    </w:rPr>
  </w:style>
  <w:style w:type="paragraph" w:styleId="Style29">
    <w:name w:val="List"/>
    <w:basedOn w:val="Style27"/>
    <w:pPr>
      <w:suppressAutoHyphens w:val="true"/>
    </w:pPr>
    <w:rPr>
      <w:rFonts w:cs="Arial"/>
    </w:rPr>
  </w:style>
  <w:style w:type="paragraph" w:styleId="Style30">
    <w:name w:val="Название объекта"/>
    <w:basedOn w:val="Style28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15">
    <w:name w:val="Указатель1"/>
    <w:basedOn w:val="Style28"/>
    <w:qFormat/>
    <w:pPr>
      <w:suppressLineNumbers/>
      <w:suppressAutoHyphens w:val="true"/>
    </w:pPr>
    <w:rPr>
      <w:rFonts w:cs="Arial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zh-CN" w:val="ru-RU" w:bidi="ar-SA"/>
    </w:rPr>
  </w:style>
  <w:style w:type="paragraph" w:styleId="Style31">
    <w:name w:val="Обычный (веб)"/>
    <w:basedOn w:val="Style28"/>
    <w:qFormat/>
    <w:pPr>
      <w:suppressAutoHyphens w:val="true"/>
      <w:spacing w:before="280" w:after="280"/>
    </w:pPr>
    <w:rPr>
      <w:sz w:val="16"/>
      <w:szCs w:val="16"/>
    </w:rPr>
  </w:style>
  <w:style w:type="paragraph" w:styleId="Style32">
    <w:name w:val="Текст выноски"/>
    <w:basedOn w:val="Style28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3">
    <w:name w:val="Знак"/>
    <w:basedOn w:val="Style28"/>
    <w:qFormat/>
    <w:pPr>
      <w:suppressAutoHyphens w:val="true"/>
      <w:spacing w:lineRule="exact" w:line="240" w:before="0" w:after="160"/>
    </w:pPr>
    <w:rPr>
      <w:rFonts w:ascii="Verdana" w:hAnsi="Verdana" w:cs="Verdana"/>
      <w:lang w:val="en-US"/>
    </w:rPr>
  </w:style>
  <w:style w:type="paragraph" w:styleId="Style34">
    <w:name w:val="Абзац списка"/>
    <w:basedOn w:val="Style2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35">
    <w:name w:val="Верхний и нижний колонтитулы"/>
    <w:basedOn w:val="Style28"/>
    <w:qFormat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Style36">
    <w:name w:val="Header"/>
    <w:basedOn w:val="Style28"/>
    <w:pPr>
      <w:suppressAutoHyphens w:val="true"/>
    </w:pPr>
    <w:rPr/>
  </w:style>
  <w:style w:type="paragraph" w:styleId="Style37">
    <w:name w:val="Footer"/>
    <w:basedOn w:val="Style28"/>
    <w:pPr>
      <w:suppressAutoHyphens w:val="true"/>
    </w:pPr>
    <w:rPr/>
  </w:style>
  <w:style w:type="paragraph" w:styleId="Formattext">
    <w:name w:val="formattext"/>
    <w:basedOn w:val="Style28"/>
    <w:qFormat/>
    <w:pPr>
      <w:suppressAutoHyphens w:val="true"/>
      <w:spacing w:before="280" w:after="280"/>
    </w:pPr>
    <w:rPr/>
  </w:style>
  <w:style w:type="paragraph" w:styleId="Style38">
    <w:name w:val="Текст сноски"/>
    <w:basedOn w:val="Style28"/>
    <w:qFormat/>
    <w:pPr>
      <w:suppressAutoHyphens w:val="true"/>
    </w:pPr>
    <w:rPr>
      <w:sz w:val="20"/>
      <w:szCs w:val="20"/>
    </w:rPr>
  </w:style>
  <w:style w:type="paragraph" w:styleId="16">
    <w:name w:val="Текст примечания1"/>
    <w:basedOn w:val="Style28"/>
    <w:qFormat/>
    <w:pPr>
      <w:suppressAutoHyphens w:val="true"/>
    </w:pPr>
    <w:rPr>
      <w:sz w:val="20"/>
      <w:szCs w:val="20"/>
    </w:rPr>
  </w:style>
  <w:style w:type="paragraph" w:styleId="Style39">
    <w:name w:val="Тема примечания"/>
    <w:basedOn w:val="16"/>
    <w:next w:val="16"/>
    <w:qFormat/>
    <w:pPr>
      <w:suppressAutoHyphens w:val="true"/>
    </w:pPr>
    <w:rPr>
      <w:b/>
      <w:bCs/>
    </w:rPr>
  </w:style>
  <w:style w:type="paragraph" w:styleId="17">
    <w:name w:val="Уровень 1"/>
    <w:basedOn w:val="Style34"/>
    <w:qFormat/>
    <w:pPr>
      <w:widowControl w:val="false"/>
      <w:numPr>
        <w:ilvl w:val="0"/>
        <w:numId w:val="2"/>
      </w:numPr>
      <w:tabs>
        <w:tab w:val="left" w:pos="0" w:leader="none"/>
      </w:tabs>
      <w:suppressAutoHyphens w:val="true"/>
      <w:ind w:left="786" w:right="0" w:hanging="0"/>
      <w:jc w:val="both"/>
    </w:pPr>
    <w:rPr>
      <w:sz w:val="28"/>
      <w:szCs w:val="22"/>
    </w:rPr>
  </w:style>
  <w:style w:type="paragraph" w:styleId="18">
    <w:name w:val="Пункт 1"/>
    <w:basedOn w:val="17"/>
    <w:qFormat/>
    <w:pPr>
      <w:numPr>
        <w:ilvl w:val="0"/>
        <w:numId w:val="2"/>
      </w:numPr>
      <w:tabs>
        <w:tab w:val="clear" w:pos="-786"/>
        <w:tab w:val="left" w:pos="0" w:leader="none"/>
      </w:tabs>
      <w:suppressAutoHyphens w:val="true"/>
      <w:ind w:left="0" w:right="0" w:firstLine="709"/>
    </w:pPr>
    <w:rPr>
      <w:szCs w:val="28"/>
    </w:rPr>
  </w:style>
  <w:style w:type="paragraph" w:styleId="Style40">
    <w:name w:val="Содержимое таблицы"/>
    <w:basedOn w:val="Style28"/>
    <w:qFormat/>
    <w:pPr>
      <w:suppressLineNumbers/>
      <w:suppressAutoHyphens w:val="true"/>
    </w:pPr>
    <w:rPr/>
  </w:style>
  <w:style w:type="paragraph" w:styleId="Style41">
    <w:name w:val="Заголовок таблицы"/>
    <w:basedOn w:val="Style40"/>
    <w:qFormat/>
    <w:pPr>
      <w:suppressAutoHyphens w:val="true"/>
      <w:jc w:val="center"/>
    </w:pPr>
    <w:rPr>
      <w:b/>
      <w:bCs/>
    </w:rPr>
  </w:style>
  <w:style w:type="paragraph" w:styleId="19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Tahoma" w:cs="Arial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numbering" w:styleId="LFO2">
    <w:name w:val="LFO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https://www.gosuslugi.ru/19487" TargetMode="External"/><Relationship Id="rId6" Type="http://schemas.openxmlformats.org/officeDocument/2006/relationships/hyperlink" Target="http://gorod-kamyshlov.ru/social/education/komitet-po-obrazovaniyu-kulture-sportu-i-delam-molodezhi/" TargetMode="External"/><Relationship Id="rId7" Type="http://schemas.openxmlformats.org/officeDocument/2006/relationships/hyperlink" Target="http://gorod-kamyshlov.ru/social/education/komitet-po-obrazovaniyu-kulture-sportu-i-delam-molodezhi/" TargetMode="External"/><Relationship Id="rId8" Type="http://schemas.openxmlformats.org/officeDocument/2006/relationships/hyperlink" Target="http://gorod-kamyshlov.ru/social/education/komitet-po-obrazovaniyu-kulture-sportu-i-delam-molodezhi/" TargetMode="External"/><Relationship Id="rId9" Type="http://schemas.openxmlformats.org/officeDocument/2006/relationships/hyperlink" Target="http://gorod-kamyshlov.ru/social/education/komitet-po-obrazovaniyu-kulture-sportu-i-delam-molodezhi/educationschools/kak-popast-v-detskij-sad/" TargetMode="External"/><Relationship Id="rId10" Type="http://schemas.openxmlformats.org/officeDocument/2006/relationships/hyperlink" Target="https://www.gosuslugi.ru/19487" TargetMode="External"/><Relationship Id="rId11" Type="http://schemas.openxmlformats.org/officeDocument/2006/relationships/hyperlink" Target="consultantplus://offline/ref=C3725B4BEF4958137469CEB10F5BB9720FC952F134BF89D0871B02AD5DF5D5A262417D2EpEy1I" TargetMode="External"/><Relationship Id="rId12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yperlink" Target="https://www.gosuslugi.ru/19487" TargetMode="External"/><Relationship Id="rId14" Type="http://schemas.openxmlformats.org/officeDocument/2006/relationships/hyperlink" Target="https://www.gosuslugi.ru/19487" TargetMode="External"/><Relationship Id="rId15" Type="http://schemas.openxmlformats.org/officeDocument/2006/relationships/hyperlink" Target="https://www.gosuslugi.ru/19487" TargetMode="External"/><Relationship Id="rId16" Type="http://schemas.openxmlformats.org/officeDocument/2006/relationships/header" Target="header3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47</Pages>
  <Words>11797</Words>
  <CharactersWithSpaces>99782</CharactersWithSpaces>
  <Paragraphs>584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2021-10-08T06:03:00Z</dcterms:created>
  <dc:creator>user</dc:creator>
  <dc:description/>
  <dc:language>ru-RU</dc:language>
  <cp:lastModifiedBy/>
  <cp:lastPrinted>2021-10-12T13:39:05Z</cp:lastPrinted>
  <dcterms:modified xsi:type="dcterms:W3CDTF">2021-10-12T13:45:54Z</dcterms:modified>
  <cp:revision>4</cp:revision>
  <dc:subject/>
  <dc:title/>
</cp:coreProperties>
</file>