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jc w:val="center"/>
        <w:rPr/>
      </w:pPr>
      <w:r>
        <w:rPr/>
        <w:t xml:space="preserve">    </w:t>
      </w:r>
      <w:r>
        <w:rPr/>
        <w:drawing>
          <wp:inline distT="0" distB="0" distL="0" distR="0">
            <wp:extent cx="419735" cy="7073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53" t="-825" r="-1353" b="-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widowControl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 О С Т А Н О В Л Е Н И Е</w:t>
      </w:r>
    </w:p>
    <w:p>
      <w:pPr>
        <w:pStyle w:val="Style14"/>
        <w:widowControl/>
        <w:pBdr>
          <w:top w:val="double" w:sz="12" w:space="1" w:color="000000"/>
        </w:pBdr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Style14"/>
        <w:tabs>
          <w:tab w:val="clear" w:pos="708"/>
          <w:tab w:val="left" w:pos="8222" w:leader="none"/>
        </w:tabs>
        <w:ind w:left="0" w:right="1" w:hanging="0"/>
        <w:rPr/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от 27.03.2023 № 32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val="ru-RU" w:eastAsia="ru-RU"/>
        </w:rPr>
        <w:t>4</w:t>
      </w:r>
      <w:r>
        <w:rPr>
          <w:rStyle w:val="Style5"/>
          <w:rFonts w:cs="Liberation Serif;Times New Roman" w:ascii="Liberation Serif;Times New Roman" w:hAnsi="Liberation Serif;Times New Roman"/>
          <w:b/>
          <w:sz w:val="28"/>
          <w:szCs w:val="28"/>
          <w:lang w:val="ru-RU" w:eastAsia="ru-RU"/>
        </w:rPr>
        <w:t xml:space="preserve">                                  </w:t>
      </w:r>
      <w:r>
        <w:rPr>
          <w:rStyle w:val="Style5"/>
          <w:sz w:val="28"/>
          <w:szCs w:val="28"/>
        </w:rPr>
        <w:tab/>
      </w:r>
    </w:p>
    <w:p>
      <w:pPr>
        <w:pStyle w:val="Style1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sz w:val="28"/>
        </w:rPr>
        <w:t>проекту решения о предоставлении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разрешения на условно разрешенный вид использования земельного участка – общественное питание, с кадастровым номером 66:46:0103002:3150,  расположенного по адресу: Свердловская область, город Камышлов, улица Ленина, земельный участок № 17                                     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16.02.2023 г. № 207, учитывая заключение комиссии по землепользованию и застройке на территории Камышловского городского округа от 20.03.2023,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numPr>
          <w:ilvl w:val="0"/>
          <w:numId w:val="4"/>
        </w:numPr>
        <w:tabs>
          <w:tab w:val="clear" w:pos="708"/>
          <w:tab w:val="left" w:pos="0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решения о предоставлении разрешения на условно разрешенный вид использования земельного участка – общественное питание, с кадастровым номером: 66:46:0103002:3150,  расположенного по адресу: Свердловская область, город Камышлов, улица Ленина, земельный участок № 17.</w:t>
      </w:r>
    </w:p>
    <w:p>
      <w:pPr>
        <w:pStyle w:val="Style14"/>
        <w:numPr>
          <w:ilvl w:val="0"/>
          <w:numId w:val="2"/>
        </w:numPr>
        <w:tabs>
          <w:tab w:val="clear" w:pos="708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14"/>
        <w:numPr>
          <w:ilvl w:val="0"/>
          <w:numId w:val="0"/>
        </w:numPr>
        <w:tabs>
          <w:tab w:val="clear" w:pos="708"/>
        </w:tabs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4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5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6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12.04.2023 года;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решения 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предоставлении разрешения на условно разрешенный вид использования земельного участка – общественное питание, с кадастровым номером: 66:46:0103002:3150, расположенного по адресу: Свердловская область,  город Камышлов, улица Ленина, земельный участок        № 17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администрации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17.04.2023 года; </w:t>
      </w:r>
    </w:p>
    <w:p>
      <w:pPr>
        <w:pStyle w:val="Style14"/>
        <w:numPr>
          <w:ilvl w:val="0"/>
          <w:numId w:val="5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земельного участка – общественное питание, с кадастровым номером: 66:46:0103002:3150, расположенного по адресу: Свердловская область, город Камышлов, улица Ленина,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земельный участок № 17 с 19.04.2023 года по 05.05.2023 года;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 – общественное питание, с кадастровым номером 66:46:0103002:3150, расположенного по адресу: Свердловская область, город Камышлов, улица Ленина, земельный участок № 17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19.04.2023 года по 05.05.2023 года;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администрации Камышловского городского округа: </w:t>
      </w:r>
      <w:hyperlink r:id="rId7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www.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8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9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10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12.05.2023 года.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администрации Камышловского городского округа в информационно-телекоммуникационной сети «Интернет» в срок до 05.04.2023 года. 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Style14"/>
        <w:suppressAutoHyphens w:val="true"/>
        <w:ind w:left="0" w:right="0" w:firstLine="737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suppressAutoHyphens w:val="true"/>
        <w:ind w:left="0" w:right="0" w:firstLine="737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И.о. главы</w:t>
      </w:r>
    </w:p>
    <w:p>
      <w:pPr>
        <w:pStyle w:val="Style14"/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sectPr>
      <w:headerReference w:type="default" r:id="rId11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108" w:hanging="5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3"/>
    </w:lvlOverride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LibreOffice/7.3.6.2$Linux_X86_64 LibreOffice_project/30$Build-2</Application>
  <AppVersion>15.0000</AppVersion>
  <Pages>2</Pages>
  <Words>466</Words>
  <Characters>3506</Characters>
  <CharactersWithSpaces>4147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2023-03-22T06:15:00Z</dcterms:created>
  <dc:creator>Архитектура</dc:creator>
  <dc:description/>
  <dc:language>ru-RU</dc:language>
  <cp:lastModifiedBy/>
  <cp:lastPrinted>2023-03-27T14:25:29Z</cp:lastPrinted>
  <dcterms:modified xsi:type="dcterms:W3CDTF">2023-03-27T14:26:37Z</dcterms:modified>
  <cp:revision>4</cp:revision>
  <dc:subject/>
  <dc:title>Градостроительный план земельного участка</dc:title>
</cp:coreProperties>
</file>