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CA" w:rsidRPr="008E5147" w:rsidRDefault="002106CA" w:rsidP="00347267">
      <w:pPr>
        <w:ind w:firstLine="720"/>
        <w:jc w:val="center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>ПРОЕКТ</w:t>
      </w:r>
    </w:p>
    <w:p w:rsidR="002106CA" w:rsidRDefault="002106CA" w:rsidP="00347267">
      <w:pPr>
        <w:ind w:firstLine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>
        <w:t xml:space="preserve">                                                           </w:t>
      </w:r>
    </w:p>
    <w:p w:rsidR="002106CA" w:rsidRDefault="002106CA" w:rsidP="00347267">
      <w:pPr>
        <w:ind w:firstLine="720"/>
        <w:jc w:val="center"/>
      </w:pPr>
    </w:p>
    <w:p w:rsidR="002106CA" w:rsidRPr="00347267" w:rsidRDefault="002106CA" w:rsidP="00347267">
      <w:pPr>
        <w:tabs>
          <w:tab w:val="center" w:pos="4818"/>
          <w:tab w:val="right" w:pos="9637"/>
        </w:tabs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2106CA" w:rsidRDefault="002106CA" w:rsidP="0034726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Р А С П О Р Я Ж  Е Н И Е</w:t>
      </w:r>
    </w:p>
    <w:p w:rsidR="002106CA" w:rsidRPr="00767EC2" w:rsidRDefault="002106CA" w:rsidP="00347267">
      <w:pPr>
        <w:pBdr>
          <w:top w:val="thinThickSmallGap" w:sz="24" w:space="20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«__»____2014 года  </w:t>
      </w:r>
      <w:r w:rsidRPr="00767EC2">
        <w:rPr>
          <w:sz w:val="28"/>
          <w:szCs w:val="28"/>
        </w:rPr>
        <w:t xml:space="preserve">№ </w:t>
      </w:r>
    </w:p>
    <w:p w:rsidR="002106CA" w:rsidRPr="00767EC2" w:rsidRDefault="002106CA" w:rsidP="00347267">
      <w:pPr>
        <w:pBdr>
          <w:top w:val="thinThickSmallGap" w:sz="24" w:space="20" w:color="auto"/>
        </w:pBdr>
        <w:ind w:firstLine="720"/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2106CA" w:rsidRPr="00767EC2" w:rsidRDefault="002106CA" w:rsidP="00347267">
      <w:pPr>
        <w:pBdr>
          <w:top w:val="thinThickSmallGap" w:sz="24" w:space="20" w:color="auto"/>
        </w:pBdr>
        <w:ind w:firstLine="720"/>
        <w:rPr>
          <w:sz w:val="28"/>
          <w:szCs w:val="28"/>
        </w:rPr>
      </w:pPr>
    </w:p>
    <w:p w:rsidR="002106CA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«Выдача разрешения на вступление в брак несовершеннолетним лицам, достигшим возраста шестнадцати лет», утвержденного  распоряжением главы Камышловского городского округа от 12 ноября 2013 года№340-Р</w:t>
      </w:r>
    </w:p>
    <w:p w:rsidR="002106CA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2106CA" w:rsidRPr="00215B75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2106CA" w:rsidRPr="0089182B" w:rsidRDefault="002106CA" w:rsidP="00347267">
      <w:pPr>
        <w:pStyle w:val="ConsPlusTitle"/>
        <w:widowControl/>
        <w:ind w:firstLine="720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 w:rsidRPr="008F7FFE">
        <w:rPr>
          <w:b w:val="0"/>
        </w:rPr>
        <w:t>Федерального закона от 29 декабря 2012 года №</w:t>
      </w:r>
      <w:r>
        <w:rPr>
          <w:b w:val="0"/>
        </w:rPr>
        <w:t xml:space="preserve"> </w:t>
      </w:r>
      <w:r w:rsidRPr="008F7FFE">
        <w:rPr>
          <w:b w:val="0"/>
        </w:rPr>
        <w:t>273-ФЗ</w:t>
      </w:r>
      <w:r>
        <w:rPr>
          <w:b w:val="0"/>
        </w:rPr>
        <w:t xml:space="preserve"> «Об образовании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№210-ФЗ «Об организации предоставления государственных и муниципальных услуг»</w:t>
      </w:r>
      <w:r w:rsidRPr="00FF5981">
        <w:rPr>
          <w:b w:val="0"/>
          <w:bCs w:val="0"/>
        </w:rPr>
        <w:t>,</w:t>
      </w:r>
      <w:r>
        <w:rPr>
          <w:b w:val="0"/>
          <w:bCs w:val="0"/>
        </w:rPr>
        <w:t xml:space="preserve"> Указа Президента Российской Федерации от 07 мая 2012 года №601, руководствуясь распоряжением главы Камышловского городского округа от 28 ноября 2014 года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центрах», Устава Камышловского городского округа, в целях исполнения письма Министерства экономики Свердловской области от 21 апреля 2014 года № 09-08-03-04/3283 «О направлении Методических рекомендаций», для получения  муниципальных услуг по принципу «единого окна» по месту пребывания</w:t>
      </w:r>
      <w:r w:rsidRPr="006E60A0">
        <w:rPr>
          <w:b w:val="0"/>
          <w:bCs w:val="0"/>
        </w:rPr>
        <w:t>,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 w:rsidRPr="0032189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8E5147"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8D2EE8">
        <w:rPr>
          <w:bCs/>
          <w:iCs/>
          <w:sz w:val="28"/>
          <w:szCs w:val="28"/>
        </w:rPr>
        <w:t>«Выдача разрешения на вступление в брак несовершеннолетним лицам, достигшим возраста шестнадцати лет», утвержденного  распоряжением главы Камышловского городского округа от 12 ноября 2013 года№340-Р</w:t>
      </w:r>
      <w:r>
        <w:rPr>
          <w:bCs/>
          <w:iCs/>
          <w:sz w:val="28"/>
          <w:szCs w:val="28"/>
        </w:rPr>
        <w:t xml:space="preserve"> следующие изменения: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 Исключить из наименования Административного регламента</w:t>
      </w:r>
      <w:r w:rsidRPr="00674E23">
        <w:rPr>
          <w:bCs/>
          <w:iCs/>
          <w:sz w:val="28"/>
          <w:szCs w:val="28"/>
        </w:rPr>
        <w:t xml:space="preserve"> 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8D2EE8">
        <w:rPr>
          <w:bCs/>
          <w:iCs/>
          <w:sz w:val="28"/>
          <w:szCs w:val="28"/>
        </w:rPr>
        <w:t>«Выдача разрешения на вступление в брак несовершеннолетним лицам, достигшим возраста шестнадцати лет»</w:t>
      </w:r>
      <w:r>
        <w:rPr>
          <w:bCs/>
          <w:iCs/>
          <w:sz w:val="28"/>
          <w:szCs w:val="28"/>
        </w:rPr>
        <w:t xml:space="preserve"> фразу: «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>
        <w:rPr>
          <w:bCs/>
          <w:iCs/>
          <w:sz w:val="28"/>
          <w:szCs w:val="28"/>
        </w:rPr>
        <w:t>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Pr="00FF598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1.4 раздела 1</w:t>
      </w:r>
      <w:r w:rsidRPr="000E3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всего текста </w:t>
      </w:r>
      <w:r w:rsidRPr="000E3A9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абзацем </w:t>
      </w:r>
      <w:r w:rsidRPr="000E3A92">
        <w:rPr>
          <w:sz w:val="28"/>
          <w:szCs w:val="28"/>
        </w:rPr>
        <w:t>следующего содержания: «При исполнении данного регламента часть функций м</w:t>
      </w:r>
      <w:r>
        <w:rPr>
          <w:sz w:val="28"/>
          <w:szCs w:val="28"/>
        </w:rPr>
        <w:t>ожет быть исполнена с участием отдела г</w:t>
      </w:r>
      <w:r w:rsidRPr="000E3A92">
        <w:rPr>
          <w:sz w:val="28"/>
          <w:szCs w:val="28"/>
        </w:rPr>
        <w:t>осударственного бюджетного учреждения Свердловской области «Многофункциональный центр предоставления государственных (муниципальных) услуг</w:t>
      </w:r>
      <w:r>
        <w:rPr>
          <w:sz w:val="28"/>
          <w:szCs w:val="28"/>
        </w:rPr>
        <w:t xml:space="preserve"> город Камышлов</w:t>
      </w:r>
      <w:r w:rsidRPr="000E3A92">
        <w:rPr>
          <w:sz w:val="28"/>
          <w:szCs w:val="28"/>
        </w:rPr>
        <w:t xml:space="preserve">» (далее- МФЦ).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МФЦ, расположенного в Камышловском городском округе: 624860, Свердловская область, город  Камышлов, улица Ленинградская, 12; почтовый адрес: 624860, Свердловская область, город Камышлов, улица Ленинградская, 12.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Единого контакт- центра МФЦ: 8-800-200-84-40 (звонок бесплатный), телефон приемной МФЦ, расположенного в Камышловском городском округе: 8 (34375) 5-01-90.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МФЦ: </w:t>
      </w:r>
      <w:hyperlink r:id="rId8" w:history="1">
        <w:r w:rsidRPr="000E38FF">
          <w:rPr>
            <w:rStyle w:val="Hyperlink"/>
            <w:sz w:val="28"/>
            <w:szCs w:val="28"/>
            <w:lang w:val="en-US"/>
          </w:rPr>
          <w:t>www</w:t>
        </w:r>
        <w:r w:rsidRPr="000E38FF">
          <w:rPr>
            <w:rStyle w:val="Hyperlink"/>
            <w:sz w:val="28"/>
            <w:szCs w:val="28"/>
          </w:rPr>
          <w:t>.</w:t>
        </w:r>
        <w:r w:rsidRPr="000E38FF">
          <w:rPr>
            <w:rStyle w:val="Hyperlink"/>
            <w:sz w:val="28"/>
            <w:szCs w:val="28"/>
            <w:lang w:val="en-US"/>
          </w:rPr>
          <w:t>mfc</w:t>
        </w:r>
        <w:r w:rsidRPr="000E38FF">
          <w:rPr>
            <w:rStyle w:val="Hyperlink"/>
            <w:sz w:val="28"/>
            <w:szCs w:val="28"/>
          </w:rPr>
          <w:t>66.</w:t>
        </w:r>
        <w:r w:rsidRPr="000E38FF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специалистов по предоставлению муниципальной услуги: понедельник- пятница, с 09:00-18:00 (за исключением четверга); четверг, с 09:00-20:00; суббота 09:00-14:00, воскресенье- выходной день».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1.6  раздела 1 после фразы: «…специалисты Комитета…» включить фразу следующего содержания: «…, работники МФЦ…».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1.9 раздела 1 после фразы: «…специалистами Комитета…» включить фразу следующего содержания: «…, работниками МФЦ…».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 Пункт 1.2.17 раздела 2 дополнить абзацем следующего содержания: «возможность обращения заявителей за получением услуги через МФЦ».</w:t>
      </w:r>
    </w:p>
    <w:p w:rsidR="002106CA" w:rsidRPr="001E5C70" w:rsidRDefault="002106CA" w:rsidP="00347267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Раздел 3 дополнить пунктом 1.3.2 следующего содержания: «</w:t>
      </w:r>
      <w:r w:rsidRPr="001E5C70">
        <w:rPr>
          <w:rFonts w:ascii="Times New Roman" w:hAnsi="Times New Roman"/>
          <w:sz w:val="28"/>
          <w:szCs w:val="28"/>
        </w:rPr>
        <w:t>По муниципальной услуге МФЦ осуществляет следующие действия: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- информирование и консультирование заявителей о порядке предоставления муниципальной услуги через МФЦ;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-   прием письменных заявлений заявителей;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 w:rsidRPr="001E5C70">
        <w:rPr>
          <w:sz w:val="28"/>
          <w:szCs w:val="28"/>
        </w:rPr>
        <w:t>- выдачу результата предоставления услуги</w:t>
      </w:r>
      <w:r>
        <w:rPr>
          <w:sz w:val="28"/>
          <w:szCs w:val="28"/>
        </w:rPr>
        <w:t>»</w:t>
      </w:r>
      <w:r w:rsidRPr="001E5C70">
        <w:rPr>
          <w:sz w:val="28"/>
          <w:szCs w:val="28"/>
        </w:rPr>
        <w:t>.</w:t>
      </w:r>
      <w:r w:rsidRPr="00482674">
        <w:rPr>
          <w:bCs/>
          <w:iCs/>
          <w:sz w:val="28"/>
          <w:szCs w:val="28"/>
        </w:rPr>
        <w:t xml:space="preserve"> </w:t>
      </w:r>
    </w:p>
    <w:p w:rsidR="002106CA" w:rsidRPr="00482674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1.7. В пункте 1.1 главы 1 после всего текста включить фразу следующего содержания: «… либо работником МФЦ».</w:t>
      </w:r>
    </w:p>
    <w:p w:rsidR="002106CA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Пункт 1.2 главы 1 после всего текста дополнить абзацами следующего содержания: «</w:t>
      </w:r>
      <w:r w:rsidRPr="00AE25EE">
        <w:rPr>
          <w:rFonts w:ascii="Times New Roman" w:hAnsi="Times New Roman"/>
          <w:sz w:val="28"/>
          <w:szCs w:val="28"/>
        </w:rPr>
        <w:t xml:space="preserve">При подаче запроса в МФЦ заявителем, работнику МФЦ необходимо проверить соответствие копий представленных документов (за исключением нотариально заверенных) их оригиналам.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МФЦ выдает </w:t>
      </w:r>
      <w:r>
        <w:rPr>
          <w:rFonts w:ascii="Times New Roman" w:hAnsi="Times New Roman"/>
          <w:sz w:val="28"/>
          <w:szCs w:val="28"/>
        </w:rPr>
        <w:t>з</w:t>
      </w:r>
      <w:r w:rsidRPr="001E5C70">
        <w:rPr>
          <w:rFonts w:ascii="Times New Roman" w:hAnsi="Times New Roman"/>
          <w:sz w:val="28"/>
          <w:szCs w:val="28"/>
        </w:rPr>
        <w:t>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Оператор МФЦ проверяет правильность и полноту заполнения заявления, регистрирует принятое заявление путем проставления штампа с регистрационным номером МФЦ. Оператор МФЦ также ставит дату приема и личную подпись.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В случае, когда заявитель представляет копию документа с предъявлением оригинала,  оператор МФЦ сверяет с оригиналом, ставит прямоугольный штамп «С подлинным сверено» и возвращает оригинал заявителю.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Принятые от заявителя заявление и документы передаются в </w:t>
      </w:r>
      <w:r>
        <w:rPr>
          <w:rFonts w:ascii="Times New Roman" w:hAnsi="Times New Roman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(далее- Комитет)</w:t>
      </w:r>
      <w:r w:rsidRPr="001E5C70">
        <w:rPr>
          <w:rFonts w:ascii="Times New Roman" w:hAnsi="Times New Roman"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от МФЦ не производится. 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bCs/>
          <w:sz w:val="28"/>
          <w:szCs w:val="28"/>
        </w:rPr>
        <w:t>С</w:t>
      </w:r>
      <w:r w:rsidRPr="001E5C70">
        <w:rPr>
          <w:rFonts w:ascii="Times New Roman" w:hAnsi="Times New Roman"/>
          <w:sz w:val="28"/>
          <w:szCs w:val="28"/>
        </w:rPr>
        <w:t xml:space="preserve">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документы, указанные в </w:t>
      </w:r>
      <w:r>
        <w:rPr>
          <w:rFonts w:ascii="Times New Roman" w:hAnsi="Times New Roman"/>
          <w:sz w:val="28"/>
          <w:szCs w:val="28"/>
        </w:rPr>
        <w:t>настоящем регламенте</w:t>
      </w:r>
      <w:r w:rsidRPr="001E5C70">
        <w:rPr>
          <w:rFonts w:ascii="Times New Roman" w:hAnsi="Times New Roman"/>
          <w:sz w:val="28"/>
          <w:szCs w:val="28"/>
        </w:rPr>
        <w:t>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В случае осуществления МФЦ межведомственного запроса, полученные от заявителя документы хранятся в МФЦ в течение срока, отведенного для получения ответа на межведомственный запрос и передаются в </w:t>
      </w:r>
      <w:r>
        <w:rPr>
          <w:rFonts w:ascii="Times New Roman" w:hAnsi="Times New Roman"/>
          <w:sz w:val="28"/>
          <w:szCs w:val="28"/>
        </w:rPr>
        <w:t>Комитет</w:t>
      </w:r>
      <w:r w:rsidRPr="001E5C70">
        <w:rPr>
          <w:rFonts w:ascii="Times New Roman" w:hAnsi="Times New Roman"/>
          <w:sz w:val="28"/>
          <w:szCs w:val="28"/>
        </w:rPr>
        <w:t xml:space="preserve"> вместе с ответом на межведомственный запрос. Если ответ не получен в срок, установленный законодательством, к пакету документов, передаваемых в </w:t>
      </w:r>
      <w:r>
        <w:rPr>
          <w:rFonts w:ascii="Times New Roman" w:hAnsi="Times New Roman"/>
          <w:sz w:val="28"/>
          <w:szCs w:val="28"/>
        </w:rPr>
        <w:t>общеобразовательные учреждения</w:t>
      </w:r>
      <w:r w:rsidRPr="001E5C70">
        <w:rPr>
          <w:rFonts w:ascii="Times New Roman" w:hAnsi="Times New Roman"/>
          <w:sz w:val="28"/>
          <w:szCs w:val="28"/>
        </w:rPr>
        <w:t>, МФЦ прикладывает уведомление об отсутствии ответа на межведомственный запрос.</w:t>
      </w:r>
    </w:p>
    <w:p w:rsidR="002106CA" w:rsidRPr="001322F9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1322F9">
        <w:rPr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услуги, в последний день оконча</w:t>
      </w:r>
      <w:r>
        <w:rPr>
          <w:sz w:val="28"/>
          <w:szCs w:val="28"/>
        </w:rPr>
        <w:t>ния срока предоставления услуги</w:t>
      </w:r>
      <w:r w:rsidRPr="001322F9">
        <w:rPr>
          <w:sz w:val="28"/>
          <w:szCs w:val="28"/>
        </w:rPr>
        <w:t xml:space="preserve">. </w:t>
      </w:r>
    </w:p>
    <w:p w:rsidR="002106CA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C7A75">
        <w:rPr>
          <w:rFonts w:ascii="Times New Roman" w:hAnsi="Times New Roman"/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</w:t>
      </w:r>
      <w:r>
        <w:rPr>
          <w:rFonts w:ascii="Times New Roman" w:hAnsi="Times New Roman"/>
          <w:sz w:val="28"/>
          <w:szCs w:val="28"/>
        </w:rPr>
        <w:t>. Специалист МФЦ обеспечивает выдачу заявителю результата муниципальной услуги лично под роспись.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7A75">
        <w:rPr>
          <w:rFonts w:ascii="Times New Roman" w:hAnsi="Times New Roman"/>
          <w:sz w:val="28"/>
          <w:szCs w:val="28"/>
        </w:rPr>
        <w:t>Специалист, ответственный за выдачу документов, удостоверятся, что получателем результата предоставления муниципальной услуги является именно то лицо, на чье имя он оформлен»</w:t>
      </w:r>
      <w:r>
        <w:rPr>
          <w:rFonts w:ascii="Times New Roman" w:hAnsi="Times New Roman"/>
          <w:sz w:val="28"/>
          <w:szCs w:val="28"/>
        </w:rPr>
        <w:t>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пункте 2.1 главы 2 фразу: «…территориальным специалистом…» дополнить фразой следующего содержания: «…либо работником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пунктах 3.1, 3.2 главы 3 после фразы: «…специалистом Комитета…» включить фразу: «… либо работником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 пункте 4.2 раздела 4 после фразы: «…специалистами Комитета…» включить фразу: «…либо работниками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пункте 4.5 раздела 4 после всего текста включить фразу следующего содержания: «…, руководителем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пункте 4.6 раздела 4 после фразы: «…специалисты Комитета…» включить фразу следующего содержания: «…,работники МФЦ…» и дополнить абзацем следующего содержания: «Ответственным за учет обращений через МФЦ является руководитель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В пунктах 5.1, 5.3, 5.4 раздела 5 после фразы: «…специалистов Комитета…» включить фразу</w:t>
      </w:r>
      <w:r w:rsidRPr="00CC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 «…, работников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5.5 раздела 5 после фраз: «…в Комитет…» включить фразу следующего содержания: «…,МФЦ».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В пункте 5.6 раздела 5 после фразы: «…специалистов Комитета…» включить фразу следующего содержания: «…, работников МФЦ…», после фразы: «…председателем Комитета…» включить фразу следующего содержания: «…работниками МФЦ и руководителем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В пункте 5.7 раздела 5 после фразы: «…специалистов Комитета…» включить фразу следующего содержания: «…, работников МФЦ…»; после фразы: «…председателя Комитета…» включить фразу следующего содержания: «…,руководителя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В пункте 5.8 раздела 5 после фразы: «…наименование Комитета…» включить фразу следующего содержания: «…, МФЦ…»;  после фраз: «…специалиста Комитета…» включить фразу следующего содержания: «…либо работника МФЦ…».</w:t>
      </w:r>
    </w:p>
    <w:p w:rsidR="002106CA" w:rsidRPr="0025188D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5188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9</w:t>
      </w:r>
      <w:r w:rsidRPr="0025188D">
        <w:rPr>
          <w:rFonts w:ascii="Times New Roman" w:hAnsi="Times New Roman"/>
          <w:sz w:val="28"/>
          <w:szCs w:val="28"/>
        </w:rPr>
        <w:t>. В пунктах 5.10, 5.11, 5.13, 5.14 раздела 5 после фразы: «…Комитет…» включить фразу следующего содержания: «…, МФЦ…».</w:t>
      </w:r>
      <w:r w:rsidRPr="0025188D">
        <w:rPr>
          <w:rFonts w:ascii="Times New Roman" w:hAnsi="Times New Roman"/>
          <w:sz w:val="28"/>
          <w:szCs w:val="28"/>
        </w:rPr>
        <w:tab/>
      </w:r>
    </w:p>
    <w:p w:rsidR="002106CA" w:rsidRPr="0025188D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 Утвердить</w:t>
      </w:r>
      <w:r w:rsidRPr="003940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>по предоставлению муниципальной услуги «</w:t>
      </w:r>
      <w:r w:rsidRPr="008D2EE8">
        <w:rPr>
          <w:bCs/>
          <w:iCs/>
          <w:sz w:val="28"/>
          <w:szCs w:val="28"/>
        </w:rPr>
        <w:t>Выдача разрешения на вступление в брак несовершеннолетним лицам, достигшим возраста шестнадцати лет», утвержденн</w:t>
      </w:r>
      <w:r>
        <w:rPr>
          <w:bCs/>
          <w:iCs/>
          <w:sz w:val="28"/>
          <w:szCs w:val="28"/>
        </w:rPr>
        <w:t>ый</w:t>
      </w:r>
      <w:r w:rsidRPr="008D2EE8">
        <w:rPr>
          <w:bCs/>
          <w:iCs/>
          <w:sz w:val="28"/>
          <w:szCs w:val="28"/>
        </w:rPr>
        <w:t xml:space="preserve">  распоряжением главы Камышловского городского округа от 12 ноября 2013 года№340-Р</w:t>
      </w:r>
      <w:r>
        <w:rPr>
          <w:bCs/>
          <w:iCs/>
          <w:sz w:val="28"/>
          <w:szCs w:val="28"/>
        </w:rPr>
        <w:t xml:space="preserve"> в новой редакции (прилагается).</w:t>
      </w:r>
      <w:r>
        <w:rPr>
          <w:sz w:val="28"/>
          <w:szCs w:val="28"/>
        </w:rPr>
        <w:t xml:space="preserve">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распоряжение в газете «Камышловские известия» и разместить на официальном сайте Камышловского городского округа в информационно- телекоммуникационной сети Интернет.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7EC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767E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767E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Камышловского городского округа по социальным вопросам </w:t>
      </w:r>
      <w:r w:rsidRPr="00767EC2">
        <w:rPr>
          <w:sz w:val="28"/>
          <w:szCs w:val="28"/>
        </w:rPr>
        <w:t>Половникова А.В.</w:t>
      </w: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2106CA" w:rsidSect="00347267">
          <w:headerReference w:type="even" r:id="rId9"/>
          <w:headerReference w:type="default" r:id="rId10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Pr="00767EC2">
        <w:rPr>
          <w:rFonts w:ascii="Times New Roman" w:hAnsi="Times New Roman"/>
          <w:sz w:val="28"/>
          <w:szCs w:val="28"/>
        </w:rPr>
        <w:t xml:space="preserve">лава Камышловского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М.Н. Чухарев</w:t>
      </w:r>
    </w:p>
    <w:p w:rsidR="002106CA" w:rsidRDefault="002106CA" w:rsidP="00347267">
      <w:pPr>
        <w:ind w:firstLine="720"/>
        <w:rPr>
          <w:sz w:val="32"/>
          <w:szCs w:val="32"/>
        </w:rPr>
      </w:pPr>
    </w:p>
    <w:sectPr w:rsidR="002106CA" w:rsidSect="0034726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CA" w:rsidRDefault="002106CA" w:rsidP="003D1D5B">
      <w:r>
        <w:separator/>
      </w:r>
    </w:p>
  </w:endnote>
  <w:endnote w:type="continuationSeparator" w:id="0">
    <w:p w:rsidR="002106CA" w:rsidRDefault="002106CA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CA" w:rsidRDefault="002106CA" w:rsidP="003D1D5B">
      <w:r>
        <w:separator/>
      </w:r>
    </w:p>
  </w:footnote>
  <w:footnote w:type="continuationSeparator" w:id="0">
    <w:p w:rsidR="002106CA" w:rsidRDefault="002106CA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CA" w:rsidRDefault="002106CA" w:rsidP="001436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CA" w:rsidRDefault="002106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CA" w:rsidRDefault="002106CA" w:rsidP="001436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06CA" w:rsidRDefault="002106CA">
    <w:pPr>
      <w:pStyle w:val="Header"/>
      <w:jc w:val="center"/>
    </w:pPr>
  </w:p>
  <w:p w:rsidR="002106CA" w:rsidRPr="002344C9" w:rsidRDefault="002106CA" w:rsidP="002D3EEB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21DE4"/>
    <w:rsid w:val="00031E0B"/>
    <w:rsid w:val="000447B5"/>
    <w:rsid w:val="00046022"/>
    <w:rsid w:val="00070104"/>
    <w:rsid w:val="00071EBE"/>
    <w:rsid w:val="000933E3"/>
    <w:rsid w:val="0009475D"/>
    <w:rsid w:val="00096FBC"/>
    <w:rsid w:val="000A56DB"/>
    <w:rsid w:val="000B01FF"/>
    <w:rsid w:val="000B217F"/>
    <w:rsid w:val="000C782B"/>
    <w:rsid w:val="000D1927"/>
    <w:rsid w:val="000E195E"/>
    <w:rsid w:val="000E2202"/>
    <w:rsid w:val="000E38FF"/>
    <w:rsid w:val="000E3A92"/>
    <w:rsid w:val="000E7CC3"/>
    <w:rsid w:val="00104C5D"/>
    <w:rsid w:val="00113B68"/>
    <w:rsid w:val="001322F9"/>
    <w:rsid w:val="00135762"/>
    <w:rsid w:val="00137C49"/>
    <w:rsid w:val="00143622"/>
    <w:rsid w:val="00196FBC"/>
    <w:rsid w:val="001A2BF8"/>
    <w:rsid w:val="001A5837"/>
    <w:rsid w:val="001B3302"/>
    <w:rsid w:val="001C0FA7"/>
    <w:rsid w:val="001D7490"/>
    <w:rsid w:val="001E2D79"/>
    <w:rsid w:val="001E5C70"/>
    <w:rsid w:val="002106CA"/>
    <w:rsid w:val="00215B75"/>
    <w:rsid w:val="00222E47"/>
    <w:rsid w:val="00226272"/>
    <w:rsid w:val="002313ED"/>
    <w:rsid w:val="002339DE"/>
    <w:rsid w:val="002344C9"/>
    <w:rsid w:val="00241E16"/>
    <w:rsid w:val="00247520"/>
    <w:rsid w:val="0025188D"/>
    <w:rsid w:val="00274AC1"/>
    <w:rsid w:val="00281092"/>
    <w:rsid w:val="002822D2"/>
    <w:rsid w:val="00292DF4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37B5B"/>
    <w:rsid w:val="00340908"/>
    <w:rsid w:val="00347267"/>
    <w:rsid w:val="00360408"/>
    <w:rsid w:val="00366EC3"/>
    <w:rsid w:val="00371F78"/>
    <w:rsid w:val="00375131"/>
    <w:rsid w:val="00384F47"/>
    <w:rsid w:val="003860A5"/>
    <w:rsid w:val="003916F9"/>
    <w:rsid w:val="003940AF"/>
    <w:rsid w:val="003B6547"/>
    <w:rsid w:val="003D0D31"/>
    <w:rsid w:val="003D1D5B"/>
    <w:rsid w:val="003D4C94"/>
    <w:rsid w:val="003F15EF"/>
    <w:rsid w:val="00427DEB"/>
    <w:rsid w:val="00454E77"/>
    <w:rsid w:val="00455A68"/>
    <w:rsid w:val="00471D94"/>
    <w:rsid w:val="0047281C"/>
    <w:rsid w:val="0047664D"/>
    <w:rsid w:val="00482674"/>
    <w:rsid w:val="00486AE0"/>
    <w:rsid w:val="004A351F"/>
    <w:rsid w:val="004A58C5"/>
    <w:rsid w:val="004B537B"/>
    <w:rsid w:val="004C306F"/>
    <w:rsid w:val="004D69D5"/>
    <w:rsid w:val="004D6CCC"/>
    <w:rsid w:val="00500115"/>
    <w:rsid w:val="00510465"/>
    <w:rsid w:val="0051381D"/>
    <w:rsid w:val="005244CA"/>
    <w:rsid w:val="00537D2A"/>
    <w:rsid w:val="00542911"/>
    <w:rsid w:val="00552A12"/>
    <w:rsid w:val="00557342"/>
    <w:rsid w:val="005912AF"/>
    <w:rsid w:val="00595C35"/>
    <w:rsid w:val="005A6E60"/>
    <w:rsid w:val="005A71E8"/>
    <w:rsid w:val="005B3F48"/>
    <w:rsid w:val="005C3155"/>
    <w:rsid w:val="005D665C"/>
    <w:rsid w:val="005E3C37"/>
    <w:rsid w:val="0064218D"/>
    <w:rsid w:val="006443C5"/>
    <w:rsid w:val="00644BCC"/>
    <w:rsid w:val="00662070"/>
    <w:rsid w:val="00664ACB"/>
    <w:rsid w:val="00674E23"/>
    <w:rsid w:val="006812A1"/>
    <w:rsid w:val="00684073"/>
    <w:rsid w:val="0069502B"/>
    <w:rsid w:val="006C171B"/>
    <w:rsid w:val="006C1DEC"/>
    <w:rsid w:val="006D0D3A"/>
    <w:rsid w:val="006D4C1B"/>
    <w:rsid w:val="006D5694"/>
    <w:rsid w:val="006E02E5"/>
    <w:rsid w:val="006E0A5D"/>
    <w:rsid w:val="006E0E7E"/>
    <w:rsid w:val="006E60A0"/>
    <w:rsid w:val="006E6F17"/>
    <w:rsid w:val="0070394F"/>
    <w:rsid w:val="007049D5"/>
    <w:rsid w:val="00706221"/>
    <w:rsid w:val="00720B83"/>
    <w:rsid w:val="0072381C"/>
    <w:rsid w:val="007262B2"/>
    <w:rsid w:val="00726E95"/>
    <w:rsid w:val="007279E9"/>
    <w:rsid w:val="007343A8"/>
    <w:rsid w:val="00741C37"/>
    <w:rsid w:val="00745C3E"/>
    <w:rsid w:val="007512DE"/>
    <w:rsid w:val="00760ABC"/>
    <w:rsid w:val="00765B29"/>
    <w:rsid w:val="00767EC2"/>
    <w:rsid w:val="007776CE"/>
    <w:rsid w:val="00780FAF"/>
    <w:rsid w:val="0078226C"/>
    <w:rsid w:val="0078414C"/>
    <w:rsid w:val="00794874"/>
    <w:rsid w:val="007A1542"/>
    <w:rsid w:val="007B1C4B"/>
    <w:rsid w:val="007C3E99"/>
    <w:rsid w:val="007C445A"/>
    <w:rsid w:val="007D2DFC"/>
    <w:rsid w:val="007E08BD"/>
    <w:rsid w:val="007E5A14"/>
    <w:rsid w:val="007E5CE7"/>
    <w:rsid w:val="007F2F2A"/>
    <w:rsid w:val="00800C37"/>
    <w:rsid w:val="008100C7"/>
    <w:rsid w:val="008207E4"/>
    <w:rsid w:val="008400FE"/>
    <w:rsid w:val="00852937"/>
    <w:rsid w:val="00862DC6"/>
    <w:rsid w:val="0089182B"/>
    <w:rsid w:val="00894EFD"/>
    <w:rsid w:val="00894FE9"/>
    <w:rsid w:val="00896525"/>
    <w:rsid w:val="008B3495"/>
    <w:rsid w:val="008B788D"/>
    <w:rsid w:val="008C24FC"/>
    <w:rsid w:val="008C5541"/>
    <w:rsid w:val="008D01D5"/>
    <w:rsid w:val="008D1DCA"/>
    <w:rsid w:val="008D2EE8"/>
    <w:rsid w:val="008D70B5"/>
    <w:rsid w:val="008E5147"/>
    <w:rsid w:val="008F167A"/>
    <w:rsid w:val="008F47C3"/>
    <w:rsid w:val="008F679A"/>
    <w:rsid w:val="008F7FFE"/>
    <w:rsid w:val="0091737A"/>
    <w:rsid w:val="0092247D"/>
    <w:rsid w:val="00922DE7"/>
    <w:rsid w:val="00925C59"/>
    <w:rsid w:val="009318E7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3236D"/>
    <w:rsid w:val="00A33E01"/>
    <w:rsid w:val="00A3712D"/>
    <w:rsid w:val="00A407CA"/>
    <w:rsid w:val="00A71FFC"/>
    <w:rsid w:val="00A748AD"/>
    <w:rsid w:val="00A820AE"/>
    <w:rsid w:val="00A97380"/>
    <w:rsid w:val="00AA3F4B"/>
    <w:rsid w:val="00AA654D"/>
    <w:rsid w:val="00AB6525"/>
    <w:rsid w:val="00AC225D"/>
    <w:rsid w:val="00AE25EE"/>
    <w:rsid w:val="00AF5C2F"/>
    <w:rsid w:val="00B0329D"/>
    <w:rsid w:val="00B10BE4"/>
    <w:rsid w:val="00B173D0"/>
    <w:rsid w:val="00B23C6F"/>
    <w:rsid w:val="00B37355"/>
    <w:rsid w:val="00B53190"/>
    <w:rsid w:val="00B53452"/>
    <w:rsid w:val="00B63AFC"/>
    <w:rsid w:val="00B70BF0"/>
    <w:rsid w:val="00B74C8B"/>
    <w:rsid w:val="00B86CF7"/>
    <w:rsid w:val="00B941C5"/>
    <w:rsid w:val="00BA7511"/>
    <w:rsid w:val="00BB4B64"/>
    <w:rsid w:val="00BC6438"/>
    <w:rsid w:val="00BC6DDD"/>
    <w:rsid w:val="00BC76EA"/>
    <w:rsid w:val="00BF1378"/>
    <w:rsid w:val="00C042D3"/>
    <w:rsid w:val="00C27FED"/>
    <w:rsid w:val="00C44271"/>
    <w:rsid w:val="00C526F2"/>
    <w:rsid w:val="00C548FD"/>
    <w:rsid w:val="00C633F7"/>
    <w:rsid w:val="00C63C7F"/>
    <w:rsid w:val="00C713C7"/>
    <w:rsid w:val="00C749F4"/>
    <w:rsid w:val="00C95523"/>
    <w:rsid w:val="00CA4B7D"/>
    <w:rsid w:val="00CB0134"/>
    <w:rsid w:val="00CB5B28"/>
    <w:rsid w:val="00CC1D1F"/>
    <w:rsid w:val="00CD39F9"/>
    <w:rsid w:val="00CD5429"/>
    <w:rsid w:val="00CE2385"/>
    <w:rsid w:val="00CF1D57"/>
    <w:rsid w:val="00CF42F3"/>
    <w:rsid w:val="00D13E0A"/>
    <w:rsid w:val="00D21F20"/>
    <w:rsid w:val="00D24967"/>
    <w:rsid w:val="00D35801"/>
    <w:rsid w:val="00D5600F"/>
    <w:rsid w:val="00D74918"/>
    <w:rsid w:val="00D823DE"/>
    <w:rsid w:val="00D8286C"/>
    <w:rsid w:val="00D90356"/>
    <w:rsid w:val="00D94932"/>
    <w:rsid w:val="00DC1FF3"/>
    <w:rsid w:val="00DD69F1"/>
    <w:rsid w:val="00DE3EB7"/>
    <w:rsid w:val="00DE76DB"/>
    <w:rsid w:val="00DF24B7"/>
    <w:rsid w:val="00DF445D"/>
    <w:rsid w:val="00DF5A9D"/>
    <w:rsid w:val="00E0799F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A6E52"/>
    <w:rsid w:val="00EA7CD9"/>
    <w:rsid w:val="00EB693D"/>
    <w:rsid w:val="00EC4649"/>
    <w:rsid w:val="00EC4DD6"/>
    <w:rsid w:val="00EC7A75"/>
    <w:rsid w:val="00EE033F"/>
    <w:rsid w:val="00EF187B"/>
    <w:rsid w:val="00EF7FE7"/>
    <w:rsid w:val="00F0149D"/>
    <w:rsid w:val="00F04D32"/>
    <w:rsid w:val="00F1147D"/>
    <w:rsid w:val="00F13EA2"/>
    <w:rsid w:val="00F41ABD"/>
    <w:rsid w:val="00F532C8"/>
    <w:rsid w:val="00F63242"/>
    <w:rsid w:val="00F82635"/>
    <w:rsid w:val="00F83AF5"/>
    <w:rsid w:val="00FA0CEF"/>
    <w:rsid w:val="00FA7940"/>
    <w:rsid w:val="00FB37D4"/>
    <w:rsid w:val="00FC6B02"/>
    <w:rsid w:val="00FE4D71"/>
    <w:rsid w:val="00FF2E4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Hyperlink">
    <w:name w:val="Hyperlink"/>
    <w:basedOn w:val="DefaultParagraphFont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List">
    <w:name w:val="List"/>
    <w:basedOn w:val="BodyText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Normal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Normal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1">
    <w:name w:val="Заголовок таблицы"/>
    <w:basedOn w:val="a0"/>
    <w:uiPriority w:val="99"/>
    <w:rsid w:val="004A351F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4A351F"/>
    <w:rPr>
      <w:rFonts w:cs="Times New Roman"/>
    </w:rPr>
  </w:style>
  <w:style w:type="paragraph" w:styleId="FootnoteText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Normal"/>
    <w:link w:val="FootnoteTextChar1"/>
    <w:uiPriority w:val="99"/>
    <w:semiHidden/>
    <w:rsid w:val="004A351F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DefaultParagraphFont"/>
    <w:link w:val="FootnoteText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aliases w:val="Текст сноски Знак Знак Знак Char1,Текст сноски Знак1 Знак Char1,Текст сноски Знак Знак Char1,Текст сноски Знак Знак1 Знак Char1,single space Char1,Текст сноски-FN Char1"/>
    <w:link w:val="FootnoteText"/>
    <w:uiPriority w:val="99"/>
    <w:locked/>
    <w:rsid w:val="004A351F"/>
    <w:rPr>
      <w:rFonts w:ascii="Calibri" w:hAnsi="Calibri"/>
      <w:sz w:val="20"/>
    </w:rPr>
  </w:style>
  <w:style w:type="character" w:styleId="FootnoteReference">
    <w:name w:val="footnote reference"/>
    <w:basedOn w:val="DefaultParagraphFont"/>
    <w:uiPriority w:val="99"/>
    <w:semiHidden/>
    <w:rsid w:val="004A351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A35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Normal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Normal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  <w:sz w:val="20"/>
      <w:szCs w:val="20"/>
    </w:rPr>
  </w:style>
  <w:style w:type="paragraph" w:customStyle="1" w:styleId="txt">
    <w:name w:val="txt"/>
    <w:basedOn w:val="Normal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A351F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Normal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9182B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700</TotalTime>
  <Pages>5</Pages>
  <Words>1497</Words>
  <Characters>8536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SYS-Admin</cp:lastModifiedBy>
  <cp:revision>21</cp:revision>
  <cp:lastPrinted>2015-02-05T10:29:00Z</cp:lastPrinted>
  <dcterms:created xsi:type="dcterms:W3CDTF">2014-03-06T05:59:00Z</dcterms:created>
  <dcterms:modified xsi:type="dcterms:W3CDTF">2015-02-10T04:40:00Z</dcterms:modified>
</cp:coreProperties>
</file>