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5A" w:rsidRDefault="00686D5A" w:rsidP="00686D5A">
      <w:pPr>
        <w:autoSpaceDE w:val="0"/>
        <w:spacing w:after="0" w:line="240" w:lineRule="auto"/>
        <w:ind w:firstLine="54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D55096" w:rsidRDefault="00686D5A" w:rsidP="004151BE">
      <w:pPr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Объявление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проведении конкурса</w:t>
      </w:r>
      <w:r w:rsidR="00D0732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замещение вакантной должности 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службы 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Контрольный орган Камышловского городского округа объявляет о приеме документов для участия в конкурсе на замещение вакантной должности муниципальной службы (ведущей группы должностей): инспектор Контрольного органа Камышловского городского округа.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Требования, предъявляемые к кандидату на замещение указанной должности: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замещения вакантной должности инспектора Контрольного органа Камышловского городского округа необходимо наличие высшего образования</w:t>
      </w:r>
      <w:r w:rsidRPr="00D55096">
        <w:rPr>
          <w:rFonts w:ascii="Liberation Serif" w:hAnsi="Liberation Serif" w:cs="Liberation Serif"/>
          <w:sz w:val="28"/>
          <w:szCs w:val="28"/>
        </w:rPr>
        <w:t xml:space="preserve"> по специальности, направлению подготовки: «Государственное и муниципальное управление», «Менеджмент», «Финансы и кредит», «Экономика», «Юриспруденция», «Банковское дело», «Налоги и налогообложение», «Бухгалтерский учет, анализ и аудит» без предъявления требований к стажу муниципальной службы или стажу работы по специальности, направлению подготовки.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Кандидат, изъявивший желание участвовать в конкурсе, представляет в Контрольный орган Камышловского городского округа: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1) личное заявление на имя председателя Контрольного органа Камышловского городского округа (форма прилагается);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 (с приложением фотографии размером 4 x 6 см);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4) документы, подтверждающие необходимое профессиональное образование, стаж работы и квалификацию: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копии документов о профессиональном образовании, а также по желанию кандидата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55096">
        <w:rPr>
          <w:rFonts w:ascii="Liberation Serif" w:hAnsi="Liberation Serif" w:cs="Liberation Serif"/>
          <w:sz w:val="28"/>
          <w:szCs w:val="28"/>
        </w:rPr>
        <w:t>5) документ об отсутствии у кандидата заболевания, препятствующего поступлению на муниципальную службу или ее прохождению (форма № 001-ГС/у,утвержденная приказом Министерства здравоохранения и социального развития Российской Федерации от 14.12.2009 № 984н).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Место и время приема документов: 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Свердловская область, г. Камышлов, ул. Свердлова, д. 41, Контрольный орган Камышловского городского округа, 2 этаж, </w:t>
      </w:r>
      <w:proofErr w:type="spellStart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каб</w:t>
      </w:r>
      <w:proofErr w:type="spellEnd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№ 11, понедельник-четверг с 8-00 до 12-00 и с 13-00 до 17-00 часов, в пятницу с 8 до 12-00 и с 13-00 до 16-00 часов.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Последний день приема документов –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августа 2022 года.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проведения конкурса – 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августа 2022 года. Время проведения конкурса – 14-00 часов.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Место проведения конкурса: Свердловская область, г. Камышлов, ул. Свердлова, д. 41, 2 этаж, кабинет № 11.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Дополнительную информацию о конкурсе можно получить по телефону (834375) 2-47-75, адрес электронной почты – </w:t>
      </w:r>
      <w:hyperlink r:id="rId4" w:history="1">
        <w:r w:rsidRPr="00D5509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kontrolkgo</w:t>
        </w:r>
        <w:r w:rsidRPr="00D5509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@</w:t>
        </w:r>
        <w:r w:rsidRPr="00D5509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mail</w:t>
        </w:r>
        <w:r w:rsidRPr="00D5509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eastAsia="ru-RU"/>
          </w:rPr>
          <w:t>.</w:t>
        </w:r>
        <w:r w:rsidRPr="00D55096">
          <w:rPr>
            <w:rStyle w:val="a3"/>
            <w:rFonts w:ascii="Liberation Serif" w:eastAsia="Times New Roman" w:hAnsi="Liberation Serif" w:cs="Liberation Serif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а также на официальном сайте Контрольного органа Камышловского городского округа http://kokamgo.ru/.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Условия прохождения муниципальной службы устанавливаются в соответствии сФедеральным законом от 02 марта 2007 года № 25-ФЗ «О муниципальной службе в Российской Федерации», Законом Свердловской области от 29 октября 2007 № 136-ОЗ «Об особенностях муниципальной службы на территории Свердловской области». </w:t>
      </w:r>
    </w:p>
    <w:p w:rsidR="00686D5A" w:rsidRPr="00D55096" w:rsidRDefault="00686D5A" w:rsidP="00686D5A">
      <w:pPr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Проект трудового договора с муниципальным служащим прилагается.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highlight w:val="yellow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D5509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52562C" w:rsidRDefault="00686D5A" w:rsidP="00686D5A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Приложение 1</w:t>
      </w: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A47B6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47B6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ТРУДОВОЙ ДОГОВОР </w:t>
      </w:r>
    </w:p>
    <w:p w:rsidR="00686D5A" w:rsidRPr="00A47B66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686D5A" w:rsidRPr="00A47B66" w:rsidRDefault="00686D5A" w:rsidP="00686D5A">
      <w:pPr>
        <w:tabs>
          <w:tab w:val="right" w:pos="9354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47B6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Камышлов</w:t>
      </w:r>
      <w:r w:rsidRPr="00A47B66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от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 </w:t>
      </w:r>
      <w:r w:rsidRPr="00D5509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__________</w:t>
      </w:r>
      <w:r w:rsidRPr="00A47B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A47B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</w:t>
      </w:r>
    </w:p>
    <w:p w:rsidR="00686D5A" w:rsidRPr="00A47B66" w:rsidRDefault="00686D5A" w:rsidP="00686D5A">
      <w:pPr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A47B66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Представитель нанимателя в лице председателя Контрольного органа Камышловского городского округа  </w:t>
      </w:r>
      <w:proofErr w:type="spellStart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Меньшениной</w:t>
      </w:r>
      <w:proofErr w:type="spellEnd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Татьяны Борисовны, действующего на основании </w:t>
      </w:r>
      <w:proofErr w:type="spellStart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Положенияо</w:t>
      </w:r>
      <w:proofErr w:type="spellEnd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Контрольном органе Камышловского городского округа, утвержденного решением Думы Камышловского городского округа от 20.01.2022 № 60, с одной стороны,   и муниципальный служащий ____________________________________, именуемый в дальнейшем «Муниципальный служащий», с другой стороны,</w:t>
      </w:r>
      <w:r w:rsidRPr="00A47B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заключили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основании распоряжения председателя Контрольного органа Камышловского городского округа от _________ № ____ «О назначении на должность  муниципальной службы ________________________________»</w:t>
      </w:r>
      <w:r w:rsidRPr="00A47B6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настоящий   трудовой   договоро нижеследующем: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D55096" w:rsidRDefault="00686D5A" w:rsidP="00686D5A">
      <w:pPr>
        <w:widowControl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Общие положения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540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По настоящему трудовому договору Муниципальный служащий берет на себя обязательства, связанные с прохождением муниципальной службы в Камышловском городском округе, а Представитель нанимателя обязуется обеспечить Муниципальному служащему прохождение муниципальной службы в Камышловском городском округе в соответствии с законодательством о муниципальной службе Российской Федерации, Свердловской области, нормативными правовыми актами Камышловского городского округа.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Муниципальный служащий   обязуется   исполнять   должностные обязанности по должности инспектора Контрольного органа </w:t>
      </w:r>
      <w:proofErr w:type="spellStart"/>
      <w:r w:rsidRPr="00D55096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Камышловского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</w:t>
      </w:r>
      <w:proofErr w:type="spellEnd"/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округа в соответствии с утвержденной должностной инструкцией и соблюдать правила внутреннего трудового распорядка,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о муниципальной службе Российской Федерации, Свердловской области, нормативными правовыми актами Камышловского городского округа, своевременно и в полном объеме выплачивать Муниципальному служащему  денежное содержание  и предоставлять ему социальные гарантии в соответствии с законодательством о муниципальной службе Российской Федерации, Свердловской области, нормативными правовыми актами Камышловского городского округа и настоящим трудовым договором.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Перечне должностей муниципальной службы в органах местного самоуправления Камышловского городского округа должность, замещаемая Муниципальным  служащим, отнесена к группе </w:t>
      </w:r>
      <w:r w:rsidRPr="00D5509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ведущих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должностей </w:t>
      </w: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муниципальной службы.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  <w:b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Дата начала исполнения должностных обязанностей </w:t>
      </w:r>
      <w:r w:rsidRPr="0091694E"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Pr="00D5509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_______</w:t>
      </w: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__</w:t>
      </w:r>
      <w:r w:rsidRPr="00D5509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__  </w:t>
      </w:r>
      <w:r w:rsidRPr="0091694E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2022 года.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hAnsi="Liberation Serif" w:cs="Liberation Serif"/>
          <w:highlight w:val="yellow"/>
        </w:rPr>
      </w:pPr>
    </w:p>
    <w:p w:rsidR="00686D5A" w:rsidRPr="00D55096" w:rsidRDefault="00686D5A" w:rsidP="00686D5A">
      <w:pPr>
        <w:widowControl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61099A" w:rsidRDefault="00686D5A" w:rsidP="00686D5A">
      <w:pPr>
        <w:widowControl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099A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</w:t>
      </w:r>
      <w:r w:rsidRPr="00610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Права и обязанности муниципального служащего</w:t>
      </w:r>
    </w:p>
    <w:p w:rsidR="00686D5A" w:rsidRPr="0061099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099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0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Муниципальный служащий имеет права, предусмотренные законодательством о муниципальной службе Российской Федерации, Свердловской области, нормативными правовыми актами Камышловского городского округа, в том числе право расторгнуть трудовой договор и уволиться с муниципальной службы по собственной инициативе, предупредив об этом Представителя нанимателя в письменной форме за две недели.</w:t>
      </w:r>
    </w:p>
    <w:p w:rsidR="00686D5A" w:rsidRPr="0061099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0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6. Муниципальный служащий обязан исполнять обязанности муниципального служащего, предусмотренные законодательством о муниципальной службе Российской Федерации, Свердловской области, нормативными правовыми актами Камышловского городского округа,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федеральными законами, принимать меры по предотвращению или урегулированию конфликта интересов.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61099A" w:rsidRDefault="00686D5A" w:rsidP="00686D5A">
      <w:pPr>
        <w:widowControl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099A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III</w:t>
      </w:r>
      <w:r w:rsidRPr="00610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Права и обязанности Представителя нанимателя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61099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0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Представитель нанимателя имеет право:</w:t>
      </w:r>
    </w:p>
    <w:p w:rsidR="00686D5A" w:rsidRPr="0061099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099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а) требовать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61099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Правил внутреннего трудового распорядка;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поощрять Муниципального служащего за своевременное и эффективное исполнение должностных обязанностей, а также отсутствие замечаний; 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в) применять к Муниципальному служащему дисциплинарные взыскания в случаях совершения дисциплинарного проступка,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федеральными законами;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реализовывать иные права, предусмотренные законодательством о муниципальной службе Российской Федерации, Свердловской области, нормативными правовыми актами Камышловского городского округа.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8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>8. Представитель нанимателя обязан: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б) обеспечить предоставление Муниципальному служащему гарантий, установленных законодательством о муниципальной службе Российской Федерации, Свердловской области, нормативными правовыми актами Камышловского городского округа и настоящим трудовым договором;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в) соблюдать законодательство о муниципальной службе Российской Федерации, Свердловской области, нормативные правовые акты Камышловского городского округа и условия настоящего трудового договора;</w:t>
      </w: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г) исполнять иные обязанности, предусмотренные законодательством о муниципальной службе Российской Федерации, Свердловской области, нормативными правовыми актами Камышловского городского округа.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05564F" w:rsidRDefault="00686D5A" w:rsidP="00686D5A">
      <w:pPr>
        <w:widowControl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564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IV</w:t>
      </w:r>
      <w:r w:rsidRPr="0005564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Оплата труда </w:t>
      </w:r>
    </w:p>
    <w:p w:rsidR="00686D5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1E7AC5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9. Муниципальному служащему устанавливается:</w:t>
      </w:r>
    </w:p>
    <w:p w:rsidR="00686D5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P144"/>
      <w:bookmarkEnd w:id="1"/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денежное содержание, которое состоит из должностного оклада муниципального служащего в соответствии с замещаемой должностью муниципальной службы Камышловского городского округа (должностного оклада) в размере 17 597,00 рублей в месяц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5A72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 также из ежемесячных и иных дополнительных выплат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686D5A" w:rsidRPr="005A726D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A726D">
        <w:rPr>
          <w:rFonts w:ascii="Liberation Serif" w:hAnsi="Liberation Serif" w:cs="Liberation Serif"/>
          <w:sz w:val="28"/>
          <w:szCs w:val="28"/>
        </w:rPr>
        <w:t>ежемесячн</w:t>
      </w:r>
      <w:r>
        <w:rPr>
          <w:rFonts w:ascii="Liberation Serif" w:hAnsi="Liberation Serif" w:cs="Liberation Serif"/>
          <w:sz w:val="28"/>
          <w:szCs w:val="28"/>
        </w:rPr>
        <w:t>ой</w:t>
      </w:r>
      <w:r w:rsidRPr="005A726D">
        <w:rPr>
          <w:rFonts w:ascii="Liberation Serif" w:hAnsi="Liberation Serif" w:cs="Liberation Serif"/>
          <w:sz w:val="28"/>
          <w:szCs w:val="28"/>
        </w:rPr>
        <w:t xml:space="preserve"> надбавк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5A726D">
        <w:rPr>
          <w:rFonts w:ascii="Liberation Serif" w:hAnsi="Liberation Serif" w:cs="Liberation Serif"/>
          <w:sz w:val="28"/>
          <w:szCs w:val="28"/>
        </w:rPr>
        <w:t xml:space="preserve"> к должностному окладу за классный чин муниципальных служащихв размере </w:t>
      </w:r>
      <w:r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5A726D">
        <w:rPr>
          <w:rFonts w:ascii="Liberation Serif" w:hAnsi="Liberation Serif" w:cs="Liberation Serif"/>
          <w:sz w:val="28"/>
          <w:szCs w:val="28"/>
        </w:rPr>
        <w:t>рублей в месяц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686D5A" w:rsidRPr="001E7AC5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5A726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ежемесячной надбавки к должностному окладу за особые условия </w:t>
      </w: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службы в размере </w:t>
      </w:r>
      <w:r w:rsidRPr="001E7AC5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 xml:space="preserve">       %</w:t>
      </w: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должностного оклада;</w:t>
      </w:r>
    </w:p>
    <w:p w:rsidR="00686D5A" w:rsidRPr="001E7AC5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ежемесячной надбавки к должностному окладу за выслугу лет на муниципальной службе в размере   ____%  должностного оклада;</w:t>
      </w:r>
    </w:p>
    <w:p w:rsidR="00686D5A" w:rsidRPr="001E7AC5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ежемесячной премии по результатам работы в соответствии с Положением о премировании, утвержденным муниципальным правовым актом;</w:t>
      </w:r>
    </w:p>
    <w:p w:rsidR="00686D5A" w:rsidRPr="001E7AC5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материальной помощи</w:t>
      </w: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686D5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других выплат,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предусмотренных законодательством</w:t>
      </w:r>
      <w:r w:rsidRPr="001E7AC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bookmarkStart w:id="2" w:name="P157"/>
      <w:bookmarkStart w:id="3" w:name="P161"/>
      <w:bookmarkEnd w:id="2"/>
      <w:bookmarkEnd w:id="3"/>
    </w:p>
    <w:p w:rsidR="00686D5A" w:rsidRPr="001E7AC5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денежному содержанию Муниципального служащего устанавливается районный коэффициент в размере, установленном законодательством Российской Федерации.</w:t>
      </w:r>
    </w:p>
    <w:p w:rsidR="00686D5A" w:rsidRPr="001E7AC5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CA3725" w:rsidRDefault="00686D5A" w:rsidP="00686D5A">
      <w:pPr>
        <w:widowControl w:val="0"/>
        <w:autoSpaceDE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A372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V</w:t>
      </w:r>
      <w:r w:rsidRPr="00CA3725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Служебное время и время отдыха</w:t>
      </w:r>
    </w:p>
    <w:p w:rsidR="00686D5A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615FE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10. Муниципальному служащему устанавливается ненормированный служебный день при пятидневной рабочей неделе с выходными днями в субботу и воскресенье. Продолжительность служебного времени определяется в соответствии с Правилами внутреннего трудового распорядка, утвержденными правовым актом.</w:t>
      </w:r>
    </w:p>
    <w:p w:rsidR="00686D5A" w:rsidRPr="00615FE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11.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Муниципальному служащему предоставляются:</w:t>
      </w:r>
    </w:p>
    <w:p w:rsidR="00686D5A" w:rsidRPr="00615FE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ежегодный основной оплачиваемый отпуск продолжительностью 30 календарных дней;</w:t>
      </w:r>
    </w:p>
    <w:p w:rsidR="00686D5A" w:rsidRPr="00615FE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б) ежегодный дополнительный оплачиваемый отпуск за выслугу лет в 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соответствии с законодательством о муниципальной службе Российской Федерации, Свердловской области, нормативными правовыми актами Камышловского городского округа;</w:t>
      </w:r>
    </w:p>
    <w:p w:rsidR="00686D5A" w:rsidRPr="00615FE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ежегодный дополнительный оплачиваемый отпуск за ненормированный служебный день в соответствии с законодательством о муниципальной службе Российской Федерации, Свердловской области, нормативными правовыми актами Камышловского городского округа.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p w:rsidR="00686D5A" w:rsidRPr="00615FEF" w:rsidRDefault="00686D5A" w:rsidP="00686D5A">
      <w:pPr>
        <w:widowControl w:val="0"/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VI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Срок действия трудового договора</w:t>
      </w:r>
    </w:p>
    <w:p w:rsidR="00686D5A" w:rsidRPr="00615FE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widowControl w:val="0"/>
        <w:autoSpaceDE w:val="0"/>
        <w:spacing w:after="0" w:line="240" w:lineRule="auto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Трудовой договор заключается </w:t>
      </w:r>
      <w:r w:rsidRPr="00615FEF">
        <w:rPr>
          <w:rFonts w:ascii="Liberation Serif" w:eastAsia="Times New Roman" w:hAnsi="Liberation Serif" w:cs="Liberation Serif"/>
          <w:sz w:val="28"/>
          <w:szCs w:val="28"/>
          <w:u w:val="single"/>
          <w:lang w:eastAsia="ru-RU"/>
        </w:rPr>
        <w:t>на неопределенный срок.</w:t>
      </w:r>
    </w:p>
    <w:p w:rsidR="00686D5A" w:rsidRPr="00615FEF" w:rsidRDefault="00686D5A" w:rsidP="00686D5A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VII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Условия профессиональной служебной деятельности,</w:t>
      </w: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арантии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B34C10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предоставляемые муниципальному служащему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компенсации и льготы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связи с профессиональной служебной деятельностью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Муниципальному служащему обеспечиваются надлежащие организационно-технические условия, необходимые для исполнения должностных обязанностей, оборудование служебного места средствами связи, оргтехникой, предоставляется доступ к информационным системам.</w:t>
      </w:r>
    </w:p>
    <w:p w:rsidR="00686D5A" w:rsidRPr="00B34C10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Муниципальному служащему предоставляются гарантии в соответствии с федеральными законами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муниципальной службе</w:t>
      </w: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686D5A" w:rsidRPr="00B34C10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Законами Свердловской области и нормативными правовыми актами Камышловского городского округа,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ому</w:t>
      </w: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служащ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ему</w:t>
      </w: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соответствии с федеральным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ами </w:t>
      </w:r>
      <w:r w:rsidRPr="00B34C1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могут быть предоставлены дополнительные гарантии. </w:t>
      </w:r>
    </w:p>
    <w:p w:rsidR="00686D5A" w:rsidRPr="00F476F3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15. М</w:t>
      </w:r>
      <w:r w:rsidRPr="00F476F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еры по материальному и социальному обеспечению предоставляются в соответствии с законодательством Российской Федерации и законодательством Свердловской области о муниципальной службе. 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VIII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Иные условия трудового договора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Муниципальному служащему устанавливается испытание на срок ____ месяца в целях проверки его соответствия замещаемой должности муниципальной службы (при установлении испытания).</w:t>
      </w: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17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IX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Ответственность сторон трудового договора.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Изменение и дополнение трудового договора.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Прекращение трудового договора.</w:t>
      </w: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18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Представитель нанимателя 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</w:t>
      </w:r>
      <w:r w:rsidRPr="002803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муниципальной службе 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Российской Федерации, Свердловской области, нормативными правовыми актами Камышловского городского округа.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19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Запрещается требовать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Изменения и дополнения могут быть внесены в настоящий трудовой договор по соглашению сторон в следующих случаях: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а) при изменении законодательства</w:t>
      </w:r>
      <w:r w:rsidRPr="002803C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муниципальной службе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Российской Федерации, Свердловской области, нормативных правовых актов Камышловского городского округа;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б) по инициативе любой из сторон настоящего трудового договора.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изменении Представителем нанимателя существенных условий настоящего трудового договора муниципальный служащий уведомляется об этом в письменной форме не позднее чем за два месяца до их изменения.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21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22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Настоящий трудовой договор может быть прекращен по основаниям, предусмотренным Трудовым кодексом Российской Федерации, законодательством Российской Федерации о муниципальной службе.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center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X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Разрешение споров и разногласий</w:t>
      </w:r>
    </w:p>
    <w:p w:rsidR="00686D5A" w:rsidRDefault="00686D5A" w:rsidP="00686D5A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23. 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Споры и разногласия по настоящему трудовому договору разрешаются по соглашению сторон, а в случае если согласие не достигнуто - в порядке, предусмотренном законодательством Российской Федерации.</w:t>
      </w:r>
    </w:p>
    <w:p w:rsidR="00686D5A" w:rsidRPr="00615FEF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Настоящий трудовой договор составлен в двух экземплярах. Один экземпляр хранится Представителем нанимателя в личном деле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униципального служащего, второй - 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</w:t>
      </w:r>
      <w:r w:rsidRPr="00615F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униципального служащего. Оба экземпляра имеют одинаковую юридическую силу.</w:t>
      </w:r>
    </w:p>
    <w:p w:rsidR="00686D5A" w:rsidRPr="00A47B66" w:rsidRDefault="00686D5A" w:rsidP="00686D5A">
      <w:pPr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highlight w:val="yellow"/>
          <w:lang w:eastAsia="ru-RU"/>
        </w:rPr>
      </w:pPr>
    </w:p>
    <w:tbl>
      <w:tblPr>
        <w:tblW w:w="9747" w:type="dxa"/>
        <w:tblLook w:val="01E0"/>
      </w:tblPr>
      <w:tblGrid>
        <w:gridCol w:w="9571"/>
        <w:gridCol w:w="222"/>
      </w:tblGrid>
      <w:tr w:rsidR="00686D5A" w:rsidRPr="00A47B66" w:rsidTr="007E15DA">
        <w:trPr>
          <w:trHeight w:val="535"/>
        </w:trPr>
        <w:tc>
          <w:tcPr>
            <w:tcW w:w="4785" w:type="dxa"/>
          </w:tcPr>
          <w:tbl>
            <w:tblPr>
              <w:tblW w:w="935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379"/>
              <w:gridCol w:w="4976"/>
            </w:tblGrid>
            <w:tr w:rsidR="00686D5A" w:rsidRPr="00D55096" w:rsidTr="007E15DA">
              <w:tc>
                <w:tcPr>
                  <w:tcW w:w="437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u w:val="single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u w:val="single"/>
                      <w:lang w:eastAsia="ru-RU"/>
                    </w:rPr>
                    <w:t>Представитель нанимателя: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Председатель Контрольного органа Камышловского городского округа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 xml:space="preserve">__________ Т.Б. </w:t>
                  </w:r>
                  <w:proofErr w:type="spellStart"/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Меньшенина</w:t>
                  </w:r>
                  <w:proofErr w:type="spellEnd"/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Адрес:  624860, Свердловская область, город Камышлов,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ул. Свердлова,41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ИНН 6613007180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center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7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u w:val="single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Муниципальный служащий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_______________________________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  <w:t>(ФИО)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_______________________________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  <w:t>(подпись)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Паспорт: 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  <w:t>(серия, номер)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hAnsi="Liberation Serif" w:cs="Liberation Serif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Выдан</w:t>
                  </w:r>
                  <w:r w:rsidRPr="00D55096"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  <w:t xml:space="preserve"> ______________________________________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  <w:t xml:space="preserve">                                              (кем, когда)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  <w:t>_______________________________________________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</w:pP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  <w:t>_______________________________________________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0"/>
                      <w:szCs w:val="20"/>
                      <w:lang w:eastAsia="ru-RU"/>
                    </w:rPr>
                  </w:pP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lastRenderedPageBreak/>
                    <w:t>Адрес:____________________________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  <w:r w:rsidRPr="00D55096"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  <w:t>ИНН _____________________________</w:t>
                  </w:r>
                </w:p>
                <w:p w:rsidR="00686D5A" w:rsidRPr="00D55096" w:rsidRDefault="00686D5A" w:rsidP="007E15DA">
                  <w:pPr>
                    <w:widowControl w:val="0"/>
                    <w:autoSpaceDE w:val="0"/>
                    <w:spacing w:after="0" w:line="240" w:lineRule="auto"/>
                    <w:jc w:val="both"/>
                    <w:textAlignment w:val="auto"/>
                    <w:rPr>
                      <w:rFonts w:ascii="Liberation Serif" w:eastAsia="Times New Roman" w:hAnsi="Liberation Serif" w:cs="Liberation Seri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86D5A" w:rsidRPr="00D55096" w:rsidRDefault="00686D5A" w:rsidP="007E15DA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62" w:type="dxa"/>
          </w:tcPr>
          <w:p w:rsidR="00686D5A" w:rsidRPr="00D55096" w:rsidRDefault="00686D5A" w:rsidP="007E15DA">
            <w:pPr>
              <w:rPr>
                <w:rFonts w:ascii="Liberation Serif" w:hAnsi="Liberation Serif" w:cs="Liberation Serif"/>
              </w:rPr>
            </w:pPr>
          </w:p>
        </w:tc>
      </w:tr>
    </w:tbl>
    <w:p w:rsidR="00686D5A" w:rsidRPr="00D55096" w:rsidRDefault="00686D5A" w:rsidP="00686D5A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Экземпляр трудового договора получил: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_____________________________________        __________  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55096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(фамилия, имя, отчество)                                         (подпись)                     </w:t>
      </w:r>
    </w:p>
    <w:p w:rsidR="00686D5A" w:rsidRPr="00D55096" w:rsidRDefault="00686D5A" w:rsidP="00686D5A">
      <w:pPr>
        <w:widowControl w:val="0"/>
        <w:autoSpaceDE w:val="0"/>
        <w:spacing w:after="0" w:line="240" w:lineRule="auto"/>
        <w:textAlignment w:val="auto"/>
        <w:rPr>
          <w:rFonts w:ascii="Liberation Serif" w:eastAsia="Times New Roman" w:hAnsi="Liberation Serif" w:cs="Liberation Serif"/>
          <w:b/>
          <w:sz w:val="28"/>
          <w:szCs w:val="28"/>
          <w:highlight w:val="yellow"/>
          <w:lang w:eastAsia="ru-RU"/>
        </w:rPr>
      </w:pPr>
    </w:p>
    <w:p w:rsidR="00686D5A" w:rsidRPr="0052562C" w:rsidRDefault="00686D5A" w:rsidP="00686D5A">
      <w:pPr>
        <w:spacing w:after="0" w:line="240" w:lineRule="auto"/>
        <w:jc w:val="right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52562C">
        <w:rPr>
          <w:rFonts w:ascii="Liberation Serif" w:eastAsia="Times New Roman" w:hAnsi="Liberation Serif"/>
          <w:b/>
          <w:sz w:val="28"/>
          <w:szCs w:val="28"/>
          <w:lang w:eastAsia="ru-RU"/>
        </w:rPr>
        <w:t>Приложение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2</w:t>
      </w:r>
    </w:p>
    <w:p w:rsidR="00686D5A" w:rsidRPr="0052562C" w:rsidRDefault="00686D5A" w:rsidP="00686D5A">
      <w:pPr>
        <w:spacing w:after="0" w:line="240" w:lineRule="auto"/>
        <w:textAlignment w:val="auto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p w:rsidR="00686D5A" w:rsidRPr="0052562C" w:rsidRDefault="00686D5A" w:rsidP="00686D5A">
      <w:pPr>
        <w:spacing w:after="0" w:line="240" w:lineRule="auto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>Председателю Контрольного органа</w:t>
      </w:r>
    </w:p>
    <w:p w:rsidR="00686D5A" w:rsidRPr="00877D9E" w:rsidRDefault="00686D5A" w:rsidP="00686D5A">
      <w:pPr>
        <w:tabs>
          <w:tab w:val="left" w:pos="5529"/>
        </w:tabs>
        <w:autoSpaceDE w:val="0"/>
        <w:spacing w:after="0" w:line="240" w:lineRule="auto"/>
        <w:jc w:val="right"/>
        <w:textAlignment w:val="auto"/>
        <w:rPr>
          <w:sz w:val="24"/>
          <w:szCs w:val="24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>Камышловского городского</w:t>
      </w:r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sz w:val="24"/>
          <w:szCs w:val="24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округа Т.Б. </w:t>
      </w:r>
      <w:proofErr w:type="spellStart"/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>Меньшениной</w:t>
      </w:r>
      <w:proofErr w:type="spellEnd"/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sz w:val="24"/>
          <w:szCs w:val="24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  <w:t xml:space="preserve">                  от _______________________</w:t>
      </w:r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sz w:val="24"/>
          <w:szCs w:val="24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  <w:t>(фамилия, имя, отчество)</w:t>
      </w:r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sz w:val="24"/>
          <w:szCs w:val="24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</w: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ab/>
        <w:t xml:space="preserve">                                                                                         _________________________________</w:t>
      </w:r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sz w:val="24"/>
          <w:szCs w:val="24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(адрес регистрации)</w:t>
      </w:r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___________________________</w:t>
      </w:r>
    </w:p>
    <w:p w:rsidR="00686D5A" w:rsidRPr="00877D9E" w:rsidRDefault="00686D5A" w:rsidP="00686D5A">
      <w:pPr>
        <w:autoSpaceDE w:val="0"/>
        <w:spacing w:after="0" w:line="240" w:lineRule="auto"/>
        <w:jc w:val="right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877D9E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                                                                                       (телефон) </w:t>
      </w:r>
    </w:p>
    <w:p w:rsidR="00686D5A" w:rsidRPr="00877D9E" w:rsidRDefault="00686D5A" w:rsidP="00686D5A">
      <w:pPr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686D5A" w:rsidRPr="00877D9E" w:rsidRDefault="00686D5A" w:rsidP="00686D5A">
      <w:pPr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>Заявление</w:t>
      </w:r>
    </w:p>
    <w:p w:rsidR="00686D5A" w:rsidRPr="00877D9E" w:rsidRDefault="00686D5A" w:rsidP="00686D5A">
      <w:pPr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86D5A" w:rsidRPr="00877D9E" w:rsidRDefault="00686D5A" w:rsidP="00686D5A">
      <w:pPr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 xml:space="preserve">Прошу допустить меня к участию в конкурсе на замещение вакантной должности муниципальной службы - инспектора Контрольного органа Камышловского городского округа. </w:t>
      </w:r>
    </w:p>
    <w:p w:rsidR="00686D5A" w:rsidRPr="00877D9E" w:rsidRDefault="00686D5A" w:rsidP="00686D5A">
      <w:pPr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>С Федеральным законом от 02.03.2007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с условиями проведения конкурса на замещение вакантной должности инспектора Контрольного органа Камышловского городского округа, в том числе с квалификационными требованиями, предъявляемыми к должности муниципальной службы, ознакомлен.</w:t>
      </w:r>
    </w:p>
    <w:p w:rsidR="00686D5A" w:rsidRPr="00877D9E" w:rsidRDefault="00686D5A" w:rsidP="00686D5A">
      <w:pPr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86D5A" w:rsidRPr="00877D9E" w:rsidRDefault="00686D5A" w:rsidP="00686D5A">
      <w:pPr>
        <w:autoSpaceDE w:val="0"/>
        <w:spacing w:after="0" w:line="240" w:lineRule="auto"/>
        <w:ind w:firstLine="709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>К заявлению прилагаю: (перечислить прилагаемые документы).</w:t>
      </w:r>
    </w:p>
    <w:p w:rsidR="00686D5A" w:rsidRPr="00877D9E" w:rsidRDefault="00686D5A" w:rsidP="00686D5A">
      <w:pPr>
        <w:tabs>
          <w:tab w:val="left" w:pos="4440"/>
        </w:tabs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86D5A" w:rsidRPr="00877D9E" w:rsidRDefault="00686D5A" w:rsidP="00686D5A">
      <w:pPr>
        <w:tabs>
          <w:tab w:val="left" w:pos="4440"/>
        </w:tabs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86D5A" w:rsidRPr="00877D9E" w:rsidRDefault="00686D5A" w:rsidP="00686D5A">
      <w:pPr>
        <w:tabs>
          <w:tab w:val="left" w:pos="4440"/>
        </w:tabs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686D5A" w:rsidRPr="00877D9E" w:rsidRDefault="00686D5A" w:rsidP="00686D5A">
      <w:pPr>
        <w:tabs>
          <w:tab w:val="left" w:pos="4440"/>
        </w:tabs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>______                             ______________               ____________________</w:t>
      </w:r>
    </w:p>
    <w:p w:rsidR="00686D5A" w:rsidRPr="00877D9E" w:rsidRDefault="00686D5A" w:rsidP="00686D5A">
      <w:pPr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877D9E">
        <w:rPr>
          <w:rFonts w:ascii="Liberation Serif" w:eastAsia="Times New Roman" w:hAnsi="Liberation Serif"/>
          <w:sz w:val="20"/>
          <w:szCs w:val="20"/>
          <w:lang w:eastAsia="ru-RU"/>
        </w:rPr>
        <w:t xml:space="preserve">   Дата                                                        Подпись   </w:t>
      </w:r>
      <w:r w:rsidRPr="00877D9E">
        <w:rPr>
          <w:rFonts w:ascii="Liberation Serif" w:eastAsia="Times New Roman" w:hAnsi="Liberation Serif"/>
          <w:sz w:val="20"/>
          <w:szCs w:val="20"/>
          <w:lang w:eastAsia="ru-RU"/>
        </w:rPr>
        <w:tab/>
      </w:r>
      <w:r w:rsidRPr="00877D9E">
        <w:rPr>
          <w:rFonts w:ascii="Liberation Serif" w:eastAsia="Times New Roman" w:hAnsi="Liberation Serif"/>
          <w:sz w:val="20"/>
          <w:szCs w:val="20"/>
          <w:lang w:eastAsia="ru-RU"/>
        </w:rPr>
        <w:tab/>
        <w:t xml:space="preserve">              Расшифровка подписи</w:t>
      </w:r>
    </w:p>
    <w:p w:rsidR="00686D5A" w:rsidRPr="00877D9E" w:rsidRDefault="00686D5A" w:rsidP="00686D5A">
      <w:pPr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  <w:r w:rsidRPr="00877D9E">
        <w:rPr>
          <w:rFonts w:ascii="Liberation Serif" w:eastAsia="Times New Roman" w:hAnsi="Liberation Serif"/>
          <w:sz w:val="26"/>
          <w:szCs w:val="26"/>
          <w:lang w:eastAsia="ru-RU"/>
        </w:rPr>
        <w:tab/>
      </w:r>
    </w:p>
    <w:p w:rsidR="00686D5A" w:rsidRPr="00877D9E" w:rsidRDefault="00686D5A" w:rsidP="00686D5A">
      <w:pPr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686D5A" w:rsidRPr="00877D9E" w:rsidRDefault="00686D5A" w:rsidP="00686D5A">
      <w:pPr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686D5A" w:rsidRPr="00877D9E" w:rsidRDefault="00686D5A" w:rsidP="00686D5A">
      <w:pPr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</w:p>
    <w:p w:rsidR="00686D5A" w:rsidRPr="0052562C" w:rsidRDefault="00686D5A" w:rsidP="00686D5A">
      <w:pPr>
        <w:autoSpaceDE w:val="0"/>
        <w:spacing w:after="0" w:line="240" w:lineRule="auto"/>
        <w:jc w:val="both"/>
        <w:textAlignment w:val="auto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877D9E">
        <w:rPr>
          <w:rFonts w:ascii="Liberation Serif" w:eastAsia="Times New Roman" w:hAnsi="Liberation Serif"/>
          <w:b/>
          <w:sz w:val="26"/>
          <w:szCs w:val="26"/>
          <w:lang w:eastAsia="ru-RU"/>
        </w:rPr>
        <w:t>Примечание. Заявление оформляется в рукописном виде.</w:t>
      </w:r>
    </w:p>
    <w:p w:rsidR="00686D5A" w:rsidRPr="0052562C" w:rsidRDefault="00686D5A" w:rsidP="00686D5A">
      <w:pPr>
        <w:spacing w:after="0" w:line="240" w:lineRule="auto"/>
        <w:textAlignment w:val="auto"/>
        <w:rPr>
          <w:rFonts w:ascii="Liberation Serif" w:eastAsia="Times New Roman" w:hAnsi="Liberation Serif"/>
          <w:sz w:val="20"/>
          <w:szCs w:val="20"/>
          <w:lang w:eastAsia="ru-RU"/>
        </w:rPr>
      </w:pPr>
    </w:p>
    <w:p w:rsidR="00686D5A" w:rsidRPr="0052562C" w:rsidRDefault="00686D5A" w:rsidP="00686D5A">
      <w:pPr>
        <w:spacing w:after="0" w:line="240" w:lineRule="auto"/>
        <w:textAlignment w:val="auto"/>
      </w:pPr>
    </w:p>
    <w:sectPr w:rsidR="00686D5A" w:rsidRPr="0052562C" w:rsidSect="00686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D5A"/>
    <w:rsid w:val="004151BE"/>
    <w:rsid w:val="004B1CA3"/>
    <w:rsid w:val="00686D5A"/>
    <w:rsid w:val="007B1B30"/>
    <w:rsid w:val="00C66BDD"/>
    <w:rsid w:val="00D03CA5"/>
    <w:rsid w:val="00D0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D5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6D5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rol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Семеновна</dc:creator>
  <cp:lastModifiedBy>111</cp:lastModifiedBy>
  <cp:revision>3</cp:revision>
  <dcterms:created xsi:type="dcterms:W3CDTF">2022-08-08T03:27:00Z</dcterms:created>
  <dcterms:modified xsi:type="dcterms:W3CDTF">2022-08-08T03:28:00Z</dcterms:modified>
</cp:coreProperties>
</file>