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numPr>
          <w:ilvl w:val="0"/>
          <w:numId w:val="2"/>
        </w:numPr>
        <w:ind w:left="0" w:right="0" w:hanging="0"/>
        <w:jc w:val="center"/>
        <w:rPr/>
      </w:pPr>
      <w:r>
        <w:rPr/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numPr>
          <w:ilvl w:val="0"/>
          <w:numId w:val="2"/>
        </w:numPr>
        <w:jc w:val="center"/>
        <w:rPr/>
      </w:pPr>
      <w:r>
        <w:rPr>
          <w:rStyle w:val="Style16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numPr>
          <w:ilvl w:val="0"/>
          <w:numId w:val="2"/>
        </w:numPr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2"/>
        <w:numPr>
          <w:ilvl w:val="0"/>
          <w:numId w:val="2"/>
        </w:numPr>
        <w:pBdr>
          <w:top w:val="double" w:sz="12" w:space="1" w:color="000000"/>
        </w:pBdr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от 2</w:t>
      </w: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8</w:t>
      </w: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.02.2022 N 15</w:t>
      </w: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6</w:t>
      </w:r>
      <w:r>
        <w:rPr>
          <w:rFonts w:eastAsia="Calibri" w:cs="Liberation Serif;Times New Roman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                                 </w:t>
      </w:r>
      <w:r>
        <w:rPr>
          <w:rFonts w:eastAsia="Calibri" w:cs="Liberation Serif;Times New Roma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№ 173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«О проведении мероприятий, направленных на предупреждение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и ограничение распространения на территории Камышловского городского округа новой коронавирусной инфекции»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решения штаба по предупреждению распространения коронавирусной инфекции на территории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Камышловского городского округа от 02.02.2022 года № 1, 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99, от 17.02.2021 № 117, от 02.03.2021 № 147, от 17.03.2021 № 180, от 30.03.2021 № 216, </w:t>
      </w:r>
      <w:r>
        <w:rPr>
          <w:rFonts w:cs="Times New Roman" w:ascii="Liberation Serif" w:hAnsi="Liberation Serif"/>
          <w:bCs/>
          <w:sz w:val="28"/>
          <w:szCs w:val="28"/>
        </w:rPr>
        <w:t>от 15.10.2021 № 776, от 27.10.2021 № 796, от 29.10.2021 № 805, от 08.11.2021 № 808, от 12.11.2021 № 824, от 30.11.2021 № 877, от 15.12.2021 № 939, от 29.12.2021 № 1009, от 19.01.2022 № 32, от 04.02.2022 № 94, от 15.02.2022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следующие изменения: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пункт 2-1 дополнить подпунктом 3 следующего содержания: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«3) проведение публичных мероприятий с 27 февраля по 7 марта 2022 года»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пункт 11 признать утратившим силу.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Камышловского городского округа                                                       Е.Н. Власова</w:t>
      </w:r>
    </w:p>
    <w:sectPr>
      <w:headerReference w:type="default" r:id="rId3"/>
      <w:type w:val="nextPage"/>
      <w:pgSz w:w="11906" w:h="16838"/>
      <w:pgMar w:left="1701" w:right="567" w:header="1134" w:top="175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3d01bf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E9AF-C1E9-4D54-867E-B9B4112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2</Pages>
  <Words>531</Words>
  <Characters>2949</Characters>
  <CharactersWithSpaces>4422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2022-02-04T03:41:00Z</dcterms:created>
  <dc:creator>PulnikovaAA</dc:creator>
  <dc:description/>
  <dc:language>ru-RU</dc:language>
  <cp:lastModifiedBy/>
  <cp:lastPrinted>2022-02-28T15:54:04Z</cp:lastPrinted>
  <dcterms:modified xsi:type="dcterms:W3CDTF">2022-02-28T15:55:24Z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