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BA" w:rsidRPr="001D3B28" w:rsidRDefault="001D3B28" w:rsidP="001D3B28">
      <w:pPr>
        <w:tabs>
          <w:tab w:val="left" w:pos="2580"/>
        </w:tabs>
        <w:spacing w:after="0"/>
        <w:jc w:val="center"/>
        <w:rPr>
          <w:rFonts w:ascii="Liberation Serif" w:hAnsi="Liberation Serif" w:cs="Liberation Serif"/>
          <w:b/>
          <w:sz w:val="32"/>
          <w:szCs w:val="28"/>
        </w:rPr>
      </w:pPr>
      <w:bookmarkStart w:id="0" w:name="_GoBack"/>
      <w:bookmarkEnd w:id="0"/>
      <w:r w:rsidRPr="001D3B28">
        <w:rPr>
          <w:rFonts w:ascii="Liberation Serif" w:hAnsi="Liberation Serif" w:cs="Liberation Serif"/>
          <w:b/>
          <w:sz w:val="32"/>
          <w:szCs w:val="28"/>
        </w:rPr>
        <w:t>Программа проведения Дней НКО в Общественной палате Свердловской области</w:t>
      </w:r>
    </w:p>
    <w:p w:rsidR="001D3B28" w:rsidRDefault="001D3B28" w:rsidP="001D3B28">
      <w:pPr>
        <w:tabs>
          <w:tab w:val="left" w:pos="14742"/>
        </w:tabs>
      </w:pPr>
      <w:r>
        <w:t xml:space="preserve">                                                                                            </w:t>
      </w:r>
      <w:r w:rsidRPr="001D3B28">
        <w:rPr>
          <w:rFonts w:ascii="Calibri" w:eastAsia="Times New Roman" w:hAnsi="Calibri" w:cs="Calibri"/>
          <w:noProof/>
          <w:color w:val="212529"/>
          <w:sz w:val="24"/>
          <w:szCs w:val="24"/>
          <w:lang w:eastAsia="ru-RU"/>
        </w:rPr>
        <w:drawing>
          <wp:inline distT="0" distB="0" distL="0" distR="0" wp14:anchorId="13660943" wp14:editId="4C7DF807">
            <wp:extent cx="3590925" cy="1466850"/>
            <wp:effectExtent l="0" t="0" r="9525" b="0"/>
            <wp:docPr id="2" name="Рисунок 2" descr="https://newlife96.ru/%D0%9D%D0%BE%D0%B2%D0%BE%D1%81%D1%82%D0%B8/2023/%D0%BE%D0%BA%D1%82%D1%8F%D0%B1%D1%80%D1%8C/%D0%B4%D0%BD%D0%B8%20%D0%9D%D0%9A%D0%9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life96.ru/%D0%9D%D0%BE%D0%B2%D0%BE%D1%81%D1%82%D0%B8/2023/%D0%BE%D0%BA%D1%82%D1%8F%D0%B1%D1%80%D1%8C/%D0%B4%D0%BD%D0%B8%20%D0%9D%D0%9A%D0%9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5" cy="1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8E" w:rsidRPr="0062088E" w:rsidRDefault="0062088E" w:rsidP="0062088E">
      <w:pPr>
        <w:pStyle w:val="ConsPlusNormal"/>
        <w:spacing w:line="228" w:lineRule="auto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</w:pPr>
    </w:p>
    <w:tbl>
      <w:tblPr>
        <w:tblW w:w="16160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6095"/>
        <w:gridCol w:w="2835"/>
      </w:tblGrid>
      <w:tr w:rsidR="008F01E4" w:rsidRPr="001D3B28" w:rsidTr="008F01E4">
        <w:trPr>
          <w:trHeight w:val="366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B1645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Семинары (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подробная информация о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мероприятиях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8F01E4" w:rsidRPr="001D3B28" w:rsidTr="008F01E4">
        <w:trPr>
          <w:trHeight w:val="366"/>
        </w:trPr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954C92" w:rsidRPr="001D3B28" w:rsidRDefault="00954C92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954C92" w:rsidP="008F01E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kern w:val="3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И</w:t>
            </w:r>
            <w:r w:rsidR="008F01E4" w:rsidRP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нформационно-методический семинар на тему «Отчетность НКО в со</w:t>
            </w:r>
            <w:r w:rsid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ответствии с законодательством»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специалисты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Главного управления Министерства юстиции Российской Федерации по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Свердловской области, эксперты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Общественной палаты Свердловской области и Регионального Ресурсного Центра РСМ для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СО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НКО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Регистрация участников осуществляется до 27 марта 2024 года по ссылке: </w:t>
            </w:r>
            <w:hyperlink r:id="rId6" w:history="1">
              <w:r w:rsidRPr="008F01E4">
                <w:rPr>
                  <w:rFonts w:ascii="Liberation Serif" w:eastAsia="Calibri" w:hAnsi="Liberation Serif" w:cs="Liberation Serif"/>
                  <w:kern w:val="3"/>
                  <w:sz w:val="24"/>
                  <w:szCs w:val="24"/>
                </w:rPr>
                <w:t>https://forms.yandex.ru/u/65f91b442530c23b093faf1c/</w:t>
              </w:r>
            </w:hyperlink>
          </w:p>
        </w:tc>
      </w:tr>
      <w:tr w:rsidR="008F01E4" w:rsidRPr="001D3B28" w:rsidTr="008F01E4">
        <w:trPr>
          <w:trHeight w:val="432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70267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Онлайн курсы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(подробная информация о мероприятиях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социальных предпринимателей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составить заявку на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предпринимателей. Практикум.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принять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Лариса ПОНОМАРЕВА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директор консалтинговой компании «АМПАРО» ,бизнес-консультант,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трекер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эксперт по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конкурсам в серии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раскрывает секреты успешной подачи заявки на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 для социальных предпринимателей от Минэкономразвития РФ.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Просмотр:</w:t>
            </w:r>
          </w:p>
          <w:p w:rsidR="00702679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https://dzen.ru/video/watch/631b385d8171e40507da2ba7?f=d2d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https://dzen.ru/video/watch/631b35bed296cb0169aa909a?f=d2d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«Спутник»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Марк АГАНИН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врач-инфекционист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Сергей ПРОЖЕРИН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врач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ЛЕСНЕВСКИЙ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Светлана ШАЙХУЛЛИНА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 психолог, сотрудник МОО «СБСС» по Свердловской области;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Ксения  ГОГОЛЕВА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 специалист «Свердловского областного центра профилактики и борьбы со СПИД»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Пройти курс: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Зарегистрироваться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https://stepik.org/course/114762/promo?auth=registration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Содержательно курс посвящен 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сохранению исторической памяти,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проектной деятельность,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использованию современных веб-сервисов, безопасности в патриотическом воспитании.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Учебный курс будет полезен организаторам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работы и патриотического воспитания.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Преподаватели: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Олег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Никита ДИСТАНОВ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Ирина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Иван ПОПП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Илья ШАХНОВИЧ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ИБАТУЛЛИНА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Кирилл БЕЛИКОВ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  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http://живаяистория-россии.рф/courses/guruPrograms/1-all-courses/3-patriot-online.html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начинающих волонтеров и тех, кто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только задумывается об участии в волонтерском движении.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гражданских активистов.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Курсы.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Основы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волонтёрства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Что это такое —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ИВАНОВА,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 заместитель директора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Роспатриотцентра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Матвей МАСАЛЬЦЕВ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https://edu.dobro.ru/courses/28/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begin"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separate"/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Базовый курс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end"/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Что такое 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 чем его особенности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Какими документами регулируется деятельность событийных волонтеров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Каковы права и обязанности всех участников событийного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чем функции событийного волонтера и какими компетенциями должен обладать волонтер.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Мадлен БАТУРИНА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по работе с масштабными проектами компании «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Эврико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МАКСИМОВ,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Руководитель волонтерской программы АНО «УЕФА Евро 2020» в Санкт-Петербурге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https://edu.dobro.ru/courses/70/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команд, которые в своей деятельности большое время уделяют общению с людьми.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Эффективные коммуникации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Как использовать вербальные и невербальные средства коммуникации для повышения её эффективности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работать с возражениями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Автор курса: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https://edu.dobro.ru/courses/75/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этом курсе вы научитесь: определять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Ольга ВОХМЯНИНА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PR-директор "Форума доноров"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Варвара МЕЛЕКЕСЦЕВА,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Сибур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ВЕРЕЩАГИНА,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Генеральный директор агентства "Стратегические коммуникации"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МЕЛЬНИКОВА, 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Фандрайзер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https://edu.dobro.ru/courses/29/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Пройти обучение может каждый, специальные навыки не требуются.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Универсальный обучающий курс «Доброволец»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полноценная и достоверная информация о ВИЧ-инфекции и других социально значимых заболеваниях для волонтеров и сотрудников НКО, работающих в теме профилактики ВИЧ-инфекции.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Обучающий курс «Доброволец» состоит из двух частей: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online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-лекции 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offline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-тренинг.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 (800) 550-68-41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newlife_ekb</w:t>
            </w:r>
            <w:proofErr w:type="spellEnd"/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6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http://newlife96.ru/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Волгоградская 178,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Регистрация:</w:t>
            </w:r>
          </w:p>
          <w:p w:rsidR="00702679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Универсальный обучающий курс «Доброволец»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https://coreapp.ai/app/player/course/64ec81dee3d87c8a41d518fa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проектирование: от идеи до президентского гранта.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чем этот курс?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Готовый план проекта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 сможете быстро трансформировать в заявку на конкурс президентских 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его в заявку на конкурс президентских грантов.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https://онлайнкурсы.президентскиегранты.рф/</w:t>
              </w:r>
            </w:hyperlink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Представителей Волонтерских центров для волонтеров старшего возраста,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некоммерческих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бюджетных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серебряных волонтеров,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людей старшего возраста.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 xml:space="preserve">«Серебряное»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: ключевые аспекты развития</w:t>
              </w:r>
            </w:hyperlink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Видеокурс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Диана ДЖАЛАЛОВА,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Председателя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Константин ЦАРАНОВ,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https://edu.dobro.ru/courses/53/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бухгалтеров 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НАЛОГИ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Налоговые режимы. 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льгота по пожертвованиям в адрес НКО. Налог на добавленную стоимость.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https://youtu.be/AyPl0tGhNEU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https://онлайнкурсы.президентскиегранты.рф/nko_i_nalogi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 видеокурс для участников конкурсов «Короче, гранты»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культурных инициатив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Перейти к видеокурсу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https://фондкультурныхинициатив.рф/public/main/0eb69f92-19a7-4cd7-8181-a803d3faf30d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Кому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узнать о явлении «социальное предпринимательство»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только начал свой путь в создании своего социального проект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диагностировать свой действующий социальный проект и выйти на новый уровень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Онлайн-программа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«Ваш первый социальный проект»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из 10 -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поддержки социальных проектов.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Запись на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F701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anchor="rec476641000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https://fpsp.online/#rec476641000</w:t>
              </w:r>
            </w:hyperlink>
          </w:p>
        </w:tc>
      </w:tr>
      <w:tr w:rsidR="0062088E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комплексная правовая, образовательная и информационная поддержка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(регистрация, сопровождение, обучение, подготовка отчетности, заявок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НКО на конкурсные отборы. </w:t>
            </w:r>
          </w:p>
          <w:p w:rsidR="0062088E" w:rsidRP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 сайте организации размещаются обучающие материалы, путеводители для НКО, чек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-листы для самопроверки и др.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Правовой ресурсный центр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НКО «Третий сектор»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7560D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60D3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https://ural-nko.ru/</w:t>
            </w:r>
          </w:p>
        </w:tc>
      </w:tr>
    </w:tbl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СПРАВКИ: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Общественная палата Свердловской области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тел./ факс 8(343) 385-80-75,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5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opso@list.ru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26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zvereva_opso@mail.ru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;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7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Региональный Ресурсный центр РСМ для СОО НКО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тел./ факс 8(343) 371-33-21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вацап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8 982 71 301 81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8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rsm_ural@mail.ru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9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Полная информация:</w:t>
      </w:r>
    </w:p>
    <w:p w:rsidR="001D3B28" w:rsidRPr="001D3B28" w:rsidRDefault="007F7013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0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1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2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https://vk.com/public168957898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1D3B28" w:rsidRPr="001D3B28" w:rsidRDefault="007F7013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3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https://t.me/rrc_nko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 </w:t>
      </w:r>
      <w:hyperlink r:id="rId34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https://rutube.ru/channel/24196020/</w:t>
        </w:r>
      </w:hyperlink>
    </w:p>
    <w:p w:rsidR="001D3B28" w:rsidRPr="001D3B28" w:rsidRDefault="007F7013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5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https://созидание.све.рф/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6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https://народыурала.све.рф/</w:t>
        </w:r>
      </w:hyperlink>
    </w:p>
    <w:sectPr w:rsidR="001D3B28" w:rsidRPr="001D3B28" w:rsidSect="00702679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0E80"/>
    <w:multiLevelType w:val="multilevel"/>
    <w:tmpl w:val="E56854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8"/>
    <w:rsid w:val="001D3B28"/>
    <w:rsid w:val="0062088E"/>
    <w:rsid w:val="00702679"/>
    <w:rsid w:val="007560D3"/>
    <w:rsid w:val="007F7013"/>
    <w:rsid w:val="008F01E4"/>
    <w:rsid w:val="00954C92"/>
    <w:rsid w:val="00A106BA"/>
    <w:rsid w:val="00B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CD97-DEBF-4679-8224-10F9546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pkcaba0dcvcjgaj5ug.xn--p1ai/courses/guruPrograms/1-all-courses/3-patriot-online.html" TargetMode="External"/><Relationship Id="rId13" Type="http://schemas.openxmlformats.org/officeDocument/2006/relationships/hyperlink" Target="https://edu.dobro.ru/courses/75/" TargetMode="External"/><Relationship Id="rId18" Type="http://schemas.openxmlformats.org/officeDocument/2006/relationships/hyperlink" Target="https://xn--80asdbjdcwjs4g.xn--80afcdbalict6afooklqi5o.xn--p1ai/" TargetMode="External"/><Relationship Id="rId26" Type="http://schemas.openxmlformats.org/officeDocument/2006/relationships/hyperlink" Target="https://e.mail.ru/compose/?mailto=mailto%3azvereva5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dobro.ru/courses/53/" TargetMode="External"/><Relationship Id="rId34" Type="http://schemas.openxmlformats.org/officeDocument/2006/relationships/hyperlink" Target="https://rutube.ru/channel/24196020/" TargetMode="External"/><Relationship Id="rId7" Type="http://schemas.openxmlformats.org/officeDocument/2006/relationships/hyperlink" Target="https://stepik.org/course/114762/promo?auth=registration" TargetMode="External"/><Relationship Id="rId12" Type="http://schemas.openxmlformats.org/officeDocument/2006/relationships/hyperlink" Target="https://edu.dobro.ru/courses/70/" TargetMode="External"/><Relationship Id="rId17" Type="http://schemas.openxmlformats.org/officeDocument/2006/relationships/hyperlink" Target="https://coreapp.ai/app/player/course/64ec81dee3d87c8a41d518fa" TargetMode="External"/><Relationship Id="rId25" Type="http://schemas.openxmlformats.org/officeDocument/2006/relationships/hyperlink" Target="https://e.mail.ru/compose/?mailto=mailto%3aopso@list.ru" TargetMode="External"/><Relationship Id="rId33" Type="http://schemas.openxmlformats.org/officeDocument/2006/relationships/hyperlink" Target="https://t.me/rrc_nk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life96.ru/" TargetMode="External"/><Relationship Id="rId20" Type="http://schemas.openxmlformats.org/officeDocument/2006/relationships/hyperlink" Target="https://edu.dobro.ru/courses/53/" TargetMode="External"/><Relationship Id="rId29" Type="http://schemas.openxmlformats.org/officeDocument/2006/relationships/hyperlink" Target="https://vk.com/rrc_n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5f91b442530c23b093faf1c%2F&amp;post=-190177429_3336&amp;cc_key=&amp;track_code=" TargetMode="External"/><Relationship Id="rId11" Type="http://schemas.openxmlformats.org/officeDocument/2006/relationships/hyperlink" Target="https://edu.dobro.ru/courses/28/" TargetMode="External"/><Relationship Id="rId24" Type="http://schemas.openxmlformats.org/officeDocument/2006/relationships/hyperlink" Target="https://fpsp.online/" TargetMode="External"/><Relationship Id="rId32" Type="http://schemas.openxmlformats.org/officeDocument/2006/relationships/hyperlink" Target="https://vk.com/public16895789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du.dobro.ru/courses/29/" TargetMode="External"/><Relationship Id="rId23" Type="http://schemas.openxmlformats.org/officeDocument/2006/relationships/hyperlink" Target="https://xn--80aeeqaabljrdbg6a3ahhcl4ay9hsa.xn--p1ai/public/main/0eb69f92-19a7-4cd7-8181-a803d3faf30d" TargetMode="External"/><Relationship Id="rId28" Type="http://schemas.openxmlformats.org/officeDocument/2006/relationships/hyperlink" Target="mailto:rsm_ural@mail.ru" TargetMode="External"/><Relationship Id="rId36" Type="http://schemas.openxmlformats.org/officeDocument/2006/relationships/hyperlink" Target="https://xn--80aaao0biipc3a1g.xn--b1ag8a.xn--p1ai/" TargetMode="External"/><Relationship Id="rId10" Type="http://schemas.openxmlformats.org/officeDocument/2006/relationships/hyperlink" Target="https://edu.dobro.ru/courses/28/" TargetMode="External"/><Relationship Id="rId19" Type="http://schemas.openxmlformats.org/officeDocument/2006/relationships/hyperlink" Target="https://edu.dobro.ru/courses/53/" TargetMode="External"/><Relationship Id="rId31" Type="http://schemas.openxmlformats.org/officeDocument/2006/relationships/hyperlink" Target="https://vk.com/rrc_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hyperlink" Target="https://edu.dobro.ru/courses/75/" TargetMode="External"/><Relationship Id="rId22" Type="http://schemas.openxmlformats.org/officeDocument/2006/relationships/hyperlink" Target="https://youtu.be/AyPl0tGhNEU" TargetMode="External"/><Relationship Id="rId27" Type="http://schemas.openxmlformats.org/officeDocument/2006/relationships/hyperlink" Target="http://www.opso66.ru/" TargetMode="External"/><Relationship Id="rId30" Type="http://schemas.openxmlformats.org/officeDocument/2006/relationships/hyperlink" Target="http://www.opso66.ru/" TargetMode="External"/><Relationship Id="rId35" Type="http://schemas.openxmlformats.org/officeDocument/2006/relationships/hyperlink" Target="https://xn--80aheffc8ad0a.xn--b1ag8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user</cp:lastModifiedBy>
  <cp:revision>2</cp:revision>
  <dcterms:created xsi:type="dcterms:W3CDTF">2024-04-02T05:01:00Z</dcterms:created>
  <dcterms:modified xsi:type="dcterms:W3CDTF">2024-04-02T05:01:00Z</dcterms:modified>
</cp:coreProperties>
</file>