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DC" w:rsidRPr="00BC2285" w:rsidRDefault="004742DC" w:rsidP="004742DC">
      <w:pPr>
        <w:pStyle w:val="af1"/>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О Т Ч Е Т</w:t>
      </w:r>
    </w:p>
    <w:p w:rsidR="004742DC" w:rsidRPr="00BC2285" w:rsidRDefault="004742DC" w:rsidP="004742DC">
      <w:pPr>
        <w:pStyle w:val="af1"/>
        <w:jc w:val="center"/>
        <w:rPr>
          <w:rStyle w:val="ac"/>
          <w:rFonts w:ascii="Liberation Serif" w:hAnsi="Liberation Serif" w:cs="Liberation Serif"/>
          <w:i w:val="0"/>
          <w:color w:val="000000" w:themeColor="text1"/>
          <w:sz w:val="28"/>
          <w:szCs w:val="28"/>
        </w:rPr>
      </w:pPr>
      <w:r w:rsidRPr="00BC2285">
        <w:rPr>
          <w:rStyle w:val="ac"/>
          <w:rFonts w:ascii="Liberation Serif" w:hAnsi="Liberation Serif" w:cs="Liberation Serif"/>
          <w:i w:val="0"/>
          <w:color w:val="000000" w:themeColor="text1"/>
          <w:sz w:val="28"/>
          <w:szCs w:val="28"/>
        </w:rPr>
        <w:t>Главы Камышловского городского округа</w:t>
      </w:r>
    </w:p>
    <w:p w:rsidR="004633F9" w:rsidRPr="00BC2285" w:rsidRDefault="004742DC" w:rsidP="004742DC">
      <w:pPr>
        <w:pStyle w:val="ConsPlusTitle"/>
        <w:widowControl/>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о его деятельности, деятельности администрации, в том числе о решении </w:t>
      </w:r>
    </w:p>
    <w:p w:rsidR="004742DC" w:rsidRPr="00BC2285" w:rsidRDefault="004742DC" w:rsidP="004742DC">
      <w:pPr>
        <w:pStyle w:val="ConsPlusTitle"/>
        <w:widowControl/>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вопросов, поставленных Думой Камышловского городского округа,</w:t>
      </w:r>
    </w:p>
    <w:p w:rsidR="004742DC" w:rsidRPr="00BC2285" w:rsidRDefault="004742DC" w:rsidP="004742DC">
      <w:pPr>
        <w:pStyle w:val="ConsPlusTitle"/>
        <w:widowControl/>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 20</w:t>
      </w:r>
      <w:r w:rsidR="00E436DE" w:rsidRPr="00BC2285">
        <w:rPr>
          <w:rFonts w:ascii="Liberation Serif" w:hAnsi="Liberation Serif" w:cs="Liberation Serif"/>
          <w:color w:val="000000" w:themeColor="text1"/>
          <w:sz w:val="28"/>
          <w:szCs w:val="28"/>
        </w:rPr>
        <w:t>2</w:t>
      </w:r>
      <w:r w:rsidR="00CA7A79" w:rsidRPr="00BC2285">
        <w:rPr>
          <w:rFonts w:ascii="Liberation Serif" w:hAnsi="Liberation Serif" w:cs="Liberation Serif"/>
          <w:color w:val="000000" w:themeColor="text1"/>
          <w:sz w:val="28"/>
          <w:szCs w:val="28"/>
        </w:rPr>
        <w:t>1</w:t>
      </w:r>
      <w:r w:rsidRPr="00BC2285">
        <w:rPr>
          <w:rFonts w:ascii="Liberation Serif" w:hAnsi="Liberation Serif" w:cs="Liberation Serif"/>
          <w:color w:val="000000" w:themeColor="text1"/>
          <w:sz w:val="28"/>
          <w:szCs w:val="28"/>
        </w:rPr>
        <w:t xml:space="preserve"> год</w:t>
      </w:r>
    </w:p>
    <w:p w:rsidR="004742DC" w:rsidRPr="00BC2285" w:rsidRDefault="004742DC" w:rsidP="004742DC">
      <w:pPr>
        <w:rPr>
          <w:rFonts w:ascii="Liberation Serif" w:hAnsi="Liberation Serif" w:cs="Liberation Serif"/>
          <w:color w:val="000000" w:themeColor="text1"/>
        </w:rPr>
      </w:pPr>
    </w:p>
    <w:p w:rsidR="004742DC" w:rsidRPr="00BC2285" w:rsidRDefault="004742DC" w:rsidP="001E46A4">
      <w:pPr>
        <w:pStyle w:val="31"/>
        <w:shd w:val="clear" w:color="auto" w:fill="auto"/>
        <w:spacing w:after="0"/>
        <w:ind w:left="20" w:right="20" w:firstLine="122"/>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Введение</w:t>
      </w:r>
    </w:p>
    <w:p w:rsidR="004742DC" w:rsidRPr="00BC2285" w:rsidRDefault="004742DC" w:rsidP="004742DC">
      <w:pPr>
        <w:pStyle w:val="31"/>
        <w:shd w:val="clear" w:color="auto" w:fill="auto"/>
        <w:spacing w:after="0"/>
        <w:ind w:left="20" w:right="20" w:firstLine="700"/>
        <w:jc w:val="both"/>
        <w:rPr>
          <w:rFonts w:ascii="Liberation Serif" w:hAnsi="Liberation Serif" w:cs="Liberation Serif"/>
          <w:color w:val="000000" w:themeColor="text1"/>
          <w:sz w:val="28"/>
          <w:szCs w:val="28"/>
        </w:rPr>
      </w:pPr>
    </w:p>
    <w:p w:rsidR="004742DC" w:rsidRPr="00BC2285" w:rsidRDefault="004742DC" w:rsidP="004742DC">
      <w:pPr>
        <w:tabs>
          <w:tab w:val="left" w:pos="0"/>
        </w:tab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Отчет главы администрации Камышловского городского округа о результатах деятельности администрации Камышловского городского округа, в том числе о решении вопросов, поставленных Думой Камышловского городского округа за 20</w:t>
      </w:r>
      <w:r w:rsidR="00AA4ECC" w:rsidRPr="00BC2285">
        <w:rPr>
          <w:rFonts w:ascii="Liberation Serif" w:hAnsi="Liberation Serif" w:cs="Liberation Serif"/>
          <w:color w:val="000000" w:themeColor="text1"/>
          <w:sz w:val="28"/>
          <w:szCs w:val="28"/>
        </w:rPr>
        <w:t>2</w:t>
      </w:r>
      <w:r w:rsidR="00657ECD" w:rsidRPr="00BC2285">
        <w:rPr>
          <w:rFonts w:ascii="Liberation Serif" w:hAnsi="Liberation Serif" w:cs="Liberation Serif"/>
          <w:color w:val="000000" w:themeColor="text1"/>
          <w:sz w:val="28"/>
          <w:szCs w:val="28"/>
        </w:rPr>
        <w:t>1</w:t>
      </w:r>
      <w:r w:rsidRPr="00BC2285">
        <w:rPr>
          <w:rFonts w:ascii="Liberation Serif" w:hAnsi="Liberation Serif" w:cs="Liberation Serif"/>
          <w:color w:val="000000" w:themeColor="text1"/>
          <w:sz w:val="28"/>
          <w:szCs w:val="28"/>
        </w:rPr>
        <w:t xml:space="preserve"> год, подготовлен в соответствии с Уставом Камышловского городского округа, решением Думы Камышловского городского округа от 18.09.2015 года № 526 «Об утверждении Положения о порядке подготовки и рассмотрения Думой Камышловского городского округа ежегодного отчёта главы Камышловского городского округа о его деятельности, деятельности администрации, в том числе о решении вопросов, поставленных Думой Камышловского городского округа».</w:t>
      </w:r>
    </w:p>
    <w:p w:rsidR="0027557A" w:rsidRPr="00BC2285" w:rsidRDefault="0027557A" w:rsidP="004742DC">
      <w:pPr>
        <w:pStyle w:val="af1"/>
        <w:ind w:firstLine="708"/>
        <w:jc w:val="both"/>
        <w:rPr>
          <w:rFonts w:ascii="Liberation Serif" w:hAnsi="Liberation Serif" w:cs="Liberation Serif"/>
          <w:color w:val="000000" w:themeColor="text1"/>
          <w:sz w:val="28"/>
          <w:szCs w:val="28"/>
        </w:rPr>
      </w:pPr>
      <w:r w:rsidRPr="005B52DE">
        <w:rPr>
          <w:rFonts w:ascii="Liberation Serif" w:eastAsia="Times New Roman" w:hAnsi="Liberation Serif" w:cs="Liberation Serif"/>
          <w:color w:val="000000"/>
          <w:sz w:val="28"/>
          <w:szCs w:val="28"/>
          <w:lang w:eastAsia="ru-RU"/>
        </w:rPr>
        <w:t xml:space="preserve"> Жизнь в современном мире летит стремительно и вот наступило время ежегодного отчета о том, что было сделано и что в планах на ближайшую перспективу в нашем </w:t>
      </w:r>
      <w:r w:rsidRPr="00BC2285">
        <w:rPr>
          <w:rFonts w:ascii="Liberation Serif" w:eastAsia="Times New Roman" w:hAnsi="Liberation Serif" w:cs="Liberation Serif"/>
          <w:color w:val="000000"/>
          <w:sz w:val="28"/>
          <w:szCs w:val="28"/>
          <w:lang w:eastAsia="ru-RU"/>
        </w:rPr>
        <w:t>городе</w:t>
      </w:r>
      <w:r w:rsidRPr="005B52DE">
        <w:rPr>
          <w:rFonts w:ascii="Liberation Serif" w:eastAsia="Times New Roman" w:hAnsi="Liberation Serif" w:cs="Liberation Serif"/>
          <w:color w:val="000000"/>
          <w:sz w:val="28"/>
          <w:szCs w:val="28"/>
          <w:lang w:eastAsia="ru-RU"/>
        </w:rPr>
        <w:t>. Вот уже два года мы живем в условиях пандемии, в новой реальности, к которой стараемся все вместе адаптироваться.</w:t>
      </w:r>
    </w:p>
    <w:p w:rsidR="004742DC" w:rsidRPr="00BC2285" w:rsidRDefault="004E0867"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20</w:t>
      </w:r>
      <w:r w:rsidR="00E436DE" w:rsidRPr="00BC2285">
        <w:rPr>
          <w:rFonts w:ascii="Liberation Serif" w:hAnsi="Liberation Serif" w:cs="Liberation Serif"/>
          <w:color w:val="000000" w:themeColor="text1"/>
          <w:sz w:val="28"/>
          <w:szCs w:val="28"/>
        </w:rPr>
        <w:t>2</w:t>
      </w:r>
      <w:r w:rsidR="00657ECD" w:rsidRPr="00BC2285">
        <w:rPr>
          <w:rFonts w:ascii="Liberation Serif" w:hAnsi="Liberation Serif" w:cs="Liberation Serif"/>
          <w:color w:val="000000" w:themeColor="text1"/>
          <w:sz w:val="28"/>
          <w:szCs w:val="28"/>
        </w:rPr>
        <w:t>1</w:t>
      </w:r>
      <w:r w:rsidRPr="00BC2285">
        <w:rPr>
          <w:rFonts w:ascii="Liberation Serif" w:hAnsi="Liberation Serif" w:cs="Liberation Serif"/>
          <w:color w:val="000000" w:themeColor="text1"/>
          <w:sz w:val="28"/>
          <w:szCs w:val="28"/>
        </w:rPr>
        <w:t xml:space="preserve"> </w:t>
      </w:r>
      <w:r w:rsidR="004742DC" w:rsidRPr="00BC2285">
        <w:rPr>
          <w:rFonts w:ascii="Liberation Serif" w:hAnsi="Liberation Serif" w:cs="Liberation Serif"/>
          <w:color w:val="000000" w:themeColor="text1"/>
          <w:sz w:val="28"/>
          <w:szCs w:val="28"/>
        </w:rPr>
        <w:t>год для администрации Камышловского городского округа был определен реализацией муниципальных программ, продолжением бюджетной реформы, в части совершенствования бюджетного процесса и фор</w:t>
      </w:r>
      <w:r w:rsidRPr="00BC2285">
        <w:rPr>
          <w:rFonts w:ascii="Liberation Serif" w:hAnsi="Liberation Serif" w:cs="Liberation Serif"/>
          <w:color w:val="000000" w:themeColor="text1"/>
          <w:sz w:val="28"/>
          <w:szCs w:val="28"/>
        </w:rPr>
        <w:t>мирования программного бюджета.</w:t>
      </w:r>
    </w:p>
    <w:p w:rsidR="00505676" w:rsidRPr="00BC2285" w:rsidRDefault="00505676" w:rsidP="00505676">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bCs/>
          <w:color w:val="000000" w:themeColor="text1"/>
          <w:sz w:val="28"/>
          <w:szCs w:val="28"/>
        </w:rPr>
        <w:t xml:space="preserve">Целью социально – экономической политики администрации </w:t>
      </w:r>
      <w:r w:rsidRPr="00BC2285">
        <w:rPr>
          <w:rFonts w:ascii="Liberation Serif" w:hAnsi="Liberation Serif" w:cs="Liberation Serif"/>
          <w:color w:val="000000" w:themeColor="text1"/>
          <w:sz w:val="28"/>
          <w:szCs w:val="28"/>
        </w:rPr>
        <w:t>Камышловского</w:t>
      </w:r>
      <w:r w:rsidRPr="00BC2285">
        <w:rPr>
          <w:rFonts w:ascii="Liberation Serif" w:hAnsi="Liberation Serif" w:cs="Liberation Serif"/>
          <w:bCs/>
          <w:color w:val="000000" w:themeColor="text1"/>
          <w:sz w:val="28"/>
          <w:szCs w:val="28"/>
        </w:rPr>
        <w:t xml:space="preserve"> городского округа </w:t>
      </w:r>
      <w:r w:rsidRPr="00BC2285">
        <w:rPr>
          <w:rFonts w:ascii="Liberation Serif" w:hAnsi="Liberation Serif" w:cs="Liberation Serif"/>
          <w:color w:val="000000" w:themeColor="text1"/>
          <w:sz w:val="28"/>
          <w:szCs w:val="28"/>
        </w:rPr>
        <w:t>являлось:</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повышение уровня и качества жизни населения округа, </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повышение качества и доступности предоставляемых муниципальных услуг, </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поддержка социальной сферы, обеспечение детей местами в дошкольных учреждениях, </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создание благоприятных условий для развития малого и среднего предпринимательства, </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привлечения инвестиций, </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повышение уровня благоустройства городского округа, </w:t>
      </w:r>
    </w:p>
    <w:p w:rsidR="004742DC" w:rsidRPr="00BC2285" w:rsidRDefault="004742DC" w:rsidP="004742DC">
      <w:pPr>
        <w:pStyle w:val="af1"/>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bCs/>
          <w:color w:val="000000" w:themeColor="text1"/>
          <w:sz w:val="28"/>
          <w:szCs w:val="28"/>
        </w:rPr>
        <w:t xml:space="preserve">рост реальных денежных доходов населения, </w:t>
      </w:r>
    </w:p>
    <w:p w:rsidR="004742DC" w:rsidRPr="00BC2285" w:rsidRDefault="004742DC" w:rsidP="004742DC">
      <w:pPr>
        <w:pStyle w:val="af1"/>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xml:space="preserve">- обеспечение развития жилищного строительства, </w:t>
      </w:r>
    </w:p>
    <w:p w:rsidR="004742DC" w:rsidRPr="00BC2285" w:rsidRDefault="004742DC" w:rsidP="004742DC">
      <w:pPr>
        <w:pStyle w:val="af1"/>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снижение неэффективных расходов.</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Работа администрации Камышловского городского округа строилась в рамках полномочий, определенных федеральным, региональным законодательством и Уставом Камышловского городского округа.</w:t>
      </w:r>
    </w:p>
    <w:p w:rsidR="00E23113" w:rsidRPr="00BC2285" w:rsidRDefault="00E23113" w:rsidP="004742DC">
      <w:pPr>
        <w:pStyle w:val="af1"/>
        <w:ind w:firstLine="708"/>
        <w:jc w:val="both"/>
        <w:rPr>
          <w:rFonts w:ascii="Liberation Serif" w:hAnsi="Liberation Serif" w:cs="Liberation Serif"/>
          <w:color w:val="000000" w:themeColor="text1"/>
          <w:sz w:val="28"/>
          <w:szCs w:val="28"/>
        </w:rPr>
      </w:pPr>
    </w:p>
    <w:p w:rsidR="00C14410" w:rsidRPr="00BC2285" w:rsidRDefault="00C14410" w:rsidP="00C14410">
      <w:pPr>
        <w:ind w:firstLine="708"/>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1.Социально-экономическое развитие</w:t>
      </w:r>
    </w:p>
    <w:p w:rsidR="00C14410" w:rsidRPr="00BC2285" w:rsidRDefault="00C14410" w:rsidP="00C14410">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 xml:space="preserve">        Камышловского городского округа</w:t>
      </w:r>
    </w:p>
    <w:p w:rsidR="00C14410" w:rsidRPr="00BC2285" w:rsidRDefault="00C14410" w:rsidP="00C14410">
      <w:pPr>
        <w:jc w:val="center"/>
        <w:rPr>
          <w:rFonts w:ascii="Liberation Serif" w:hAnsi="Liberation Serif" w:cs="Liberation Serif"/>
          <w:b/>
          <w:color w:val="000000" w:themeColor="text1"/>
          <w:sz w:val="28"/>
          <w:szCs w:val="28"/>
        </w:rPr>
      </w:pPr>
    </w:p>
    <w:p w:rsidR="008867C9" w:rsidRPr="00BC2285" w:rsidRDefault="008867C9" w:rsidP="008867C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lastRenderedPageBreak/>
        <w:t xml:space="preserve">В 2021 году демографическая ситуация в Камышловском городском округе по сравнению с 2020 годом продолжила ухудшаться: </w:t>
      </w:r>
    </w:p>
    <w:p w:rsidR="008867C9" w:rsidRPr="00BC2285" w:rsidRDefault="008867C9" w:rsidP="008867C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Общая численность населения на 01.01.2022 года составляет 25269 человек, по сравнению с 2020 годом произошло уменьшение на 313 человек (на 01.01.2021 г. -25582). Естественная убыль населения за 11 месяцев 2021 года составила минус 163 человека. </w:t>
      </w:r>
    </w:p>
    <w:p w:rsidR="008867C9" w:rsidRPr="00BC2285" w:rsidRDefault="008867C9" w:rsidP="008867C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родилось за 11 месяцев 2021 года по данным Свердловскстата - 267 младенцев (в 2020 г.- 292 ребенка). </w:t>
      </w:r>
    </w:p>
    <w:p w:rsidR="00BC2285" w:rsidRDefault="008867C9" w:rsidP="00BC2285">
      <w:pPr>
        <w:pStyle w:val="a8"/>
        <w:shd w:val="clear" w:color="auto" w:fill="FFFFFF"/>
        <w:spacing w:after="0" w:line="240"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умерло за 11 месяцев 2021 года 430 человек по данным Свердловскстата (в 2020 г. - 413 чел.). </w:t>
      </w:r>
    </w:p>
    <w:p w:rsidR="00BC2285" w:rsidRPr="00BC2285" w:rsidRDefault="00BC2285" w:rsidP="00BC2285">
      <w:pPr>
        <w:pStyle w:val="a8"/>
        <w:shd w:val="clear" w:color="auto" w:fill="FFFFFF"/>
        <w:spacing w:after="0" w:line="240" w:lineRule="auto"/>
        <w:ind w:firstLine="709"/>
        <w:jc w:val="both"/>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 xml:space="preserve">Молодежь уезжает на учебу в крупные города (в большей части Екатеринбург и Тюмень), а затем не возвращается. А также, в связи с отсутствием свободных рабочих мест на предприятиях города, квалифицированные специалисты вынуждены переезжать или ездить на работу в другие близлежащие города. Кроме этого, в связи с распространением новой короновирусной инфекцией </w:t>
      </w:r>
      <w:r w:rsidRPr="00BC2285">
        <w:rPr>
          <w:rFonts w:ascii="Liberation Serif" w:hAnsi="Liberation Serif" w:cs="Liberation Serif"/>
          <w:color w:val="000000" w:themeColor="text1"/>
          <w:sz w:val="28"/>
          <w:szCs w:val="28"/>
          <w:lang w:val="en-US"/>
        </w:rPr>
        <w:t>COVID</w:t>
      </w:r>
      <w:r w:rsidRPr="00BC2285">
        <w:rPr>
          <w:rFonts w:ascii="Liberation Serif" w:hAnsi="Liberation Serif" w:cs="Liberation Serif"/>
          <w:color w:val="000000" w:themeColor="text1"/>
          <w:sz w:val="28"/>
          <w:szCs w:val="28"/>
        </w:rPr>
        <w:t xml:space="preserve">-19, население Камышловского городского округа уменьшилось. </w:t>
      </w:r>
    </w:p>
    <w:p w:rsidR="00BC2285" w:rsidRDefault="00BC2285" w:rsidP="00BC2285">
      <w:pPr>
        <w:ind w:firstLine="709"/>
        <w:jc w:val="both"/>
        <w:rPr>
          <w:rFonts w:cs="Liberation Serif;Times New Roma"/>
          <w:color w:val="000000" w:themeColor="text1"/>
          <w:sz w:val="28"/>
          <w:szCs w:val="28"/>
        </w:rPr>
      </w:pPr>
      <w:r>
        <w:rPr>
          <w:rFonts w:ascii="Liberation Serif" w:hAnsi="Liberation Serif" w:cs="Liberation Serif"/>
          <w:color w:val="000000" w:themeColor="text1"/>
          <w:sz w:val="28"/>
          <w:szCs w:val="28"/>
        </w:rPr>
        <w:t xml:space="preserve">В 2021 году </w:t>
      </w:r>
      <w:r w:rsidRPr="00CB3EAC">
        <w:rPr>
          <w:rFonts w:cs="Liberation Serif;Times New Roma"/>
          <w:color w:val="000000" w:themeColor="text1"/>
          <w:sz w:val="28"/>
          <w:szCs w:val="28"/>
        </w:rPr>
        <w:t>с 14 октября по 15 ноября 2021 года</w:t>
      </w:r>
      <w:r>
        <w:rPr>
          <w:rFonts w:ascii="Liberation Serif" w:hAnsi="Liberation Serif" w:cs="Liberation Serif"/>
          <w:color w:val="000000" w:themeColor="text1"/>
          <w:sz w:val="28"/>
          <w:szCs w:val="28"/>
        </w:rPr>
        <w:t xml:space="preserve"> проведено </w:t>
      </w:r>
      <w:r w:rsidRPr="005B52DE">
        <w:rPr>
          <w:color w:val="000000"/>
          <w:sz w:val="28"/>
          <w:szCs w:val="28"/>
        </w:rPr>
        <w:t>государственно</w:t>
      </w:r>
      <w:r>
        <w:rPr>
          <w:color w:val="000000"/>
          <w:sz w:val="28"/>
          <w:szCs w:val="28"/>
        </w:rPr>
        <w:t>е</w:t>
      </w:r>
      <w:r w:rsidRPr="005B52DE">
        <w:rPr>
          <w:color w:val="000000"/>
          <w:sz w:val="28"/>
          <w:szCs w:val="28"/>
        </w:rPr>
        <w:t xml:space="preserve"> мероприяти</w:t>
      </w:r>
      <w:r>
        <w:rPr>
          <w:color w:val="000000"/>
          <w:sz w:val="28"/>
          <w:szCs w:val="28"/>
        </w:rPr>
        <w:t>е</w:t>
      </w:r>
      <w:r w:rsidRPr="005B52DE">
        <w:rPr>
          <w:color w:val="000000"/>
          <w:sz w:val="28"/>
          <w:szCs w:val="28"/>
        </w:rPr>
        <w:t xml:space="preserve"> - Всероссийская перепись населения</w:t>
      </w:r>
      <w:r>
        <w:rPr>
          <w:color w:val="000000"/>
          <w:sz w:val="28"/>
          <w:szCs w:val="28"/>
        </w:rPr>
        <w:t xml:space="preserve"> 2020, </w:t>
      </w:r>
      <w:r w:rsidRPr="00CB3EAC">
        <w:rPr>
          <w:rFonts w:cs="Liberation Serif;Times New Roma"/>
          <w:color w:val="000000" w:themeColor="text1"/>
          <w:sz w:val="28"/>
          <w:szCs w:val="28"/>
        </w:rPr>
        <w:t xml:space="preserve">подготовка к </w:t>
      </w:r>
      <w:r>
        <w:rPr>
          <w:rFonts w:cs="Liberation Serif;Times New Roma"/>
          <w:color w:val="000000" w:themeColor="text1"/>
          <w:sz w:val="28"/>
          <w:szCs w:val="28"/>
        </w:rPr>
        <w:t>которой</w:t>
      </w:r>
      <w:r w:rsidRPr="00CB3EAC">
        <w:rPr>
          <w:rFonts w:cs="Liberation Serif;Times New Roma"/>
          <w:color w:val="000000" w:themeColor="text1"/>
          <w:sz w:val="28"/>
          <w:szCs w:val="28"/>
        </w:rPr>
        <w:t xml:space="preserve"> началась еще в 2019 году.</w:t>
      </w:r>
    </w:p>
    <w:p w:rsidR="00BC2285" w:rsidRDefault="00BC2285" w:rsidP="00BC2285">
      <w:pPr>
        <w:jc w:val="both"/>
        <w:rPr>
          <w:rFonts w:cs="Liberation Serif;Times New Roma"/>
          <w:color w:val="000000" w:themeColor="text1"/>
          <w:sz w:val="28"/>
          <w:szCs w:val="28"/>
        </w:rPr>
      </w:pPr>
      <w:r>
        <w:rPr>
          <w:sz w:val="28"/>
          <w:szCs w:val="28"/>
        </w:rPr>
        <w:t xml:space="preserve">      </w:t>
      </w:r>
      <w:r>
        <w:rPr>
          <w:rFonts w:cs="Liberation Serif;Times New Roma"/>
          <w:color w:val="000000" w:themeColor="text1"/>
          <w:sz w:val="28"/>
          <w:szCs w:val="28"/>
        </w:rPr>
        <w:t>По данным из Статистики по состоянию на 15 ноября 2021 года при плановом показателе на Камышловский городской округ 27090 человек, переписано 26955, что составило 99,5 процентов от планового. Окончательное подтверждение официальной цифры по переписи Росстат обещает к концу 2022 года.</w:t>
      </w:r>
    </w:p>
    <w:p w:rsidR="00081582" w:rsidRPr="00BC2285" w:rsidRDefault="008867C9" w:rsidP="008867C9">
      <w:pPr>
        <w:autoSpaceDE w:val="0"/>
        <w:autoSpaceDN w:val="0"/>
        <w:adjustRightInd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Говоря об итогах социально – экономического развития города, необходимо отметить следующее</w:t>
      </w:r>
      <w:r w:rsidR="00081582" w:rsidRPr="00BC2285">
        <w:rPr>
          <w:rFonts w:ascii="Liberation Serif" w:hAnsi="Liberation Serif" w:cs="Liberation Serif"/>
          <w:color w:val="000000" w:themeColor="text1"/>
          <w:sz w:val="28"/>
          <w:szCs w:val="28"/>
        </w:rPr>
        <w:t>.</w:t>
      </w:r>
    </w:p>
    <w:p w:rsidR="008867C9" w:rsidRPr="00BC2285" w:rsidRDefault="00081582" w:rsidP="008867C9">
      <w:pPr>
        <w:autoSpaceDE w:val="0"/>
        <w:autoSpaceDN w:val="0"/>
        <w:adjustRightInd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sz w:val="28"/>
          <w:szCs w:val="28"/>
        </w:rPr>
        <w:t xml:space="preserve"> Прошлый год, в условиях пандемии, был тяжелым для </w:t>
      </w:r>
      <w:r w:rsidRPr="005B52DE">
        <w:rPr>
          <w:rFonts w:ascii="Liberation Serif" w:hAnsi="Liberation Serif" w:cs="Liberation Serif"/>
          <w:color w:val="000000"/>
          <w:sz w:val="28"/>
          <w:szCs w:val="28"/>
        </w:rPr>
        <w:t>потребительско</w:t>
      </w:r>
      <w:r w:rsidRPr="00BC2285">
        <w:rPr>
          <w:rFonts w:ascii="Liberation Serif" w:hAnsi="Liberation Serif" w:cs="Liberation Serif"/>
          <w:color w:val="000000"/>
          <w:sz w:val="28"/>
          <w:szCs w:val="28"/>
        </w:rPr>
        <w:t>го рынка и бытового обслуживания</w:t>
      </w:r>
      <w:r w:rsidRPr="005B52DE">
        <w:rPr>
          <w:rFonts w:ascii="Liberation Serif" w:hAnsi="Liberation Serif" w:cs="Liberation Serif"/>
          <w:color w:val="000000"/>
          <w:sz w:val="28"/>
          <w:szCs w:val="28"/>
        </w:rPr>
        <w:t>.</w:t>
      </w:r>
    </w:p>
    <w:p w:rsidR="008867C9" w:rsidRPr="00BC2285" w:rsidRDefault="008867C9" w:rsidP="008867C9">
      <w:pPr>
        <w:ind w:firstLine="709"/>
        <w:jc w:val="both"/>
        <w:rPr>
          <w:rFonts w:ascii="Liberation Serif" w:hAnsi="Liberation Serif" w:cs="Liberation Serif"/>
          <w:b/>
          <w:color w:val="000000" w:themeColor="text1"/>
          <w:sz w:val="28"/>
          <w:szCs w:val="28"/>
        </w:rPr>
      </w:pPr>
      <w:r w:rsidRPr="00BC2285">
        <w:rPr>
          <w:rFonts w:ascii="Liberation Serif" w:hAnsi="Liberation Serif" w:cs="Liberation Serif"/>
          <w:sz w:val="28"/>
          <w:szCs w:val="28"/>
        </w:rPr>
        <w:t>Общее количество хозяйствующих субъектов, по данным Росстата Свердловской области в Камышловском городском округе составляет 802, в том числе 273 организации и 529 индивидуальных предпринимателей,</w:t>
      </w:r>
      <w:r w:rsidRPr="00BC2285">
        <w:rPr>
          <w:rFonts w:ascii="Liberation Serif" w:hAnsi="Liberation Serif" w:cs="Liberation Serif"/>
          <w:color w:val="000000" w:themeColor="text1"/>
          <w:sz w:val="28"/>
          <w:szCs w:val="28"/>
        </w:rPr>
        <w:t xml:space="preserve"> что на 37 субъектов меньше по сравнению с 2020 годом (839).</w:t>
      </w:r>
    </w:p>
    <w:p w:rsidR="008867C9" w:rsidRPr="00BC2285" w:rsidRDefault="008867C9" w:rsidP="008867C9">
      <w:pPr>
        <w:autoSpaceDE w:val="0"/>
        <w:autoSpaceDN w:val="0"/>
        <w:adjustRightInd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Согласно проведенного анализа, снижение субъектов малого и среднего предпринимательства произошло в следствие прекращения деятельности неэффективных субъектов предпринимательства, а также перерегистрация на плательщиков налога на профессиональный доход.</w:t>
      </w:r>
    </w:p>
    <w:p w:rsidR="008867C9" w:rsidRPr="00BC2285" w:rsidRDefault="008867C9" w:rsidP="008867C9">
      <w:pPr>
        <w:autoSpaceDE w:val="0"/>
        <w:autoSpaceDN w:val="0"/>
        <w:adjustRightInd w:val="0"/>
        <w:ind w:firstLine="708"/>
        <w:jc w:val="both"/>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На 01.01.2022 года на территории Камышловского городского округа в качестве самозанятых состо</w:t>
      </w:r>
      <w:r w:rsidR="00627FE1" w:rsidRPr="00BC2285">
        <w:rPr>
          <w:rFonts w:ascii="Liberation Serif" w:hAnsi="Liberation Serif" w:cs="Liberation Serif"/>
          <w:color w:val="000000" w:themeColor="text1"/>
          <w:sz w:val="28"/>
          <w:szCs w:val="28"/>
        </w:rPr>
        <w:t>и</w:t>
      </w:r>
      <w:r w:rsidRPr="00BC2285">
        <w:rPr>
          <w:rFonts w:ascii="Liberation Serif" w:hAnsi="Liberation Serif" w:cs="Liberation Serif"/>
          <w:color w:val="000000" w:themeColor="text1"/>
          <w:sz w:val="28"/>
          <w:szCs w:val="28"/>
        </w:rPr>
        <w:t>т 507 человек.</w:t>
      </w:r>
    </w:p>
    <w:p w:rsidR="008867C9" w:rsidRPr="00BC2285" w:rsidRDefault="008867C9" w:rsidP="008867C9">
      <w:pPr>
        <w:autoSpaceDE w:val="0"/>
        <w:autoSpaceDN w:val="0"/>
        <w:adjustRightInd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Наибольший удельный вес (40,0%) занимают субъекты, осуществляющие оптовую и розничную торговлю, пришедшие в городской округ сетевые компании: «Магнит», «Монетка», «Пятерочка», «Красное и белое», «Светофор», «Доброцен», «Домострой», «Верный» подняли торговое обслуживание на более высокий качественный уровень, снизили цены на ряд социально-значимых товаров, но вместе с тем поставили местных предпринимателей в неравные конкурентные условия. Вследствие чего, открытие сетевых магазинов приводит к ликвидации торговых точек, в которых работают местные предприниматели, и выводу оборотных средств с территории Камышловского городского округа. </w:t>
      </w:r>
    </w:p>
    <w:p w:rsidR="00627FE1" w:rsidRPr="00BC2285" w:rsidRDefault="00627FE1" w:rsidP="008867C9">
      <w:pPr>
        <w:autoSpaceDE w:val="0"/>
        <w:autoSpaceDN w:val="0"/>
        <w:adjustRightInd w:val="0"/>
        <w:ind w:firstLine="709"/>
        <w:jc w:val="both"/>
        <w:rPr>
          <w:rFonts w:ascii="Liberation Serif" w:hAnsi="Liberation Serif" w:cs="Liberation Serif"/>
          <w:color w:val="000000"/>
          <w:sz w:val="28"/>
          <w:szCs w:val="28"/>
        </w:rPr>
      </w:pPr>
      <w:r w:rsidRPr="005B52DE">
        <w:rPr>
          <w:rFonts w:ascii="Liberation Serif" w:hAnsi="Liberation Serif" w:cs="Liberation Serif"/>
          <w:color w:val="000000"/>
          <w:sz w:val="28"/>
          <w:szCs w:val="28"/>
        </w:rPr>
        <w:t xml:space="preserve">Очень активно развивается онлайн-торговля, у потребителя стал шире выбор, открываются пункты выдачи товаров в шаговой доступности, сейчас их в </w:t>
      </w:r>
      <w:r w:rsidRPr="00BC2285">
        <w:rPr>
          <w:rFonts w:ascii="Liberation Serif" w:hAnsi="Liberation Serif" w:cs="Liberation Serif"/>
          <w:color w:val="000000"/>
          <w:sz w:val="28"/>
          <w:szCs w:val="28"/>
        </w:rPr>
        <w:t>городе</w:t>
      </w:r>
      <w:r w:rsidRPr="005B52DE">
        <w:rPr>
          <w:rFonts w:ascii="Liberation Serif" w:hAnsi="Liberation Serif" w:cs="Liberation Serif"/>
          <w:color w:val="000000"/>
          <w:sz w:val="28"/>
          <w:szCs w:val="28"/>
        </w:rPr>
        <w:t xml:space="preserve"> уже более 10.</w:t>
      </w:r>
    </w:p>
    <w:p w:rsidR="00081582" w:rsidRPr="005B52DE" w:rsidRDefault="00081582" w:rsidP="00081582">
      <w:pPr>
        <w:ind w:firstLine="708"/>
        <w:jc w:val="both"/>
        <w:rPr>
          <w:rFonts w:ascii="Liberation Serif" w:hAnsi="Liberation Serif" w:cs="Liberation Serif"/>
          <w:color w:val="000000"/>
          <w:sz w:val="28"/>
          <w:szCs w:val="28"/>
        </w:rPr>
      </w:pPr>
      <w:r w:rsidRPr="00BC2285">
        <w:rPr>
          <w:rFonts w:ascii="Liberation Serif" w:hAnsi="Liberation Serif" w:cs="Liberation Serif"/>
          <w:color w:val="000000"/>
          <w:sz w:val="28"/>
          <w:szCs w:val="28"/>
        </w:rPr>
        <w:t>По</w:t>
      </w:r>
      <w:r w:rsidRPr="005B52DE">
        <w:rPr>
          <w:rFonts w:ascii="Liberation Serif" w:hAnsi="Liberation Serif" w:cs="Liberation Serif"/>
          <w:color w:val="000000"/>
          <w:sz w:val="28"/>
          <w:szCs w:val="28"/>
        </w:rPr>
        <w:t xml:space="preserve"> бытовы</w:t>
      </w:r>
      <w:r w:rsidRPr="00BC2285">
        <w:rPr>
          <w:rFonts w:ascii="Liberation Serif" w:hAnsi="Liberation Serif" w:cs="Liberation Serif"/>
          <w:color w:val="000000"/>
          <w:sz w:val="28"/>
          <w:szCs w:val="28"/>
        </w:rPr>
        <w:t>м</w:t>
      </w:r>
      <w:r w:rsidRPr="005B52DE">
        <w:rPr>
          <w:rFonts w:ascii="Liberation Serif" w:hAnsi="Liberation Serif" w:cs="Liberation Serif"/>
          <w:color w:val="000000"/>
          <w:sz w:val="28"/>
          <w:szCs w:val="28"/>
        </w:rPr>
        <w:t xml:space="preserve"> услуг</w:t>
      </w:r>
      <w:r w:rsidRPr="00BC2285">
        <w:rPr>
          <w:rFonts w:ascii="Liberation Serif" w:hAnsi="Liberation Serif" w:cs="Liberation Serif"/>
          <w:color w:val="000000"/>
          <w:sz w:val="28"/>
          <w:szCs w:val="28"/>
        </w:rPr>
        <w:t>ам положительным моментом можно отметить открытие бани.</w:t>
      </w:r>
      <w:r w:rsidRPr="005B52DE">
        <w:rPr>
          <w:rFonts w:ascii="Liberation Serif" w:hAnsi="Liberation Serif" w:cs="Liberation Serif"/>
          <w:color w:val="000000"/>
          <w:sz w:val="28"/>
          <w:szCs w:val="28"/>
        </w:rPr>
        <w:t xml:space="preserve"> Многие помнят эту знаменитую баню,</w:t>
      </w:r>
      <w:r w:rsidRPr="00BC2285">
        <w:rPr>
          <w:rFonts w:ascii="Liberation Serif" w:hAnsi="Liberation Serif" w:cs="Liberation Serif"/>
          <w:color w:val="000000"/>
          <w:sz w:val="28"/>
          <w:szCs w:val="28"/>
        </w:rPr>
        <w:t xml:space="preserve"> по которой жители писали многочисленные обращения об открытии,</w:t>
      </w:r>
      <w:r w:rsidRPr="005B52DE">
        <w:rPr>
          <w:rFonts w:ascii="Liberation Serif" w:hAnsi="Liberation Serif" w:cs="Liberation Serif"/>
          <w:color w:val="000000"/>
          <w:sz w:val="28"/>
          <w:szCs w:val="28"/>
        </w:rPr>
        <w:t xml:space="preserve"> теперь она обрела новую жизнь! В здании сделан капитальный ремонт: полностью заменили инженерные коммуникации, отремонтировали внутренние помещения, закупили новое оборудование.</w:t>
      </w:r>
    </w:p>
    <w:p w:rsidR="008867C9" w:rsidRPr="00BC2285" w:rsidRDefault="008867C9" w:rsidP="008867C9">
      <w:pPr>
        <w:ind w:firstLine="708"/>
        <w:jc w:val="both"/>
        <w:rPr>
          <w:rFonts w:ascii="Liberation Serif" w:hAnsi="Liberation Serif" w:cs="Liberation Serif"/>
          <w:b/>
          <w:sz w:val="28"/>
          <w:szCs w:val="28"/>
        </w:rPr>
      </w:pPr>
      <w:r w:rsidRPr="00BC2285">
        <w:rPr>
          <w:rFonts w:ascii="Liberation Serif" w:hAnsi="Liberation Serif" w:cs="Liberation Serif"/>
          <w:color w:val="000000" w:themeColor="text1"/>
          <w:sz w:val="28"/>
          <w:szCs w:val="28"/>
        </w:rPr>
        <w:t>За 2021 год</w:t>
      </w:r>
      <w:r w:rsidRPr="00BC2285">
        <w:rPr>
          <w:rFonts w:ascii="Liberation Serif" w:hAnsi="Liberation Serif" w:cs="Liberation Serif"/>
          <w:sz w:val="28"/>
          <w:szCs w:val="28"/>
        </w:rPr>
        <w:t>, оборот предприятий обрабатывающих производств в Камышловском городском округе составил 7 528,90 млн.рублей, или 125,60</w:t>
      </w:r>
      <w:r w:rsidRPr="00BC2285">
        <w:rPr>
          <w:rFonts w:ascii="Liberation Serif" w:hAnsi="Liberation Serif" w:cs="Liberation Serif"/>
          <w:bCs/>
          <w:sz w:val="28"/>
          <w:szCs w:val="28"/>
        </w:rPr>
        <w:t>%</w:t>
      </w:r>
      <w:r w:rsidRPr="00BC2285">
        <w:rPr>
          <w:rFonts w:ascii="Liberation Serif" w:hAnsi="Liberation Serif" w:cs="Liberation Serif"/>
          <w:sz w:val="28"/>
          <w:szCs w:val="28"/>
        </w:rPr>
        <w:t xml:space="preserve"> к уровню 2020 года. </w:t>
      </w:r>
    </w:p>
    <w:p w:rsidR="008867C9" w:rsidRPr="00BC2285" w:rsidRDefault="008867C9" w:rsidP="008867C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Обеспеченность торговыми площадями в Камышловском городском округе на 1000 жителей составляет 1196,12 кв.м., что значительно выше норматива, утвержденного Министерством агропромышленного комплекса и продовольствия Свердловской области для Камышловского городского округа (506,5 кв.м.). Превышение фактической обеспеченности торговыми площадями по сравнению с рекомендуемой более чем в 2 раза или на 689,62 кв.м. на 1000 жителей.</w:t>
      </w:r>
    </w:p>
    <w:p w:rsidR="008867C9" w:rsidRPr="00BC2285" w:rsidRDefault="008867C9" w:rsidP="008867C9">
      <w:pPr>
        <w:ind w:firstLine="708"/>
        <w:jc w:val="both"/>
        <w:rPr>
          <w:rFonts w:ascii="Liberation Serif" w:hAnsi="Liberation Serif" w:cs="Liberation Serif"/>
          <w:b/>
          <w:bCs/>
          <w:color w:val="000000" w:themeColor="text1"/>
          <w:sz w:val="28"/>
          <w:szCs w:val="28"/>
        </w:rPr>
      </w:pPr>
      <w:r w:rsidRPr="00BC2285">
        <w:rPr>
          <w:rFonts w:ascii="Liberation Serif" w:hAnsi="Liberation Serif" w:cs="Liberation Serif"/>
          <w:bCs/>
          <w:color w:val="000000" w:themeColor="text1"/>
          <w:sz w:val="28"/>
          <w:szCs w:val="28"/>
        </w:rPr>
        <w:t>Положительным фактором развития территории является рост среднемесячной заработной платы, так за 2021 год средняя заработная плата составила 40713,1 руб., что выше уровня 2020 года на 7,9%. (АППГ – 37713,0 руб.).</w:t>
      </w:r>
    </w:p>
    <w:p w:rsidR="008867C9" w:rsidRPr="00BC2285" w:rsidRDefault="008867C9" w:rsidP="008867C9">
      <w:pPr>
        <w:ind w:firstLine="708"/>
        <w:jc w:val="both"/>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Заработанная плата крупных и средних организаций составила 36515,8 рублей, что на 2,9% выше соответствующего периода 2020 года. (АППГ – 35482,1 руб.).</w:t>
      </w:r>
    </w:p>
    <w:p w:rsidR="008867C9" w:rsidRPr="00BC2285" w:rsidRDefault="008867C9" w:rsidP="008867C9">
      <w:pPr>
        <w:ind w:firstLine="708"/>
        <w:jc w:val="both"/>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 xml:space="preserve">Положительная динамика роста заработной платы отмечается и в бюджетной сфере, где рост составил 10,27% к 2020 году в образовании и 4,8% к 2020 году в сфере культуры. </w:t>
      </w:r>
    </w:p>
    <w:p w:rsidR="008867C9" w:rsidRPr="00BC2285" w:rsidRDefault="008867C9" w:rsidP="008867C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 мероприятиях по реализации государственной социальной политики».</w:t>
      </w:r>
    </w:p>
    <w:p w:rsidR="008867C9" w:rsidRPr="00BC2285" w:rsidRDefault="008867C9" w:rsidP="008867C9">
      <w:pPr>
        <w:ind w:firstLine="709"/>
        <w:jc w:val="both"/>
        <w:rPr>
          <w:rFonts w:ascii="Liberation Serif" w:hAnsi="Liberation Serif" w:cs="Liberation Serif"/>
          <w:b/>
          <w:sz w:val="28"/>
          <w:szCs w:val="28"/>
        </w:rPr>
      </w:pPr>
      <w:r w:rsidRPr="00BC2285">
        <w:rPr>
          <w:rFonts w:ascii="Liberation Serif" w:hAnsi="Liberation Serif" w:cs="Liberation Serif"/>
          <w:sz w:val="28"/>
          <w:szCs w:val="28"/>
        </w:rPr>
        <w:t xml:space="preserve">На 1 января 2022 года численность безработных граждан, состоящих на учете в службе занятости 334 человека, уровень регистрируемой безработицы – 2,51%, что ниже 2020 года (безработных - 867 человек, уровень безработицы-6,56%). </w:t>
      </w:r>
    </w:p>
    <w:p w:rsidR="008867C9" w:rsidRPr="00BC2285" w:rsidRDefault="008867C9" w:rsidP="008867C9">
      <w:pPr>
        <w:ind w:firstLine="709"/>
        <w:jc w:val="both"/>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Заявленная работодателями потребность в работниках на 01.01.2022 г. в количестве 338 вакансий. Повышенным спросом у работодателей пользуются вакансии по следующим профессиям:</w:t>
      </w:r>
    </w:p>
    <w:p w:rsidR="008867C9" w:rsidRPr="00BC2285" w:rsidRDefault="008867C9" w:rsidP="008867C9">
      <w:pPr>
        <w:ind w:firstLine="709"/>
        <w:jc w:val="both"/>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-врачи, инспекторы отдела охраны, механики, монтеры пути, подсобные рабочие, помощники машиниста электровоза, педагогические работники в начальном и дошкольном образовании, повара, водители легковых автомобилей, слесари-ремонтники, уборщики производственных и служебных помещений, электромонтеры по ремонту электрооборудования и т.д.</w:t>
      </w:r>
    </w:p>
    <w:p w:rsidR="008867C9" w:rsidRPr="00BC2285" w:rsidRDefault="008867C9" w:rsidP="008867C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Невозможность замещения данных вакансий, предлагаемых работодателями зависит от квалификационных требований и уровня заработной платы.</w:t>
      </w:r>
    </w:p>
    <w:p w:rsidR="00371050" w:rsidRPr="00BC2285" w:rsidRDefault="00371050" w:rsidP="00703E90">
      <w:pPr>
        <w:pStyle w:val="23"/>
        <w:shd w:val="clear" w:color="auto" w:fill="auto"/>
        <w:spacing w:before="0" w:after="0" w:line="240" w:lineRule="auto"/>
        <w:rPr>
          <w:rFonts w:ascii="Liberation Serif" w:hAnsi="Liberation Serif" w:cs="Liberation Serif"/>
          <w:b w:val="0"/>
          <w:color w:val="000000" w:themeColor="text1"/>
          <w:sz w:val="28"/>
          <w:szCs w:val="28"/>
        </w:rPr>
      </w:pPr>
    </w:p>
    <w:p w:rsidR="00997C1B" w:rsidRPr="00BC2285" w:rsidRDefault="00997C1B" w:rsidP="00997C1B">
      <w:pPr>
        <w:pStyle w:val="23"/>
        <w:shd w:val="clear" w:color="auto" w:fill="auto"/>
        <w:spacing w:before="0" w:after="0" w:line="240" w:lineRule="auto"/>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2.Формирование и исполнение бюджета </w:t>
      </w:r>
    </w:p>
    <w:p w:rsidR="00997C1B" w:rsidRPr="00BC2285" w:rsidRDefault="00997C1B" w:rsidP="00997C1B">
      <w:pPr>
        <w:pStyle w:val="23"/>
        <w:shd w:val="clear" w:color="auto" w:fill="auto"/>
        <w:spacing w:before="0" w:after="0" w:line="240" w:lineRule="auto"/>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Камышловского городского округа</w:t>
      </w:r>
    </w:p>
    <w:p w:rsidR="00997C1B" w:rsidRPr="00BC2285" w:rsidRDefault="00997C1B" w:rsidP="00997C1B">
      <w:pPr>
        <w:pStyle w:val="23"/>
        <w:shd w:val="clear" w:color="auto" w:fill="auto"/>
        <w:spacing w:before="0" w:after="0" w:line="240" w:lineRule="auto"/>
        <w:rPr>
          <w:rFonts w:ascii="Liberation Serif" w:hAnsi="Liberation Serif" w:cs="Liberation Serif"/>
          <w:color w:val="000000" w:themeColor="text1"/>
          <w:sz w:val="28"/>
          <w:szCs w:val="28"/>
        </w:rPr>
      </w:pPr>
    </w:p>
    <w:p w:rsidR="00997C1B" w:rsidRPr="00BC2285" w:rsidRDefault="00997C1B" w:rsidP="00997C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Главным инструментом реализации полномочий в сфере социальной, финансовой и инвестиционной политики на территории муниципального образования является бюджет Камышловского городского округа.</w:t>
      </w:r>
    </w:p>
    <w:p w:rsidR="00997C1B" w:rsidRPr="00BC2285" w:rsidRDefault="00997C1B" w:rsidP="00997C1B">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Доходы бюджета Камышло</w:t>
      </w:r>
      <w:r w:rsidR="00A86C11" w:rsidRPr="00BC2285">
        <w:rPr>
          <w:rFonts w:ascii="Liberation Serif" w:hAnsi="Liberation Serif" w:cs="Liberation Serif"/>
          <w:color w:val="000000" w:themeColor="text1"/>
          <w:sz w:val="28"/>
          <w:szCs w:val="28"/>
        </w:rPr>
        <w:t>вского городского округа за 2021 год составили – 1 212,5</w:t>
      </w:r>
      <w:r w:rsidRPr="00BC2285">
        <w:rPr>
          <w:rFonts w:ascii="Liberation Serif" w:hAnsi="Liberation Serif" w:cs="Liberation Serif"/>
          <w:color w:val="000000" w:themeColor="text1"/>
          <w:sz w:val="28"/>
          <w:szCs w:val="28"/>
        </w:rPr>
        <w:t xml:space="preserve"> млн. руб</w:t>
      </w:r>
      <w:r w:rsidR="007B543E" w:rsidRPr="00BC2285">
        <w:rPr>
          <w:rFonts w:ascii="Liberation Serif" w:hAnsi="Liberation Serif" w:cs="Liberation Serif"/>
          <w:color w:val="000000" w:themeColor="text1"/>
          <w:sz w:val="28"/>
          <w:szCs w:val="28"/>
        </w:rPr>
        <w:t>., расходы- 1</w:t>
      </w:r>
      <w:r w:rsidR="00132F1B" w:rsidRPr="00BC2285">
        <w:rPr>
          <w:rFonts w:ascii="Liberation Serif" w:hAnsi="Liberation Serif" w:cs="Liberation Serif"/>
          <w:color w:val="000000" w:themeColor="text1"/>
          <w:sz w:val="28"/>
          <w:szCs w:val="28"/>
        </w:rPr>
        <w:t> 236,5</w:t>
      </w:r>
      <w:r w:rsidR="007B543E"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млн. руб</w:t>
      </w:r>
      <w:r w:rsidR="003827C1" w:rsidRPr="00BC2285">
        <w:rPr>
          <w:rFonts w:ascii="Liberation Serif" w:hAnsi="Liberation Serif" w:cs="Liberation Serif"/>
          <w:color w:val="000000" w:themeColor="text1"/>
          <w:sz w:val="28"/>
          <w:szCs w:val="28"/>
        </w:rPr>
        <w:t>., дефицит бюджета на 01.01.2022</w:t>
      </w:r>
      <w:r w:rsidRPr="00BC2285">
        <w:rPr>
          <w:rFonts w:ascii="Liberation Serif" w:hAnsi="Liberation Serif" w:cs="Liberation Serif"/>
          <w:color w:val="000000" w:themeColor="text1"/>
          <w:sz w:val="28"/>
          <w:szCs w:val="28"/>
        </w:rPr>
        <w:t xml:space="preserve"> го</w:t>
      </w:r>
      <w:r w:rsidR="00132F1B" w:rsidRPr="00BC2285">
        <w:rPr>
          <w:rFonts w:ascii="Liberation Serif" w:hAnsi="Liberation Serif" w:cs="Liberation Serif"/>
          <w:color w:val="000000" w:themeColor="text1"/>
          <w:sz w:val="28"/>
          <w:szCs w:val="28"/>
        </w:rPr>
        <w:t>да 24,0</w:t>
      </w:r>
      <w:r w:rsidRPr="00BC2285">
        <w:rPr>
          <w:rFonts w:ascii="Liberation Serif" w:hAnsi="Liberation Serif" w:cs="Liberation Serif"/>
          <w:color w:val="000000" w:themeColor="text1"/>
          <w:sz w:val="28"/>
          <w:szCs w:val="28"/>
        </w:rPr>
        <w:t xml:space="preserve"> млн. руб.</w:t>
      </w:r>
    </w:p>
    <w:p w:rsidR="00997C1B" w:rsidRPr="00BC2285" w:rsidRDefault="00997C1B" w:rsidP="00997C1B">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Фактическое исполнение бюджета Камышловского городского округа по до</w:t>
      </w:r>
      <w:r w:rsidR="003B50E5" w:rsidRPr="00BC2285">
        <w:rPr>
          <w:rFonts w:ascii="Liberation Serif" w:hAnsi="Liberation Serif" w:cs="Liberation Serif"/>
          <w:color w:val="000000" w:themeColor="text1"/>
          <w:sz w:val="28"/>
          <w:szCs w:val="28"/>
        </w:rPr>
        <w:t>ходам за 2021 год составило 1 212,5 млн. руб., что составляет 99,2</w:t>
      </w:r>
      <w:r w:rsidRPr="00BC2285">
        <w:rPr>
          <w:rFonts w:ascii="Liberation Serif" w:hAnsi="Liberation Serif" w:cs="Liberation Serif"/>
          <w:color w:val="000000" w:themeColor="text1"/>
          <w:sz w:val="28"/>
          <w:szCs w:val="28"/>
        </w:rPr>
        <w:t xml:space="preserve"> % плановых бюд</w:t>
      </w:r>
      <w:r w:rsidR="003B50E5" w:rsidRPr="00BC2285">
        <w:rPr>
          <w:rFonts w:ascii="Liberation Serif" w:hAnsi="Liberation Serif" w:cs="Liberation Serif"/>
          <w:color w:val="000000" w:themeColor="text1"/>
          <w:sz w:val="28"/>
          <w:szCs w:val="28"/>
        </w:rPr>
        <w:t>жетных ассигнований на 2021</w:t>
      </w:r>
      <w:r w:rsidRPr="00BC2285">
        <w:rPr>
          <w:rFonts w:ascii="Liberation Serif" w:hAnsi="Liberation Serif" w:cs="Liberation Serif"/>
          <w:color w:val="000000" w:themeColor="text1"/>
          <w:sz w:val="28"/>
          <w:szCs w:val="28"/>
        </w:rPr>
        <w:t xml:space="preserve"> год, в т. ч. исполнение по налоговым и неналого</w:t>
      </w:r>
      <w:r w:rsidR="003B50E5" w:rsidRPr="00BC2285">
        <w:rPr>
          <w:rFonts w:ascii="Liberation Serif" w:hAnsi="Liberation Serif" w:cs="Liberation Serif"/>
          <w:color w:val="000000" w:themeColor="text1"/>
          <w:sz w:val="28"/>
          <w:szCs w:val="28"/>
        </w:rPr>
        <w:t>вым доходам – 365,5 млн. руб. или 92,4</w:t>
      </w:r>
      <w:r w:rsidRPr="00BC2285">
        <w:rPr>
          <w:rFonts w:ascii="Liberation Serif" w:hAnsi="Liberation Serif" w:cs="Liberation Serif"/>
          <w:color w:val="000000" w:themeColor="text1"/>
          <w:sz w:val="28"/>
          <w:szCs w:val="28"/>
        </w:rPr>
        <w:t xml:space="preserve"> % к плану, безвозмездным поступлени</w:t>
      </w:r>
      <w:r w:rsidR="003B50E5" w:rsidRPr="00BC2285">
        <w:rPr>
          <w:rFonts w:ascii="Liberation Serif" w:hAnsi="Liberation Serif" w:cs="Liberation Serif"/>
          <w:color w:val="000000" w:themeColor="text1"/>
          <w:sz w:val="28"/>
          <w:szCs w:val="28"/>
        </w:rPr>
        <w:t>ям 846,9 млн. руб. или 102,5</w:t>
      </w:r>
      <w:r w:rsidRPr="00BC2285">
        <w:rPr>
          <w:rFonts w:ascii="Liberation Serif" w:hAnsi="Liberation Serif" w:cs="Liberation Serif"/>
          <w:color w:val="000000" w:themeColor="text1"/>
          <w:sz w:val="28"/>
          <w:szCs w:val="28"/>
        </w:rPr>
        <w:t>% к плану.</w:t>
      </w:r>
    </w:p>
    <w:p w:rsidR="00997C1B" w:rsidRPr="00BC2285" w:rsidRDefault="00997C1B" w:rsidP="00997C1B">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Налоговых и неналоговых доходов в бюджет Камышловского городского ок</w:t>
      </w:r>
      <w:r w:rsidR="003B50E5" w:rsidRPr="00BC2285">
        <w:rPr>
          <w:rFonts w:ascii="Liberation Serif" w:hAnsi="Liberation Serif" w:cs="Liberation Serif"/>
          <w:color w:val="000000" w:themeColor="text1"/>
          <w:sz w:val="28"/>
          <w:szCs w:val="28"/>
        </w:rPr>
        <w:t>руга поступило 365,5</w:t>
      </w:r>
      <w:r w:rsidRPr="00BC2285">
        <w:rPr>
          <w:rFonts w:ascii="Liberation Serif" w:hAnsi="Liberation Serif" w:cs="Liberation Serif"/>
          <w:color w:val="000000" w:themeColor="text1"/>
          <w:sz w:val="28"/>
          <w:szCs w:val="28"/>
        </w:rPr>
        <w:t xml:space="preserve"> млн. руб., в том числе нал</w:t>
      </w:r>
      <w:r w:rsidR="003B50E5" w:rsidRPr="00BC2285">
        <w:rPr>
          <w:rFonts w:ascii="Liberation Serif" w:hAnsi="Liberation Serif" w:cs="Liberation Serif"/>
          <w:color w:val="000000" w:themeColor="text1"/>
          <w:sz w:val="28"/>
          <w:szCs w:val="28"/>
        </w:rPr>
        <w:t>оговые поступления – 351,6</w:t>
      </w:r>
      <w:r w:rsidRPr="00BC2285">
        <w:rPr>
          <w:rFonts w:ascii="Liberation Serif" w:hAnsi="Liberation Serif" w:cs="Liberation Serif"/>
          <w:color w:val="000000" w:themeColor="text1"/>
          <w:sz w:val="28"/>
          <w:szCs w:val="28"/>
        </w:rPr>
        <w:t xml:space="preserve"> млн. руб., ненал</w:t>
      </w:r>
      <w:r w:rsidR="003B50E5" w:rsidRPr="00BC2285">
        <w:rPr>
          <w:rFonts w:ascii="Liberation Serif" w:hAnsi="Liberation Serif" w:cs="Liberation Serif"/>
          <w:color w:val="000000" w:themeColor="text1"/>
          <w:sz w:val="28"/>
          <w:szCs w:val="28"/>
        </w:rPr>
        <w:t>оговые доходные источники – 13,9</w:t>
      </w:r>
      <w:r w:rsidRPr="00BC2285">
        <w:rPr>
          <w:rFonts w:ascii="Liberation Serif" w:hAnsi="Liberation Serif" w:cs="Liberation Serif"/>
          <w:color w:val="000000" w:themeColor="text1"/>
          <w:sz w:val="28"/>
          <w:szCs w:val="28"/>
        </w:rPr>
        <w:t xml:space="preserve"> млн. руб.</w:t>
      </w:r>
    </w:p>
    <w:p w:rsidR="00997C1B" w:rsidRPr="00BC2285" w:rsidRDefault="00997C1B"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Удельный вес налоговых и неналоговых доходов в общем объеме поступлений занимают:</w:t>
      </w:r>
    </w:p>
    <w:p w:rsidR="00997C1B" w:rsidRPr="00BC2285" w:rsidRDefault="00997C1B"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налог </w:t>
      </w:r>
      <w:r w:rsidR="003B50E5" w:rsidRPr="00BC2285">
        <w:rPr>
          <w:rFonts w:ascii="Liberation Serif" w:hAnsi="Liberation Serif" w:cs="Liberation Serif"/>
          <w:color w:val="000000" w:themeColor="text1"/>
          <w:sz w:val="28"/>
          <w:szCs w:val="28"/>
        </w:rPr>
        <w:t>на доходы физических лиц – 255,8 млн. руб. (21,1</w:t>
      </w:r>
      <w:r w:rsidRPr="00BC2285">
        <w:rPr>
          <w:rFonts w:ascii="Liberation Serif" w:hAnsi="Liberation Serif" w:cs="Liberation Serif"/>
          <w:color w:val="000000" w:themeColor="text1"/>
          <w:sz w:val="28"/>
          <w:szCs w:val="28"/>
        </w:rPr>
        <w:t xml:space="preserve"> %),</w:t>
      </w:r>
    </w:p>
    <w:p w:rsidR="00997C1B" w:rsidRPr="00BC2285" w:rsidRDefault="00997C1B"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w:t>
      </w:r>
      <w:r w:rsidR="00BB1606" w:rsidRPr="00BC2285">
        <w:rPr>
          <w:rFonts w:ascii="Liberation Serif" w:hAnsi="Liberation Serif" w:cs="Liberation Serif"/>
          <w:color w:val="000000" w:themeColor="text1"/>
          <w:sz w:val="28"/>
          <w:szCs w:val="28"/>
        </w:rPr>
        <w:t xml:space="preserve"> налоги на совокупный доход – 47,7 млн. руб. (3,9</w:t>
      </w:r>
      <w:r w:rsidRPr="00BC2285">
        <w:rPr>
          <w:rFonts w:ascii="Liberation Serif" w:hAnsi="Liberation Serif" w:cs="Liberation Serif"/>
          <w:color w:val="000000" w:themeColor="text1"/>
          <w:sz w:val="28"/>
          <w:szCs w:val="28"/>
        </w:rPr>
        <w:t xml:space="preserve"> %),</w:t>
      </w:r>
    </w:p>
    <w:p w:rsidR="00997C1B" w:rsidRPr="00BC2285" w:rsidRDefault="007B13B3"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земельный налог – 12,5 млн. руб. (1,0</w:t>
      </w:r>
      <w:r w:rsidR="00997C1B" w:rsidRPr="00BC2285">
        <w:rPr>
          <w:rFonts w:ascii="Liberation Serif" w:hAnsi="Liberation Serif" w:cs="Liberation Serif"/>
          <w:color w:val="000000" w:themeColor="text1"/>
          <w:sz w:val="28"/>
          <w:szCs w:val="28"/>
        </w:rPr>
        <w:t xml:space="preserve"> %),</w:t>
      </w:r>
    </w:p>
    <w:p w:rsidR="00997C1B" w:rsidRPr="00BC2285" w:rsidRDefault="00997C1B"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доход от уплаты ак</w:t>
      </w:r>
      <w:r w:rsidR="007B13B3" w:rsidRPr="00BC2285">
        <w:rPr>
          <w:rFonts w:ascii="Liberation Serif" w:hAnsi="Liberation Serif" w:cs="Liberation Serif"/>
          <w:color w:val="000000" w:themeColor="text1"/>
          <w:sz w:val="28"/>
          <w:szCs w:val="28"/>
        </w:rPr>
        <w:t>цизов – 22,3</w:t>
      </w:r>
      <w:r w:rsidRPr="00BC2285">
        <w:rPr>
          <w:rFonts w:ascii="Liberation Serif" w:hAnsi="Liberation Serif" w:cs="Liberation Serif"/>
          <w:color w:val="000000" w:themeColor="text1"/>
          <w:sz w:val="28"/>
          <w:szCs w:val="28"/>
        </w:rPr>
        <w:t xml:space="preserve"> млн. руб. (1,8 %),</w:t>
      </w:r>
    </w:p>
    <w:p w:rsidR="00997C1B" w:rsidRPr="00BC2285" w:rsidRDefault="00997C1B"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доходы от использования имущества, находящегося в муниципальной соб</w:t>
      </w:r>
      <w:r w:rsidR="007B13B3" w:rsidRPr="00BC2285">
        <w:rPr>
          <w:rFonts w:ascii="Liberation Serif" w:hAnsi="Liberation Serif" w:cs="Liberation Serif"/>
          <w:color w:val="000000" w:themeColor="text1"/>
          <w:sz w:val="28"/>
          <w:szCs w:val="28"/>
        </w:rPr>
        <w:t>ственности – 8,7 млн. руб. (0,7</w:t>
      </w:r>
      <w:r w:rsidRPr="00BC2285">
        <w:rPr>
          <w:rFonts w:ascii="Liberation Serif" w:hAnsi="Liberation Serif" w:cs="Liberation Serif"/>
          <w:color w:val="000000" w:themeColor="text1"/>
          <w:sz w:val="28"/>
          <w:szCs w:val="28"/>
        </w:rPr>
        <w:t xml:space="preserve"> %),</w:t>
      </w:r>
    </w:p>
    <w:p w:rsidR="00997C1B" w:rsidRPr="00BC2285" w:rsidRDefault="007B13B3"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государственная пошлина – 7,9 млн. руб. (0,7</w:t>
      </w:r>
      <w:r w:rsidR="00997C1B" w:rsidRPr="00BC2285">
        <w:rPr>
          <w:rFonts w:ascii="Liberation Serif" w:hAnsi="Liberation Serif" w:cs="Liberation Serif"/>
          <w:color w:val="000000" w:themeColor="text1"/>
          <w:sz w:val="28"/>
          <w:szCs w:val="28"/>
        </w:rPr>
        <w:t xml:space="preserve"> %)</w:t>
      </w:r>
    </w:p>
    <w:p w:rsidR="00997C1B" w:rsidRPr="00BC2285" w:rsidRDefault="00997C1B"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налог н</w:t>
      </w:r>
      <w:r w:rsidR="007B13B3" w:rsidRPr="00BC2285">
        <w:rPr>
          <w:rFonts w:ascii="Liberation Serif" w:hAnsi="Liberation Serif" w:cs="Liberation Serif"/>
          <w:color w:val="000000" w:themeColor="text1"/>
          <w:sz w:val="28"/>
          <w:szCs w:val="28"/>
        </w:rPr>
        <w:t>а имущество физических лиц – 5,5 млн. руб. (0,5</w:t>
      </w:r>
      <w:r w:rsidRPr="00BC2285">
        <w:rPr>
          <w:rFonts w:ascii="Liberation Serif" w:hAnsi="Liberation Serif" w:cs="Liberation Serif"/>
          <w:color w:val="000000" w:themeColor="text1"/>
          <w:sz w:val="28"/>
          <w:szCs w:val="28"/>
        </w:rPr>
        <w:t xml:space="preserve"> %)</w:t>
      </w:r>
    </w:p>
    <w:p w:rsidR="00997C1B" w:rsidRPr="00BC2285" w:rsidRDefault="00997C1B" w:rsidP="00997C1B">
      <w:pPr>
        <w:pStyle w:val="a6"/>
        <w:spacing w:after="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доходы от продажи материальны</w:t>
      </w:r>
      <w:r w:rsidR="007B13B3" w:rsidRPr="00BC2285">
        <w:rPr>
          <w:rFonts w:ascii="Liberation Serif" w:hAnsi="Liberation Serif" w:cs="Liberation Serif"/>
          <w:color w:val="000000" w:themeColor="text1"/>
          <w:sz w:val="28"/>
          <w:szCs w:val="28"/>
        </w:rPr>
        <w:t>х и нематериальных активов – 0,9 млн. руб. (0,1</w:t>
      </w:r>
      <w:r w:rsidRPr="00BC2285">
        <w:rPr>
          <w:rFonts w:ascii="Liberation Serif" w:hAnsi="Liberation Serif" w:cs="Liberation Serif"/>
          <w:color w:val="000000" w:themeColor="text1"/>
          <w:sz w:val="28"/>
          <w:szCs w:val="28"/>
        </w:rPr>
        <w:t xml:space="preserve"> %)</w:t>
      </w:r>
    </w:p>
    <w:p w:rsidR="00997C1B" w:rsidRPr="00BC2285" w:rsidRDefault="00997C1B" w:rsidP="00997C1B">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Безвозмездные поступления из федерального и областного бюджетов соста</w:t>
      </w:r>
      <w:r w:rsidR="007B13B3" w:rsidRPr="00BC2285">
        <w:rPr>
          <w:rFonts w:ascii="Liberation Serif" w:hAnsi="Liberation Serif" w:cs="Liberation Serif"/>
          <w:color w:val="000000" w:themeColor="text1"/>
          <w:sz w:val="28"/>
          <w:szCs w:val="28"/>
        </w:rPr>
        <w:t>вили 846,9</w:t>
      </w:r>
      <w:r w:rsidRPr="00BC2285">
        <w:rPr>
          <w:rFonts w:ascii="Liberation Serif" w:hAnsi="Liberation Serif" w:cs="Liberation Serif"/>
          <w:color w:val="000000" w:themeColor="text1"/>
          <w:sz w:val="28"/>
          <w:szCs w:val="28"/>
        </w:rPr>
        <w:t xml:space="preserve"> млн. руб.</w:t>
      </w:r>
    </w:p>
    <w:p w:rsidR="00997C1B" w:rsidRPr="00BC2285" w:rsidRDefault="00997C1B" w:rsidP="00997C1B">
      <w:pPr>
        <w:tabs>
          <w:tab w:val="left" w:pos="9355"/>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Дотации бюджетам городских округов на выравнивание бюджетной обеспеченности фактическое посту</w:t>
      </w:r>
      <w:r w:rsidR="007B13B3" w:rsidRPr="00BC2285">
        <w:rPr>
          <w:rFonts w:ascii="Liberation Serif" w:hAnsi="Liberation Serif" w:cs="Liberation Serif"/>
          <w:color w:val="000000" w:themeColor="text1"/>
          <w:sz w:val="28"/>
          <w:szCs w:val="28"/>
        </w:rPr>
        <w:t>пление составило 212,6</w:t>
      </w:r>
      <w:r w:rsidR="00AA4ECC" w:rsidRPr="00BC2285">
        <w:rPr>
          <w:rFonts w:ascii="Liberation Serif" w:hAnsi="Liberation Serif" w:cs="Liberation Serif"/>
          <w:color w:val="000000" w:themeColor="text1"/>
          <w:sz w:val="28"/>
          <w:szCs w:val="28"/>
        </w:rPr>
        <w:t xml:space="preserve"> млн. руб.</w:t>
      </w:r>
      <w:r w:rsidRPr="00BC2285">
        <w:rPr>
          <w:rFonts w:ascii="Liberation Serif" w:hAnsi="Liberation Serif" w:cs="Liberation Serif"/>
          <w:color w:val="000000" w:themeColor="text1"/>
          <w:sz w:val="28"/>
          <w:szCs w:val="28"/>
        </w:rPr>
        <w:t xml:space="preserve"> или 100</w:t>
      </w:r>
      <w:r w:rsidR="007B13B3" w:rsidRPr="00BC2285">
        <w:rPr>
          <w:rFonts w:ascii="Liberation Serif" w:hAnsi="Liberation Serif" w:cs="Liberation Serif"/>
          <w:color w:val="000000" w:themeColor="text1"/>
          <w:sz w:val="28"/>
          <w:szCs w:val="28"/>
        </w:rPr>
        <w:t>,2</w:t>
      </w:r>
      <w:r w:rsidRPr="00BC2285">
        <w:rPr>
          <w:rFonts w:ascii="Liberation Serif" w:hAnsi="Liberation Serif" w:cs="Liberation Serif"/>
          <w:color w:val="000000" w:themeColor="text1"/>
          <w:sz w:val="28"/>
          <w:szCs w:val="28"/>
        </w:rPr>
        <w:t>% к годовым назначениям.</w:t>
      </w:r>
    </w:p>
    <w:p w:rsidR="00997C1B" w:rsidRPr="00BC2285" w:rsidRDefault="00997C1B" w:rsidP="00997C1B">
      <w:pPr>
        <w:tabs>
          <w:tab w:val="left" w:pos="9355"/>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Субсидии бюджетам субъектов Российской Федерации и муниципальных образований (межбюджетные субсидии), фактич</w:t>
      </w:r>
      <w:r w:rsidR="007B13B3" w:rsidRPr="00BC2285">
        <w:rPr>
          <w:rFonts w:ascii="Liberation Serif" w:hAnsi="Liberation Serif" w:cs="Liberation Serif"/>
          <w:color w:val="000000" w:themeColor="text1"/>
          <w:sz w:val="28"/>
          <w:szCs w:val="28"/>
        </w:rPr>
        <w:t>еское поступление составило 113,3 млн. руб., или 95,5</w:t>
      </w:r>
      <w:r w:rsidRPr="00BC2285">
        <w:rPr>
          <w:rFonts w:ascii="Liberation Serif" w:hAnsi="Liberation Serif" w:cs="Liberation Serif"/>
          <w:color w:val="000000" w:themeColor="text1"/>
          <w:sz w:val="28"/>
          <w:szCs w:val="28"/>
        </w:rPr>
        <w:t xml:space="preserve"> % к годовому назначению при пл</w:t>
      </w:r>
      <w:r w:rsidR="007B13B3" w:rsidRPr="00BC2285">
        <w:rPr>
          <w:rFonts w:ascii="Liberation Serif" w:hAnsi="Liberation Serif" w:cs="Liberation Serif"/>
          <w:color w:val="000000" w:themeColor="text1"/>
          <w:sz w:val="28"/>
          <w:szCs w:val="28"/>
        </w:rPr>
        <w:t>ане 118,6</w:t>
      </w:r>
      <w:r w:rsidRPr="00BC2285">
        <w:rPr>
          <w:rFonts w:ascii="Liberation Serif" w:hAnsi="Liberation Serif" w:cs="Liberation Serif"/>
          <w:color w:val="000000" w:themeColor="text1"/>
          <w:sz w:val="28"/>
          <w:szCs w:val="28"/>
        </w:rPr>
        <w:t xml:space="preserve"> млн. руб.</w:t>
      </w:r>
    </w:p>
    <w:p w:rsidR="00997C1B" w:rsidRPr="00BC2285" w:rsidRDefault="00997C1B" w:rsidP="00997C1B">
      <w:pPr>
        <w:tabs>
          <w:tab w:val="left" w:pos="9355"/>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Субвенции бюджетам субъектов Российской Федерации и муниципальных образований, фактическое поступ</w:t>
      </w:r>
      <w:r w:rsidR="007B13B3" w:rsidRPr="00BC2285">
        <w:rPr>
          <w:rFonts w:ascii="Liberation Serif" w:hAnsi="Liberation Serif" w:cs="Liberation Serif"/>
          <w:color w:val="000000" w:themeColor="text1"/>
          <w:sz w:val="28"/>
          <w:szCs w:val="28"/>
        </w:rPr>
        <w:t>ление составило 457,9</w:t>
      </w:r>
      <w:r w:rsidR="00AA4ECC" w:rsidRPr="00BC2285">
        <w:rPr>
          <w:rFonts w:ascii="Liberation Serif" w:hAnsi="Liberation Serif" w:cs="Liberation Serif"/>
          <w:color w:val="000000" w:themeColor="text1"/>
          <w:sz w:val="28"/>
          <w:szCs w:val="28"/>
        </w:rPr>
        <w:t xml:space="preserve"> млн. руб.</w:t>
      </w:r>
      <w:r w:rsidR="007B13B3" w:rsidRPr="00BC2285">
        <w:rPr>
          <w:rFonts w:ascii="Liberation Serif" w:hAnsi="Liberation Serif" w:cs="Liberation Serif"/>
          <w:color w:val="000000" w:themeColor="text1"/>
          <w:sz w:val="28"/>
          <w:szCs w:val="28"/>
        </w:rPr>
        <w:t xml:space="preserve"> или 99,0</w:t>
      </w:r>
      <w:r w:rsidRPr="00BC2285">
        <w:rPr>
          <w:rFonts w:ascii="Liberation Serif" w:hAnsi="Liberation Serif" w:cs="Liberation Serif"/>
          <w:color w:val="000000" w:themeColor="text1"/>
          <w:sz w:val="28"/>
          <w:szCs w:val="28"/>
        </w:rPr>
        <w:t xml:space="preserve"> % к годо</w:t>
      </w:r>
      <w:r w:rsidR="007B13B3" w:rsidRPr="00BC2285">
        <w:rPr>
          <w:rFonts w:ascii="Liberation Serif" w:hAnsi="Liberation Serif" w:cs="Liberation Serif"/>
          <w:color w:val="000000" w:themeColor="text1"/>
          <w:sz w:val="28"/>
          <w:szCs w:val="28"/>
        </w:rPr>
        <w:t>вому назначению при плане 462,5</w:t>
      </w:r>
      <w:r w:rsidRPr="00BC2285">
        <w:rPr>
          <w:rFonts w:ascii="Liberation Serif" w:hAnsi="Liberation Serif" w:cs="Liberation Serif"/>
          <w:color w:val="000000" w:themeColor="text1"/>
          <w:sz w:val="28"/>
          <w:szCs w:val="28"/>
        </w:rPr>
        <w:t xml:space="preserve"> млн. руб.</w:t>
      </w:r>
    </w:p>
    <w:p w:rsidR="00997C1B" w:rsidRPr="00BC2285" w:rsidRDefault="00997C1B" w:rsidP="00997C1B">
      <w:pPr>
        <w:tabs>
          <w:tab w:val="left" w:pos="9355"/>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Иные межбюджетные трансферты фактическое поступле</w:t>
      </w:r>
      <w:r w:rsidR="007B13B3" w:rsidRPr="00BC2285">
        <w:rPr>
          <w:rFonts w:ascii="Liberation Serif" w:hAnsi="Liberation Serif" w:cs="Liberation Serif"/>
          <w:color w:val="000000" w:themeColor="text1"/>
          <w:sz w:val="28"/>
          <w:szCs w:val="28"/>
        </w:rPr>
        <w:t>ние составило 65,6 млн. руб. или 185,5</w:t>
      </w:r>
      <w:r w:rsidRPr="00BC2285">
        <w:rPr>
          <w:rFonts w:ascii="Liberation Serif" w:hAnsi="Liberation Serif" w:cs="Liberation Serif"/>
          <w:color w:val="000000" w:themeColor="text1"/>
          <w:sz w:val="28"/>
          <w:szCs w:val="28"/>
        </w:rPr>
        <w:t xml:space="preserve"> % к годовому назначению.</w:t>
      </w:r>
    </w:p>
    <w:p w:rsidR="00997C1B" w:rsidRPr="00BC2285" w:rsidRDefault="00997C1B" w:rsidP="00997C1B">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Бюджет Камышло</w:t>
      </w:r>
      <w:r w:rsidR="001F7F24" w:rsidRPr="00BC2285">
        <w:rPr>
          <w:rFonts w:ascii="Liberation Serif" w:hAnsi="Liberation Serif" w:cs="Liberation Serif"/>
          <w:color w:val="000000" w:themeColor="text1"/>
          <w:sz w:val="28"/>
          <w:szCs w:val="28"/>
        </w:rPr>
        <w:t>вского городского округа на 2021</w:t>
      </w:r>
      <w:r w:rsidRPr="00BC2285">
        <w:rPr>
          <w:rFonts w:ascii="Liberation Serif" w:hAnsi="Liberation Serif" w:cs="Liberation Serif"/>
          <w:color w:val="000000" w:themeColor="text1"/>
          <w:sz w:val="28"/>
          <w:szCs w:val="28"/>
        </w:rPr>
        <w:t xml:space="preserve"> год по расходам сформирован с использованием программно-целевого метода планирования. Программная структура расходов местного бюджета составлена в соответствии с муниципальными программами. Развитие данного метода формирования бюджета позволяет осуществлять рациональное и эффективное использование бюджетных средств, дальнейшее внедрение бюджетирования, ориентированного на результат. </w:t>
      </w:r>
    </w:p>
    <w:p w:rsidR="00997C1B" w:rsidRPr="00BC2285" w:rsidRDefault="00997C1B" w:rsidP="00997C1B">
      <w:pPr>
        <w:autoSpaceDE w:val="0"/>
        <w:autoSpaceDN w:val="0"/>
        <w:adjustRightInd w:val="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Расходы бюджета, формируемые в рамках муниципальных программ, в от</w:t>
      </w:r>
      <w:r w:rsidR="001F7F24" w:rsidRPr="00BC2285">
        <w:rPr>
          <w:rFonts w:ascii="Liberation Serif" w:hAnsi="Liberation Serif" w:cs="Liberation Serif"/>
          <w:color w:val="000000" w:themeColor="text1"/>
          <w:sz w:val="28"/>
          <w:szCs w:val="28"/>
        </w:rPr>
        <w:t>четном году составили 88,5</w:t>
      </w:r>
      <w:r w:rsidRPr="00BC2285">
        <w:rPr>
          <w:rFonts w:ascii="Liberation Serif" w:hAnsi="Liberation Serif" w:cs="Liberation Serif"/>
          <w:color w:val="000000" w:themeColor="text1"/>
          <w:sz w:val="28"/>
          <w:szCs w:val="28"/>
        </w:rPr>
        <w:t xml:space="preserve"> %. </w:t>
      </w:r>
    </w:p>
    <w:p w:rsidR="00997C1B" w:rsidRPr="00BC2285" w:rsidRDefault="00997C1B" w:rsidP="00997C1B">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Бюджет Камышловского город</w:t>
      </w:r>
      <w:r w:rsidR="001F7F24" w:rsidRPr="00BC2285">
        <w:rPr>
          <w:rFonts w:ascii="Liberation Serif" w:hAnsi="Liberation Serif" w:cs="Liberation Serif"/>
          <w:color w:val="000000" w:themeColor="text1"/>
          <w:sz w:val="28"/>
          <w:szCs w:val="28"/>
        </w:rPr>
        <w:t>ского округа по расходам на 2021</w:t>
      </w:r>
      <w:r w:rsidRPr="00BC2285">
        <w:rPr>
          <w:rFonts w:ascii="Liberation Serif" w:hAnsi="Liberation Serif" w:cs="Liberation Serif"/>
          <w:color w:val="000000" w:themeColor="text1"/>
          <w:sz w:val="28"/>
          <w:szCs w:val="28"/>
        </w:rPr>
        <w:t xml:space="preserve"> год утвержден решением Думы Камышловского </w:t>
      </w:r>
      <w:r w:rsidR="001F7F24" w:rsidRPr="00BC2285">
        <w:rPr>
          <w:rFonts w:ascii="Liberation Serif" w:hAnsi="Liberation Serif" w:cs="Liberation Serif"/>
          <w:color w:val="000000" w:themeColor="text1"/>
          <w:sz w:val="28"/>
          <w:szCs w:val="28"/>
        </w:rPr>
        <w:t>городского округа в сумме 1 117,0</w:t>
      </w:r>
      <w:r w:rsidRPr="00BC2285">
        <w:rPr>
          <w:rFonts w:ascii="Liberation Serif" w:hAnsi="Liberation Serif" w:cs="Liberation Serif"/>
          <w:color w:val="000000" w:themeColor="text1"/>
          <w:sz w:val="28"/>
          <w:szCs w:val="28"/>
        </w:rPr>
        <w:t xml:space="preserve"> млн. руб. Уточненные плановые показатели бюджета Камышловского городского ок</w:t>
      </w:r>
      <w:r w:rsidR="001F7F24" w:rsidRPr="00BC2285">
        <w:rPr>
          <w:rFonts w:ascii="Liberation Serif" w:hAnsi="Liberation Serif" w:cs="Liberation Serif"/>
          <w:color w:val="000000" w:themeColor="text1"/>
          <w:sz w:val="28"/>
          <w:szCs w:val="28"/>
        </w:rPr>
        <w:t>руга на конец 2021 года составили 1 327,5</w:t>
      </w:r>
      <w:r w:rsidRPr="00BC2285">
        <w:rPr>
          <w:rFonts w:ascii="Liberation Serif" w:hAnsi="Liberation Serif" w:cs="Liberation Serif"/>
          <w:color w:val="000000" w:themeColor="text1"/>
          <w:sz w:val="28"/>
          <w:szCs w:val="28"/>
        </w:rPr>
        <w:t xml:space="preserve"> млн. руб. Увеличение расходов в течение го</w:t>
      </w:r>
      <w:r w:rsidR="001F7F24" w:rsidRPr="00BC2285">
        <w:rPr>
          <w:rFonts w:ascii="Liberation Serif" w:hAnsi="Liberation Serif" w:cs="Liberation Serif"/>
          <w:color w:val="000000" w:themeColor="text1"/>
          <w:sz w:val="28"/>
          <w:szCs w:val="28"/>
        </w:rPr>
        <w:t>да составило 210,5</w:t>
      </w:r>
      <w:r w:rsidRPr="00BC2285">
        <w:rPr>
          <w:rFonts w:ascii="Liberation Serif" w:hAnsi="Liberation Serif" w:cs="Liberation Serif"/>
          <w:color w:val="000000" w:themeColor="text1"/>
          <w:sz w:val="28"/>
          <w:szCs w:val="28"/>
        </w:rPr>
        <w:t xml:space="preserve"> млн. руб.</w:t>
      </w:r>
    </w:p>
    <w:p w:rsidR="00997C1B" w:rsidRPr="00BC2285" w:rsidRDefault="00997C1B" w:rsidP="00997C1B">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w:t>
      </w:r>
      <w:r w:rsidR="0093651B" w:rsidRPr="00BC2285">
        <w:rPr>
          <w:rFonts w:ascii="Liberation Serif" w:hAnsi="Liberation Serif" w:cs="Liberation Serif"/>
          <w:color w:val="000000" w:themeColor="text1"/>
          <w:sz w:val="28"/>
          <w:szCs w:val="28"/>
        </w:rPr>
        <w:t xml:space="preserve"> муниципальным программам расходы</w:t>
      </w:r>
      <w:r w:rsidR="001F7F24" w:rsidRPr="00BC2285">
        <w:rPr>
          <w:rFonts w:ascii="Liberation Serif" w:hAnsi="Liberation Serif" w:cs="Liberation Serif"/>
          <w:color w:val="000000" w:themeColor="text1"/>
          <w:sz w:val="28"/>
          <w:szCs w:val="28"/>
        </w:rPr>
        <w:t xml:space="preserve"> составили 1 093,7 млн. руб. или 88,5</w:t>
      </w:r>
      <w:r w:rsidRPr="00BC2285">
        <w:rPr>
          <w:rFonts w:ascii="Liberation Serif" w:hAnsi="Liberation Serif" w:cs="Liberation Serif"/>
          <w:color w:val="000000" w:themeColor="text1"/>
          <w:sz w:val="28"/>
          <w:szCs w:val="28"/>
        </w:rPr>
        <w:t>% от общего объема расходов. По не</w:t>
      </w:r>
      <w:r w:rsidR="001F7F24"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программным направлениям деят</w:t>
      </w:r>
      <w:r w:rsidR="001F7F24" w:rsidRPr="00BC2285">
        <w:rPr>
          <w:rFonts w:ascii="Liberation Serif" w:hAnsi="Liberation Serif" w:cs="Liberation Serif"/>
          <w:color w:val="000000" w:themeColor="text1"/>
          <w:sz w:val="28"/>
          <w:szCs w:val="28"/>
        </w:rPr>
        <w:t>ельности расходы составили 190,6 млн. руб. или 11,5</w:t>
      </w:r>
      <w:r w:rsidRPr="00BC2285">
        <w:rPr>
          <w:rFonts w:ascii="Liberation Serif" w:hAnsi="Liberation Serif" w:cs="Liberation Serif"/>
          <w:color w:val="000000" w:themeColor="text1"/>
          <w:sz w:val="28"/>
          <w:szCs w:val="28"/>
        </w:rPr>
        <w:t xml:space="preserve"> %.</w:t>
      </w:r>
    </w:p>
    <w:p w:rsidR="00997C1B" w:rsidRPr="00BC2285" w:rsidRDefault="00997C1B" w:rsidP="00997C1B">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Фактическое исполнение бюджета Камышловского город</w:t>
      </w:r>
      <w:r w:rsidR="00253785" w:rsidRPr="00BC2285">
        <w:rPr>
          <w:rFonts w:ascii="Liberation Serif" w:hAnsi="Liberation Serif" w:cs="Liberation Serif"/>
          <w:color w:val="000000" w:themeColor="text1"/>
          <w:sz w:val="28"/>
          <w:szCs w:val="28"/>
        </w:rPr>
        <w:t>ского округа по расходам за 2021 год составило 1 236,5 млн. руб. или 93,2</w:t>
      </w:r>
      <w:r w:rsidRPr="00BC2285">
        <w:rPr>
          <w:rFonts w:ascii="Liberation Serif" w:hAnsi="Liberation Serif" w:cs="Liberation Serif"/>
          <w:color w:val="000000" w:themeColor="text1"/>
          <w:sz w:val="28"/>
          <w:szCs w:val="28"/>
        </w:rPr>
        <w:t xml:space="preserve"> % от плановых бюджетных ассигнований</w:t>
      </w:r>
      <w:r w:rsidR="00253785" w:rsidRPr="00BC2285">
        <w:rPr>
          <w:rFonts w:ascii="Liberation Serif" w:hAnsi="Liberation Serif" w:cs="Liberation Serif"/>
          <w:color w:val="000000" w:themeColor="text1"/>
          <w:sz w:val="28"/>
          <w:szCs w:val="28"/>
        </w:rPr>
        <w:t xml:space="preserve"> на 2021</w:t>
      </w:r>
      <w:r w:rsidRPr="00BC2285">
        <w:rPr>
          <w:rFonts w:ascii="Liberation Serif" w:hAnsi="Liberation Serif" w:cs="Liberation Serif"/>
          <w:color w:val="000000" w:themeColor="text1"/>
          <w:sz w:val="28"/>
          <w:szCs w:val="28"/>
        </w:rPr>
        <w:t xml:space="preserve"> год. Из них произведены расходы за счет целевых средств, предоставленных из </w:t>
      </w:r>
      <w:r w:rsidR="00170260" w:rsidRPr="00BC2285">
        <w:rPr>
          <w:rFonts w:ascii="Liberation Serif" w:hAnsi="Liberation Serif" w:cs="Liberation Serif"/>
          <w:color w:val="000000" w:themeColor="text1"/>
          <w:sz w:val="28"/>
          <w:szCs w:val="28"/>
        </w:rPr>
        <w:t>областного бюджета в сумме 632,9</w:t>
      </w:r>
      <w:r w:rsidRPr="00BC2285">
        <w:rPr>
          <w:rFonts w:ascii="Liberation Serif" w:hAnsi="Liberation Serif" w:cs="Liberation Serif"/>
          <w:color w:val="000000" w:themeColor="text1"/>
          <w:sz w:val="28"/>
          <w:szCs w:val="28"/>
        </w:rPr>
        <w:t xml:space="preserve"> млн. руб. Неисполнение расходов от плановых </w:t>
      </w:r>
      <w:r w:rsidR="00AA4ECC" w:rsidRPr="00BC2285">
        <w:rPr>
          <w:rFonts w:ascii="Liberation Serif" w:hAnsi="Liberation Serif" w:cs="Liberation Serif"/>
          <w:color w:val="000000" w:themeColor="text1"/>
          <w:sz w:val="28"/>
          <w:szCs w:val="28"/>
        </w:rPr>
        <w:t>на</w:t>
      </w:r>
      <w:r w:rsidR="00253785" w:rsidRPr="00BC2285">
        <w:rPr>
          <w:rFonts w:ascii="Liberation Serif" w:hAnsi="Liberation Serif" w:cs="Liberation Serif"/>
          <w:color w:val="000000" w:themeColor="text1"/>
          <w:sz w:val="28"/>
          <w:szCs w:val="28"/>
        </w:rPr>
        <w:t>значений составило 90,9</w:t>
      </w:r>
      <w:r w:rsidRPr="00BC2285">
        <w:rPr>
          <w:rFonts w:ascii="Liberation Serif" w:hAnsi="Liberation Serif" w:cs="Liberation Serif"/>
          <w:color w:val="000000" w:themeColor="text1"/>
          <w:sz w:val="28"/>
          <w:szCs w:val="28"/>
        </w:rPr>
        <w:t xml:space="preserve"> млн. руб., из них по целевым средствам, предоставляемых из областног</w:t>
      </w:r>
      <w:r w:rsidR="00170260" w:rsidRPr="00BC2285">
        <w:rPr>
          <w:rFonts w:ascii="Liberation Serif" w:hAnsi="Liberation Serif" w:cs="Liberation Serif"/>
          <w:color w:val="000000" w:themeColor="text1"/>
          <w:sz w:val="28"/>
          <w:szCs w:val="28"/>
        </w:rPr>
        <w:t>о бюджета – 4,4</w:t>
      </w:r>
      <w:r w:rsidRPr="00BC2285">
        <w:rPr>
          <w:rFonts w:ascii="Liberation Serif" w:hAnsi="Liberation Serif" w:cs="Liberation Serif"/>
          <w:color w:val="000000" w:themeColor="text1"/>
          <w:sz w:val="28"/>
          <w:szCs w:val="28"/>
        </w:rPr>
        <w:t xml:space="preserve"> млн. руб.</w:t>
      </w:r>
    </w:p>
    <w:p w:rsidR="00997C1B" w:rsidRPr="00BC2285" w:rsidRDefault="00997C1B" w:rsidP="00997C1B">
      <w:pPr>
        <w:pStyle w:val="af9"/>
        <w:shd w:val="clear" w:color="auto" w:fill="FFFFFF"/>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 финансирование отраслей социа</w:t>
      </w:r>
      <w:r w:rsidR="00253785" w:rsidRPr="00BC2285">
        <w:rPr>
          <w:rFonts w:ascii="Liberation Serif" w:hAnsi="Liberation Serif" w:cs="Liberation Serif"/>
          <w:color w:val="000000" w:themeColor="text1"/>
          <w:sz w:val="28"/>
          <w:szCs w:val="28"/>
        </w:rPr>
        <w:t>льной сферы было направлено 72,4</w:t>
      </w:r>
      <w:r w:rsidRPr="00BC2285">
        <w:rPr>
          <w:rFonts w:ascii="Liberation Serif" w:hAnsi="Liberation Serif" w:cs="Liberation Serif"/>
          <w:color w:val="000000" w:themeColor="text1"/>
          <w:sz w:val="28"/>
          <w:szCs w:val="28"/>
        </w:rPr>
        <w:t xml:space="preserve"> % от общих расходов бюджета.</w:t>
      </w:r>
    </w:p>
    <w:p w:rsidR="00997C1B" w:rsidRPr="00BC2285" w:rsidRDefault="00997C1B" w:rsidP="00997C1B">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целях повышения эффективности и прозрачности управления муниципальными финансами, обеспечения соблюдения финансовой дисциплины, ответственности и подотчетности в использовании бюджетных средств, проводится внутренний финансовый контроль, контроль в сфере закупок товаров, работ и услуг для государственных и муниципальных нужд.</w:t>
      </w:r>
    </w:p>
    <w:p w:rsidR="009E4F1F" w:rsidRPr="00BC2285" w:rsidRDefault="009E4F1F" w:rsidP="00976F2A">
      <w:pPr>
        <w:pStyle w:val="23"/>
        <w:shd w:val="clear" w:color="auto" w:fill="auto"/>
        <w:spacing w:before="0" w:after="0" w:line="326" w:lineRule="exact"/>
        <w:ind w:left="20"/>
        <w:rPr>
          <w:rFonts w:ascii="Liberation Serif" w:hAnsi="Liberation Serif" w:cs="Liberation Serif"/>
          <w:color w:val="000000" w:themeColor="text1"/>
          <w:sz w:val="28"/>
          <w:szCs w:val="28"/>
        </w:rPr>
      </w:pPr>
    </w:p>
    <w:p w:rsidR="004742DC" w:rsidRPr="00BC2285" w:rsidRDefault="004742DC" w:rsidP="00976F2A">
      <w:pPr>
        <w:pStyle w:val="23"/>
        <w:shd w:val="clear" w:color="auto" w:fill="auto"/>
        <w:spacing w:before="0" w:after="0" w:line="326" w:lineRule="exact"/>
        <w:ind w:left="20"/>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2.1. Разработка и организация выполнения планов и программ комплексного социально-экономического развития городского округа</w:t>
      </w:r>
    </w:p>
    <w:p w:rsidR="004742DC" w:rsidRPr="00BC2285" w:rsidRDefault="004742DC" w:rsidP="004742DC">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Учитывая необходимость системного и комплексного подхода к перспективному развитию Камышловского городского округа</w:t>
      </w:r>
      <w:r w:rsidR="006F0A3D" w:rsidRPr="00BC2285">
        <w:rPr>
          <w:rFonts w:ascii="Liberation Serif" w:hAnsi="Liberation Serif" w:cs="Liberation Serif"/>
          <w:color w:val="000000" w:themeColor="text1"/>
          <w:sz w:val="28"/>
          <w:szCs w:val="28"/>
        </w:rPr>
        <w:t>, в соответствии с поручением Президента Российской Федерации, разработана</w:t>
      </w:r>
      <w:r w:rsidRPr="00BC2285">
        <w:rPr>
          <w:rFonts w:ascii="Liberation Serif" w:hAnsi="Liberation Serif" w:cs="Liberation Serif"/>
          <w:color w:val="000000" w:themeColor="text1"/>
          <w:sz w:val="28"/>
          <w:szCs w:val="28"/>
        </w:rPr>
        <w:t xml:space="preserve"> Стратегия социально-экономического развития Камышловского городского округа</w:t>
      </w:r>
      <w:r w:rsidR="006F0A3D" w:rsidRPr="00BC2285">
        <w:rPr>
          <w:rFonts w:ascii="Liberation Serif" w:hAnsi="Liberation Serif" w:cs="Liberation Serif"/>
          <w:color w:val="000000" w:themeColor="text1"/>
          <w:sz w:val="28"/>
          <w:szCs w:val="28"/>
        </w:rPr>
        <w:t xml:space="preserve"> с ориентиром до 2035 года,</w:t>
      </w:r>
      <w:r w:rsidRPr="00BC2285">
        <w:rPr>
          <w:rFonts w:ascii="Liberation Serif" w:hAnsi="Liberation Serif" w:cs="Liberation Serif"/>
          <w:color w:val="000000" w:themeColor="text1"/>
          <w:sz w:val="28"/>
          <w:szCs w:val="28"/>
        </w:rPr>
        <w:t xml:space="preserve"> с целью определения путей и способов обеспечения устойчивого повышения благосостояния граждан Камышловского городского округа и динамичного развития экономики в долгосрочной перспективе.</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Особое внимание уделялось реализации «майских» Указов Президента Российской Федерации, в которых определены основные направления развития страны на ближайшую и среднесрочную перспективу, в части:</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создания высокопроизводительных рабочих мест и привлечение инвестиций,</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увеличения реальной заработной платы отдельных категорий работников бюджетной сферы;</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обеспечения снижени</w:t>
      </w:r>
      <w:r w:rsidR="00466F72" w:rsidRPr="00BC2285">
        <w:rPr>
          <w:rFonts w:ascii="Liberation Serif" w:hAnsi="Liberation Serif" w:cs="Liberation Serif"/>
          <w:color w:val="000000" w:themeColor="text1"/>
          <w:sz w:val="28"/>
          <w:szCs w:val="28"/>
        </w:rPr>
        <w:t>я</w:t>
      </w:r>
      <w:r w:rsidRPr="00BC2285">
        <w:rPr>
          <w:rFonts w:ascii="Liberation Serif" w:hAnsi="Liberation Serif" w:cs="Liberation Serif"/>
          <w:color w:val="000000" w:themeColor="text1"/>
          <w:sz w:val="28"/>
          <w:szCs w:val="28"/>
        </w:rPr>
        <w:t xml:space="preserve"> смертности и повышения рождаемости;</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улучшения жилищных условий;</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сохранения и развитие культуры.</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рамках реализации Указов Президента РФ постановлениями главы Камышловского городского округа утверждены целевые индикаторы, обеспечивающие достижение важнейших целевых показателей, установленных «майскими» Указами Президента. </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20</w:t>
      </w:r>
      <w:r w:rsidR="00E5644F" w:rsidRPr="00BC2285">
        <w:rPr>
          <w:rFonts w:ascii="Liberation Serif" w:hAnsi="Liberation Serif" w:cs="Liberation Serif"/>
          <w:color w:val="000000" w:themeColor="text1"/>
          <w:sz w:val="28"/>
          <w:szCs w:val="28"/>
        </w:rPr>
        <w:t>21</w:t>
      </w:r>
      <w:r w:rsidRPr="00BC2285">
        <w:rPr>
          <w:rFonts w:ascii="Liberation Serif" w:hAnsi="Liberation Serif" w:cs="Liberation Serif"/>
          <w:color w:val="000000" w:themeColor="text1"/>
          <w:sz w:val="28"/>
          <w:szCs w:val="28"/>
        </w:rPr>
        <w:t xml:space="preserve"> год стал очередным этапом достижения целевых показателей социально-экономического развития городского округа, у</w:t>
      </w:r>
      <w:r w:rsidR="006F0A3D" w:rsidRPr="00BC2285">
        <w:rPr>
          <w:rFonts w:ascii="Liberation Serif" w:hAnsi="Liberation Serif" w:cs="Liberation Serif"/>
          <w:color w:val="000000" w:themeColor="text1"/>
          <w:sz w:val="28"/>
          <w:szCs w:val="28"/>
        </w:rPr>
        <w:t>становленных Указами Президента</w:t>
      </w:r>
      <w:r w:rsidRPr="00BC2285">
        <w:rPr>
          <w:rFonts w:ascii="Liberation Serif" w:hAnsi="Liberation Serif" w:cs="Liberation Serif"/>
          <w:color w:val="000000" w:themeColor="text1"/>
          <w:sz w:val="28"/>
          <w:szCs w:val="28"/>
        </w:rPr>
        <w:t>.</w:t>
      </w:r>
    </w:p>
    <w:p w:rsidR="004742DC" w:rsidRPr="00BC2285" w:rsidRDefault="004742DC" w:rsidP="004742DC">
      <w:pPr>
        <w:autoSpaceDE w:val="0"/>
        <w:autoSpaceDN w:val="0"/>
        <w:adjustRightInd w:val="0"/>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Проводилась работа по корректировке муниципальных программ с учетом экономической целесообразности, а также их реализации:</w:t>
      </w:r>
    </w:p>
    <w:p w:rsidR="004742DC" w:rsidRPr="00BC2285" w:rsidRDefault="004742DC" w:rsidP="004742DC">
      <w:pPr>
        <w:pStyle w:val="31"/>
        <w:shd w:val="clear" w:color="auto" w:fill="auto"/>
        <w:spacing w:after="0"/>
        <w:ind w:right="20"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«Развитие социально-экономического комплекса Камышловского городского округа </w:t>
      </w:r>
      <w:r w:rsidR="00E5644F" w:rsidRPr="00BC2285">
        <w:rPr>
          <w:rFonts w:ascii="Liberation Serif" w:hAnsi="Liberation Serif" w:cs="Liberation Serif"/>
          <w:color w:val="000000" w:themeColor="text1"/>
          <w:sz w:val="28"/>
          <w:szCs w:val="28"/>
        </w:rPr>
        <w:t>на</w:t>
      </w:r>
      <w:r w:rsidRPr="00BC2285">
        <w:rPr>
          <w:rFonts w:ascii="Liberation Serif" w:hAnsi="Liberation Serif" w:cs="Liberation Serif"/>
          <w:color w:val="000000" w:themeColor="text1"/>
          <w:sz w:val="28"/>
          <w:szCs w:val="28"/>
        </w:rPr>
        <w:t xml:space="preserve"> 202</w:t>
      </w:r>
      <w:r w:rsidR="00E5644F" w:rsidRPr="00BC2285">
        <w:rPr>
          <w:rFonts w:ascii="Liberation Serif" w:hAnsi="Liberation Serif" w:cs="Liberation Serif"/>
          <w:color w:val="000000" w:themeColor="text1"/>
          <w:sz w:val="28"/>
          <w:szCs w:val="28"/>
        </w:rPr>
        <w:t xml:space="preserve">1 – 2027 </w:t>
      </w:r>
      <w:r w:rsidRPr="00BC2285">
        <w:rPr>
          <w:rFonts w:ascii="Liberation Serif" w:hAnsi="Liberation Serif" w:cs="Liberation Serif"/>
          <w:color w:val="000000" w:themeColor="text1"/>
          <w:sz w:val="28"/>
          <w:szCs w:val="28"/>
        </w:rPr>
        <w:t>год</w:t>
      </w:r>
      <w:r w:rsidR="00E5644F" w:rsidRPr="00BC2285">
        <w:rPr>
          <w:rFonts w:ascii="Liberation Serif" w:hAnsi="Liberation Serif" w:cs="Liberation Serif"/>
          <w:color w:val="000000" w:themeColor="text1"/>
          <w:sz w:val="28"/>
          <w:szCs w:val="28"/>
        </w:rPr>
        <w:t>ы</w:t>
      </w:r>
      <w:r w:rsidRPr="00BC2285">
        <w:rPr>
          <w:rFonts w:ascii="Liberation Serif" w:hAnsi="Liberation Serif" w:cs="Liberation Serif"/>
          <w:color w:val="000000" w:themeColor="text1"/>
          <w:sz w:val="28"/>
          <w:szCs w:val="28"/>
        </w:rPr>
        <w:t xml:space="preserve">» утверждена постановлением главы Камышловского городского округа от </w:t>
      </w:r>
      <w:r w:rsidR="00E5644F" w:rsidRPr="00BC2285">
        <w:rPr>
          <w:rFonts w:ascii="Liberation Serif" w:hAnsi="Liberation Serif" w:cs="Liberation Serif"/>
          <w:color w:val="000000" w:themeColor="text1"/>
          <w:sz w:val="28"/>
          <w:szCs w:val="28"/>
        </w:rPr>
        <w:t>09</w:t>
      </w:r>
      <w:r w:rsidRPr="00BC2285">
        <w:rPr>
          <w:rFonts w:ascii="Liberation Serif" w:hAnsi="Liberation Serif" w:cs="Liberation Serif"/>
          <w:color w:val="000000" w:themeColor="text1"/>
          <w:sz w:val="28"/>
          <w:szCs w:val="28"/>
        </w:rPr>
        <w:t>.11.201</w:t>
      </w:r>
      <w:r w:rsidR="00E5644F" w:rsidRPr="00BC2285">
        <w:rPr>
          <w:rFonts w:ascii="Liberation Serif" w:hAnsi="Liberation Serif" w:cs="Liberation Serif"/>
          <w:color w:val="000000" w:themeColor="text1"/>
          <w:sz w:val="28"/>
          <w:szCs w:val="28"/>
        </w:rPr>
        <w:t>8 № 965</w:t>
      </w:r>
      <w:r w:rsidRPr="00BC2285">
        <w:rPr>
          <w:rFonts w:ascii="Liberation Serif" w:hAnsi="Liberation Serif" w:cs="Liberation Serif"/>
          <w:color w:val="000000" w:themeColor="text1"/>
          <w:sz w:val="28"/>
          <w:szCs w:val="28"/>
        </w:rPr>
        <w:t>;</w:t>
      </w:r>
    </w:p>
    <w:p w:rsidR="004742DC" w:rsidRPr="00BC2285" w:rsidRDefault="004742DC" w:rsidP="004742DC">
      <w:pPr>
        <w:pStyle w:val="31"/>
        <w:shd w:val="clear" w:color="auto" w:fill="auto"/>
        <w:spacing w:after="0"/>
        <w:ind w:right="20"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«Развитие образования, культуры, спорта и молодежной политики в Камышловском городском округе до 202</w:t>
      </w:r>
      <w:r w:rsidR="00E5644F" w:rsidRPr="00BC2285">
        <w:rPr>
          <w:rFonts w:ascii="Liberation Serif" w:hAnsi="Liberation Serif" w:cs="Liberation Serif"/>
          <w:color w:val="000000" w:themeColor="text1"/>
          <w:sz w:val="28"/>
          <w:szCs w:val="28"/>
        </w:rPr>
        <w:t>7</w:t>
      </w:r>
      <w:r w:rsidRPr="00BC2285">
        <w:rPr>
          <w:rFonts w:ascii="Liberation Serif" w:hAnsi="Liberation Serif" w:cs="Liberation Serif"/>
          <w:color w:val="000000" w:themeColor="text1"/>
          <w:sz w:val="28"/>
          <w:szCs w:val="28"/>
        </w:rPr>
        <w:t xml:space="preserve"> года» утверждена постановлением главы Камышловского городского округа от 1</w:t>
      </w:r>
      <w:r w:rsidR="00E5644F" w:rsidRPr="00BC2285">
        <w:rPr>
          <w:rFonts w:ascii="Liberation Serif" w:hAnsi="Liberation Serif" w:cs="Liberation Serif"/>
          <w:color w:val="000000" w:themeColor="text1"/>
          <w:sz w:val="28"/>
          <w:szCs w:val="28"/>
        </w:rPr>
        <w:t>4</w:t>
      </w:r>
      <w:r w:rsidRPr="00BC2285">
        <w:rPr>
          <w:rFonts w:ascii="Liberation Serif" w:hAnsi="Liberation Serif" w:cs="Liberation Serif"/>
          <w:color w:val="000000" w:themeColor="text1"/>
          <w:sz w:val="28"/>
          <w:szCs w:val="28"/>
        </w:rPr>
        <w:t>.11.201</w:t>
      </w:r>
      <w:r w:rsidR="00E5644F" w:rsidRPr="00BC2285">
        <w:rPr>
          <w:rFonts w:ascii="Liberation Serif" w:hAnsi="Liberation Serif" w:cs="Liberation Serif"/>
          <w:color w:val="000000" w:themeColor="text1"/>
          <w:sz w:val="28"/>
          <w:szCs w:val="28"/>
        </w:rPr>
        <w:t>8</w:t>
      </w:r>
      <w:r w:rsidRPr="00BC2285">
        <w:rPr>
          <w:rFonts w:ascii="Liberation Serif" w:hAnsi="Liberation Serif" w:cs="Liberation Serif"/>
          <w:color w:val="000000" w:themeColor="text1"/>
          <w:sz w:val="28"/>
          <w:szCs w:val="28"/>
        </w:rPr>
        <w:t xml:space="preserve"> № </w:t>
      </w:r>
      <w:r w:rsidR="00E5644F" w:rsidRPr="00BC2285">
        <w:rPr>
          <w:rFonts w:ascii="Liberation Serif" w:hAnsi="Liberation Serif" w:cs="Liberation Serif"/>
          <w:color w:val="000000" w:themeColor="text1"/>
          <w:sz w:val="28"/>
          <w:szCs w:val="28"/>
        </w:rPr>
        <w:t>982</w:t>
      </w:r>
      <w:r w:rsidRPr="00BC2285">
        <w:rPr>
          <w:rFonts w:ascii="Liberation Serif" w:hAnsi="Liberation Serif" w:cs="Liberation Serif"/>
          <w:color w:val="000000" w:themeColor="text1"/>
          <w:sz w:val="28"/>
          <w:szCs w:val="28"/>
        </w:rPr>
        <w:t>;</w:t>
      </w:r>
    </w:p>
    <w:p w:rsidR="00D16D94" w:rsidRPr="00BC2285" w:rsidRDefault="004742DC" w:rsidP="00876727">
      <w:pPr>
        <w:pStyle w:val="31"/>
        <w:shd w:val="clear" w:color="auto" w:fill="auto"/>
        <w:spacing w:after="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«Повышение эффективности управления муниципальной собственностью Камышловского городского округа </w:t>
      </w:r>
      <w:r w:rsidR="00E5644F" w:rsidRPr="00BC2285">
        <w:rPr>
          <w:rFonts w:ascii="Liberation Serif" w:hAnsi="Liberation Serif" w:cs="Liberation Serif"/>
          <w:color w:val="000000" w:themeColor="text1"/>
          <w:sz w:val="28"/>
          <w:szCs w:val="28"/>
        </w:rPr>
        <w:t>на 2021-2027 годы</w:t>
      </w:r>
      <w:r w:rsidRPr="00BC2285">
        <w:rPr>
          <w:rFonts w:ascii="Liberation Serif" w:hAnsi="Liberation Serif" w:cs="Liberation Serif"/>
          <w:color w:val="000000" w:themeColor="text1"/>
          <w:sz w:val="28"/>
          <w:szCs w:val="28"/>
        </w:rPr>
        <w:t xml:space="preserve">» утверждена постановлением главы Камышловского городского округа от </w:t>
      </w:r>
      <w:r w:rsidR="00E5644F" w:rsidRPr="00BC2285">
        <w:rPr>
          <w:rFonts w:ascii="Liberation Serif" w:hAnsi="Liberation Serif" w:cs="Liberation Serif"/>
          <w:color w:val="000000" w:themeColor="text1"/>
          <w:sz w:val="28"/>
          <w:szCs w:val="28"/>
        </w:rPr>
        <w:t>16</w:t>
      </w:r>
      <w:r w:rsidRPr="00BC2285">
        <w:rPr>
          <w:rFonts w:ascii="Liberation Serif" w:hAnsi="Liberation Serif" w:cs="Liberation Serif"/>
          <w:color w:val="000000" w:themeColor="text1"/>
          <w:sz w:val="28"/>
          <w:szCs w:val="28"/>
        </w:rPr>
        <w:t>.11.201</w:t>
      </w:r>
      <w:r w:rsidR="00E5644F" w:rsidRPr="00BC2285">
        <w:rPr>
          <w:rFonts w:ascii="Liberation Serif" w:hAnsi="Liberation Serif" w:cs="Liberation Serif"/>
          <w:color w:val="000000" w:themeColor="text1"/>
          <w:sz w:val="28"/>
          <w:szCs w:val="28"/>
        </w:rPr>
        <w:t>8</w:t>
      </w:r>
      <w:r w:rsidRPr="00BC2285">
        <w:rPr>
          <w:rFonts w:ascii="Liberation Serif" w:hAnsi="Liberation Serif" w:cs="Liberation Serif"/>
          <w:color w:val="000000" w:themeColor="text1"/>
          <w:sz w:val="28"/>
          <w:szCs w:val="28"/>
        </w:rPr>
        <w:t xml:space="preserve"> № </w:t>
      </w:r>
      <w:r w:rsidR="00E5644F" w:rsidRPr="00BC2285">
        <w:rPr>
          <w:rFonts w:ascii="Liberation Serif" w:hAnsi="Liberation Serif" w:cs="Liberation Serif"/>
          <w:color w:val="000000" w:themeColor="text1"/>
          <w:sz w:val="28"/>
          <w:szCs w:val="28"/>
        </w:rPr>
        <w:t>997;</w:t>
      </w:r>
    </w:p>
    <w:p w:rsidR="006F0A3D" w:rsidRPr="00BC2285" w:rsidRDefault="00D16D94" w:rsidP="006F0A3D">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«Формирование современной городской среды на территории Камышловского городского округа</w:t>
      </w:r>
      <w:r w:rsidR="006F0A3D" w:rsidRPr="00BC2285">
        <w:rPr>
          <w:rFonts w:ascii="Liberation Serif" w:hAnsi="Liberation Serif" w:cs="Liberation Serif"/>
          <w:color w:val="000000" w:themeColor="text1"/>
          <w:sz w:val="28"/>
          <w:szCs w:val="28"/>
        </w:rPr>
        <w:t xml:space="preserve"> на 2017-2024</w:t>
      </w:r>
      <w:r w:rsidR="00695DE6" w:rsidRPr="00BC2285">
        <w:rPr>
          <w:rFonts w:ascii="Liberation Serif" w:hAnsi="Liberation Serif" w:cs="Liberation Serif"/>
          <w:color w:val="000000" w:themeColor="text1"/>
          <w:sz w:val="28"/>
          <w:szCs w:val="28"/>
        </w:rPr>
        <w:t xml:space="preserve"> годы</w:t>
      </w:r>
      <w:r w:rsidRPr="00BC2285">
        <w:rPr>
          <w:rFonts w:ascii="Liberation Serif" w:hAnsi="Liberation Serif" w:cs="Liberation Serif"/>
          <w:color w:val="000000" w:themeColor="text1"/>
          <w:sz w:val="28"/>
          <w:szCs w:val="28"/>
        </w:rPr>
        <w:t>» утверждена постановлением главы Камышловского городско</w:t>
      </w:r>
      <w:r w:rsidR="00E5644F" w:rsidRPr="00BC2285">
        <w:rPr>
          <w:rFonts w:ascii="Liberation Serif" w:hAnsi="Liberation Serif" w:cs="Liberation Serif"/>
          <w:color w:val="000000" w:themeColor="text1"/>
          <w:sz w:val="28"/>
          <w:szCs w:val="28"/>
        </w:rPr>
        <w:t>го округа от 28.07.2017 г. №719.</w:t>
      </w:r>
    </w:p>
    <w:p w:rsidR="006F0A3D" w:rsidRPr="00BC2285" w:rsidRDefault="006F0A3D" w:rsidP="006F0A3D">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целях реализации Указов Президента РФ в последующих годах разработаны программы:</w:t>
      </w:r>
    </w:p>
    <w:p w:rsidR="00E5644F" w:rsidRPr="00BC2285" w:rsidRDefault="006F0A3D" w:rsidP="00E5644F">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r w:rsidR="00E5644F" w:rsidRPr="00BC2285">
        <w:rPr>
          <w:rFonts w:ascii="Liberation Serif" w:hAnsi="Liberation Serif" w:cs="Liberation Serif"/>
          <w:color w:val="000000" w:themeColor="text1"/>
          <w:sz w:val="28"/>
          <w:szCs w:val="28"/>
        </w:rPr>
        <w:t>«Профилактика терроризма, а также минимизации и (или) ликвидации последствий его проявлений в Камышловском городском округе на 2022-2028 года», утверждена постановлением администрации Камышловского городского округа от 05.10.2021 года № 711;</w:t>
      </w:r>
    </w:p>
    <w:p w:rsidR="00E5644F" w:rsidRPr="00BC2285" w:rsidRDefault="00E5644F" w:rsidP="00E5644F">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«Профилактика экстремизма и гармонизации межнациональных и межконфессиональных отношений в Камышловском городском округе до 2028 года», утверждена постановлением администрации Камышловского городского округа от 20.10.2021 года № 783.</w:t>
      </w:r>
    </w:p>
    <w:p w:rsidR="00E5644F" w:rsidRPr="00BC2285" w:rsidRDefault="00E5644F" w:rsidP="00D16D94">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p>
    <w:p w:rsidR="004742DC" w:rsidRPr="00BC2285" w:rsidRDefault="004742DC" w:rsidP="00876727">
      <w:pPr>
        <w:pStyle w:val="12"/>
        <w:shd w:val="clear" w:color="auto" w:fill="auto"/>
        <w:spacing w:before="0" w:after="0" w:line="240" w:lineRule="auto"/>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2.2.Финансирование муниципальных программ,</w:t>
      </w:r>
    </w:p>
    <w:p w:rsidR="004742DC" w:rsidRPr="00BC2285" w:rsidRDefault="004742DC" w:rsidP="004742DC">
      <w:pPr>
        <w:pStyle w:val="12"/>
        <w:shd w:val="clear" w:color="auto" w:fill="auto"/>
        <w:spacing w:before="0" w:after="0" w:line="240" w:lineRule="auto"/>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реализуемых в 20</w:t>
      </w:r>
      <w:r w:rsidR="00AA4ECC" w:rsidRPr="00BC2285">
        <w:rPr>
          <w:rFonts w:ascii="Liberation Serif" w:hAnsi="Liberation Serif" w:cs="Liberation Serif"/>
          <w:color w:val="000000" w:themeColor="text1"/>
          <w:sz w:val="28"/>
          <w:szCs w:val="28"/>
        </w:rPr>
        <w:t>2</w:t>
      </w:r>
      <w:r w:rsidR="00E5644F" w:rsidRPr="00BC2285">
        <w:rPr>
          <w:rFonts w:ascii="Liberation Serif" w:hAnsi="Liberation Serif" w:cs="Liberation Serif"/>
          <w:color w:val="000000" w:themeColor="text1"/>
          <w:sz w:val="28"/>
          <w:szCs w:val="28"/>
        </w:rPr>
        <w:t>1</w:t>
      </w:r>
      <w:r w:rsidRPr="00BC2285">
        <w:rPr>
          <w:rFonts w:ascii="Liberation Serif" w:hAnsi="Liberation Serif" w:cs="Liberation Serif"/>
          <w:color w:val="000000" w:themeColor="text1"/>
          <w:sz w:val="28"/>
          <w:szCs w:val="28"/>
        </w:rPr>
        <w:t xml:space="preserve"> году</w:t>
      </w:r>
    </w:p>
    <w:p w:rsidR="004742DC" w:rsidRPr="00BC2285" w:rsidRDefault="004742DC" w:rsidP="004742DC">
      <w:pPr>
        <w:pStyle w:val="12"/>
        <w:shd w:val="clear" w:color="auto" w:fill="auto"/>
        <w:spacing w:before="0" w:after="0" w:line="240" w:lineRule="auto"/>
        <w:rPr>
          <w:rFonts w:ascii="Liberation Serif" w:hAnsi="Liberation Serif" w:cs="Liberation Serif"/>
          <w:color w:val="000000" w:themeColor="text1"/>
          <w:sz w:val="28"/>
          <w:szCs w:val="28"/>
        </w:rPr>
      </w:pPr>
    </w:p>
    <w:p w:rsidR="004742DC" w:rsidRPr="00BC2285" w:rsidRDefault="004742DC" w:rsidP="004742DC">
      <w:pPr>
        <w:pStyle w:val="29"/>
        <w:spacing w:before="0" w:beforeAutospacing="0" w:after="0" w:afterAutospacing="0"/>
        <w:ind w:right="40"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соответствии с программно-целевым принципом исполнения бюджета в Камышловском городском округе утверждено </w:t>
      </w:r>
      <w:r w:rsidR="0083651D" w:rsidRPr="00BC2285">
        <w:rPr>
          <w:rFonts w:ascii="Liberation Serif" w:hAnsi="Liberation Serif" w:cs="Liberation Serif"/>
          <w:color w:val="000000" w:themeColor="text1"/>
          <w:sz w:val="28"/>
          <w:szCs w:val="28"/>
        </w:rPr>
        <w:t>4</w:t>
      </w:r>
      <w:r w:rsidRPr="00BC2285">
        <w:rPr>
          <w:rFonts w:ascii="Liberation Serif" w:hAnsi="Liberation Serif" w:cs="Liberation Serif"/>
          <w:color w:val="000000" w:themeColor="text1"/>
          <w:sz w:val="28"/>
          <w:szCs w:val="28"/>
        </w:rPr>
        <w:t xml:space="preserve"> муниципальные программы:</w:t>
      </w:r>
    </w:p>
    <w:p w:rsidR="004742DC" w:rsidRPr="00BC2285" w:rsidRDefault="004742DC" w:rsidP="004742DC">
      <w:pPr>
        <w:pStyle w:val="af1"/>
        <w:jc w:val="center"/>
        <w:rPr>
          <w:rFonts w:ascii="Liberation Serif" w:hAnsi="Liberation Serif" w:cs="Liberation Serif"/>
          <w:b/>
          <w:i/>
          <w:color w:val="000000" w:themeColor="text1"/>
          <w:sz w:val="28"/>
          <w:szCs w:val="28"/>
        </w:rPr>
      </w:pPr>
    </w:p>
    <w:p w:rsidR="004742DC" w:rsidRPr="00BC2285" w:rsidRDefault="004742DC" w:rsidP="004742DC">
      <w:pPr>
        <w:pStyle w:val="af1"/>
        <w:jc w:val="center"/>
        <w:rPr>
          <w:rFonts w:ascii="Liberation Serif" w:hAnsi="Liberation Serif" w:cs="Liberation Serif"/>
          <w:b/>
          <w:i/>
          <w:color w:val="000000" w:themeColor="text1"/>
          <w:sz w:val="28"/>
          <w:szCs w:val="28"/>
        </w:rPr>
      </w:pPr>
      <w:r w:rsidRPr="00BC2285">
        <w:rPr>
          <w:rFonts w:ascii="Liberation Serif" w:hAnsi="Liberation Serif" w:cs="Liberation Serif"/>
          <w:b/>
          <w:i/>
          <w:color w:val="000000" w:themeColor="text1"/>
          <w:sz w:val="28"/>
          <w:szCs w:val="28"/>
        </w:rPr>
        <w:t>Муниципальная программа «Развитие социально-экономическо</w:t>
      </w:r>
      <w:r w:rsidR="002C6F15" w:rsidRPr="00BC2285">
        <w:rPr>
          <w:rFonts w:ascii="Liberation Serif" w:hAnsi="Liberation Serif" w:cs="Liberation Serif"/>
          <w:b/>
          <w:i/>
          <w:color w:val="000000" w:themeColor="text1"/>
          <w:sz w:val="28"/>
          <w:szCs w:val="28"/>
        </w:rPr>
        <w:t>го</w:t>
      </w:r>
      <w:r w:rsidRPr="00BC2285">
        <w:rPr>
          <w:rFonts w:ascii="Liberation Serif" w:hAnsi="Liberation Serif" w:cs="Liberation Serif"/>
          <w:b/>
          <w:i/>
          <w:color w:val="000000" w:themeColor="text1"/>
          <w:sz w:val="28"/>
          <w:szCs w:val="28"/>
        </w:rPr>
        <w:t xml:space="preserve"> комплекса Камышловского городского округа </w:t>
      </w:r>
      <w:r w:rsidR="00E5644F" w:rsidRPr="00BC2285">
        <w:rPr>
          <w:rFonts w:ascii="Liberation Serif" w:hAnsi="Liberation Serif" w:cs="Liberation Serif"/>
          <w:b/>
          <w:i/>
          <w:color w:val="000000" w:themeColor="text1"/>
          <w:sz w:val="28"/>
          <w:szCs w:val="28"/>
        </w:rPr>
        <w:t>на</w:t>
      </w:r>
      <w:r w:rsidRPr="00BC2285">
        <w:rPr>
          <w:rFonts w:ascii="Liberation Serif" w:hAnsi="Liberation Serif" w:cs="Liberation Serif"/>
          <w:b/>
          <w:i/>
          <w:color w:val="000000" w:themeColor="text1"/>
          <w:sz w:val="28"/>
          <w:szCs w:val="28"/>
        </w:rPr>
        <w:t xml:space="preserve"> 202</w:t>
      </w:r>
      <w:r w:rsidR="00E5644F" w:rsidRPr="00BC2285">
        <w:rPr>
          <w:rFonts w:ascii="Liberation Serif" w:hAnsi="Liberation Serif" w:cs="Liberation Serif"/>
          <w:b/>
          <w:i/>
          <w:color w:val="000000" w:themeColor="text1"/>
          <w:sz w:val="28"/>
          <w:szCs w:val="28"/>
        </w:rPr>
        <w:t>1-2027 годы</w:t>
      </w:r>
      <w:r w:rsidRPr="00BC2285">
        <w:rPr>
          <w:rFonts w:ascii="Liberation Serif" w:hAnsi="Liberation Serif" w:cs="Liberation Serif"/>
          <w:b/>
          <w:i/>
          <w:color w:val="000000" w:themeColor="text1"/>
          <w:sz w:val="28"/>
          <w:szCs w:val="28"/>
        </w:rPr>
        <w:t>»</w:t>
      </w:r>
    </w:p>
    <w:p w:rsidR="001A6AFC" w:rsidRPr="00BC2285" w:rsidRDefault="001A6AFC" w:rsidP="001A6AFC">
      <w:pPr>
        <w:pStyle w:val="29"/>
        <w:spacing w:before="0" w:beforeAutospacing="0" w:after="0" w:afterAutospacing="0"/>
        <w:ind w:right="40"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Основная цель муниципальной программы: повышение качества жизни и благосостояния населения на основе устойчивого роста экономики Камышловского городского округа. </w:t>
      </w:r>
    </w:p>
    <w:p w:rsidR="001A6AFC" w:rsidRPr="00BC2285" w:rsidRDefault="001A6AFC" w:rsidP="001A6AF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Ключевыми задачами социально-экономического развития Камышловского городского округа являются:</w:t>
      </w:r>
    </w:p>
    <w:p w:rsidR="001A6AFC" w:rsidRPr="00BC2285" w:rsidRDefault="001A6AFC" w:rsidP="001A6AFC">
      <w:pPr>
        <w:pStyle w:val="af1"/>
        <w:ind w:left="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создание условий для улучшения социального положения и благосостояния жителей города;</w:t>
      </w:r>
    </w:p>
    <w:p w:rsidR="001A6AFC" w:rsidRPr="00BC2285" w:rsidRDefault="001A6AFC" w:rsidP="001A6AF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создание благоприятного инвестиционного климата;</w:t>
      </w:r>
    </w:p>
    <w:p w:rsidR="001A6AFC" w:rsidRPr="00BC2285" w:rsidRDefault="001A6AFC" w:rsidP="001A6AFC">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повышение уровня благоустройства города;</w:t>
      </w:r>
    </w:p>
    <w:p w:rsidR="001A6AFC" w:rsidRPr="00BC2285" w:rsidRDefault="001A6AFC" w:rsidP="001A6AFC">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улучшение санитарного и эстетического состояния города;</w:t>
      </w:r>
    </w:p>
    <w:p w:rsidR="001A6AFC" w:rsidRPr="00BC2285" w:rsidRDefault="001A6AFC" w:rsidP="001A6AFC">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озеленение территории города;</w:t>
      </w:r>
    </w:p>
    <w:p w:rsidR="001A6AFC" w:rsidRPr="00BC2285" w:rsidRDefault="001A6AFC" w:rsidP="001A6AFC">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ремонт автомобильных дорог города;</w:t>
      </w:r>
    </w:p>
    <w:p w:rsidR="001A6AFC" w:rsidRPr="00BC2285" w:rsidRDefault="001A6AFC" w:rsidP="001A6AFC">
      <w:pPr>
        <w:ind w:firstLine="709"/>
        <w:jc w:val="both"/>
        <w:rPr>
          <w:rStyle w:val="611pt"/>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у</w:t>
      </w:r>
      <w:r w:rsidRPr="00BC2285">
        <w:rPr>
          <w:rStyle w:val="611pt"/>
          <w:rFonts w:ascii="Liberation Serif" w:hAnsi="Liberation Serif" w:cs="Liberation Serif"/>
          <w:color w:val="000000" w:themeColor="text1"/>
          <w:sz w:val="28"/>
          <w:szCs w:val="28"/>
        </w:rPr>
        <w:t>лучшение внешнего облика города, развитие городской инфраструктуры, повышение инвестиционной привлекательности города.</w:t>
      </w:r>
    </w:p>
    <w:p w:rsidR="001A6AFC" w:rsidRPr="00BC2285" w:rsidRDefault="001A6AFC" w:rsidP="001A6AF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Цели и задачи муниципальной программы нашли отражение в </w:t>
      </w:r>
      <w:r w:rsidR="00E5644F" w:rsidRPr="00BC2285">
        <w:rPr>
          <w:rFonts w:ascii="Liberation Serif" w:hAnsi="Liberation Serif" w:cs="Liberation Serif"/>
          <w:color w:val="000000" w:themeColor="text1"/>
          <w:sz w:val="28"/>
          <w:szCs w:val="28"/>
        </w:rPr>
        <w:t>19</w:t>
      </w:r>
      <w:r w:rsidRPr="00BC2285">
        <w:rPr>
          <w:rFonts w:ascii="Liberation Serif" w:hAnsi="Liberation Serif" w:cs="Liberation Serif"/>
          <w:color w:val="000000" w:themeColor="text1"/>
          <w:sz w:val="28"/>
          <w:szCs w:val="28"/>
        </w:rPr>
        <w:t xml:space="preserve"> подпрограммах и соответствуют основным направлениям Стратегии социально-экономического развития Камышловского городского округа. </w:t>
      </w:r>
    </w:p>
    <w:p w:rsidR="001A6AFC" w:rsidRPr="00BC2285" w:rsidRDefault="001A6AFC" w:rsidP="001A6AF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Из </w:t>
      </w:r>
      <w:r w:rsidR="00E5644F" w:rsidRPr="00BC2285">
        <w:rPr>
          <w:rFonts w:ascii="Liberation Serif" w:hAnsi="Liberation Serif" w:cs="Liberation Serif"/>
          <w:color w:val="000000" w:themeColor="text1"/>
          <w:sz w:val="28"/>
          <w:szCs w:val="28"/>
        </w:rPr>
        <w:t>19</w:t>
      </w:r>
      <w:r w:rsidRPr="00BC2285">
        <w:rPr>
          <w:rFonts w:ascii="Liberation Serif" w:hAnsi="Liberation Serif" w:cs="Liberation Serif"/>
          <w:color w:val="000000" w:themeColor="text1"/>
          <w:sz w:val="28"/>
          <w:szCs w:val="28"/>
        </w:rPr>
        <w:t xml:space="preserve"> подпрограмм в отчетном периоде реализовывались мероприятия по 1</w:t>
      </w:r>
      <w:r w:rsidR="00E5644F" w:rsidRPr="00BC2285">
        <w:rPr>
          <w:rFonts w:ascii="Liberation Serif" w:hAnsi="Liberation Serif" w:cs="Liberation Serif"/>
          <w:color w:val="000000" w:themeColor="text1"/>
          <w:sz w:val="28"/>
          <w:szCs w:val="28"/>
        </w:rPr>
        <w:t>8</w:t>
      </w:r>
      <w:r w:rsidRPr="00BC2285">
        <w:rPr>
          <w:rFonts w:ascii="Liberation Serif" w:hAnsi="Liberation Serif" w:cs="Liberation Serif"/>
          <w:color w:val="000000" w:themeColor="text1"/>
          <w:sz w:val="28"/>
          <w:szCs w:val="28"/>
        </w:rPr>
        <w:t xml:space="preserve"> подпрограммам. </w:t>
      </w:r>
    </w:p>
    <w:p w:rsidR="001A6AFC" w:rsidRPr="00BC2285" w:rsidRDefault="001A6AF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Запланировано в 20</w:t>
      </w:r>
      <w:r w:rsidR="00ED2873" w:rsidRPr="00BC2285">
        <w:rPr>
          <w:rFonts w:ascii="Liberation Serif" w:hAnsi="Liberation Serif" w:cs="Liberation Serif"/>
          <w:color w:val="000000" w:themeColor="text1"/>
          <w:sz w:val="28"/>
          <w:szCs w:val="28"/>
        </w:rPr>
        <w:t>2</w:t>
      </w:r>
      <w:r w:rsidR="00E5644F" w:rsidRPr="00BC2285">
        <w:rPr>
          <w:rFonts w:ascii="Liberation Serif" w:hAnsi="Liberation Serif" w:cs="Liberation Serif"/>
          <w:color w:val="000000" w:themeColor="text1"/>
          <w:sz w:val="28"/>
          <w:szCs w:val="28"/>
        </w:rPr>
        <w:t>1</w:t>
      </w:r>
      <w:r w:rsidRPr="00BC2285">
        <w:rPr>
          <w:rFonts w:ascii="Liberation Serif" w:hAnsi="Liberation Serif" w:cs="Liberation Serif"/>
          <w:color w:val="000000" w:themeColor="text1"/>
          <w:sz w:val="28"/>
          <w:szCs w:val="28"/>
        </w:rPr>
        <w:t xml:space="preserve"> году по данной программе </w:t>
      </w:r>
      <w:r w:rsidR="00316F5C" w:rsidRPr="00BC2285">
        <w:rPr>
          <w:rFonts w:ascii="Liberation Serif" w:hAnsi="Liberation Serif" w:cs="Liberation Serif"/>
          <w:color w:val="000000" w:themeColor="text1"/>
          <w:sz w:val="28"/>
          <w:szCs w:val="28"/>
        </w:rPr>
        <w:t>2</w:t>
      </w:r>
      <w:r w:rsidR="00ED2873" w:rsidRPr="00BC2285">
        <w:rPr>
          <w:rFonts w:ascii="Liberation Serif" w:hAnsi="Liberation Serif" w:cs="Liberation Serif"/>
          <w:color w:val="000000" w:themeColor="text1"/>
          <w:sz w:val="28"/>
          <w:szCs w:val="28"/>
        </w:rPr>
        <w:t>8</w:t>
      </w:r>
      <w:r w:rsidR="00E5644F" w:rsidRPr="00BC2285">
        <w:rPr>
          <w:rFonts w:ascii="Liberation Serif" w:hAnsi="Liberation Serif" w:cs="Liberation Serif"/>
          <w:color w:val="000000" w:themeColor="text1"/>
          <w:sz w:val="28"/>
          <w:szCs w:val="28"/>
        </w:rPr>
        <w:t>9</w:t>
      </w:r>
      <w:r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21</w:t>
      </w:r>
      <w:r w:rsidR="00A556B1"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млн.</w:t>
      </w:r>
      <w:r w:rsidR="00656ACB"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руб</w:t>
      </w:r>
      <w:r w:rsidRPr="00BC2285">
        <w:rPr>
          <w:rStyle w:val="115pt"/>
          <w:rFonts w:ascii="Liberation Serif" w:hAnsi="Liberation Serif" w:cs="Liberation Serif"/>
          <w:color w:val="000000" w:themeColor="text1"/>
          <w:sz w:val="28"/>
          <w:szCs w:val="28"/>
        </w:rPr>
        <w:t>.</w:t>
      </w:r>
      <w:r w:rsidR="00656ACB" w:rsidRPr="00BC2285">
        <w:rPr>
          <w:rStyle w:val="115pt"/>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 xml:space="preserve">из </w:t>
      </w:r>
      <w:r w:rsidRPr="00BC2285">
        <w:rPr>
          <w:rStyle w:val="115pt0"/>
          <w:rFonts w:ascii="Liberation Serif" w:hAnsi="Liberation Serif" w:cs="Liberation Serif"/>
          <w:color w:val="000000" w:themeColor="text1"/>
          <w:sz w:val="28"/>
          <w:szCs w:val="28"/>
        </w:rPr>
        <w:t>них:</w:t>
      </w:r>
    </w:p>
    <w:p w:rsidR="001A6AFC" w:rsidRPr="00BC2285"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BC2285">
        <w:rPr>
          <w:rStyle w:val="115pt0"/>
          <w:rFonts w:ascii="Liberation Serif" w:hAnsi="Liberation Serif" w:cs="Liberation Serif"/>
          <w:color w:val="000000" w:themeColor="text1"/>
          <w:sz w:val="28"/>
          <w:szCs w:val="28"/>
        </w:rPr>
        <w:t xml:space="preserve">Федеральный бюджет – </w:t>
      </w:r>
      <w:r w:rsidR="00E5644F" w:rsidRPr="00BC2285">
        <w:rPr>
          <w:rStyle w:val="115pt0"/>
          <w:rFonts w:ascii="Liberation Serif" w:hAnsi="Liberation Serif" w:cs="Liberation Serif"/>
          <w:color w:val="000000" w:themeColor="text1"/>
          <w:sz w:val="28"/>
          <w:szCs w:val="28"/>
        </w:rPr>
        <w:t>66</w:t>
      </w:r>
      <w:r w:rsidRPr="00BC2285">
        <w:rPr>
          <w:rStyle w:val="115pt0"/>
          <w:rFonts w:ascii="Liberation Serif" w:hAnsi="Liberation Serif" w:cs="Liberation Serif"/>
          <w:color w:val="000000" w:themeColor="text1"/>
          <w:sz w:val="28"/>
          <w:szCs w:val="28"/>
        </w:rPr>
        <w:t>,</w:t>
      </w:r>
      <w:r w:rsidR="00ED2873" w:rsidRPr="00BC2285">
        <w:rPr>
          <w:rStyle w:val="115pt0"/>
          <w:rFonts w:ascii="Liberation Serif" w:hAnsi="Liberation Serif" w:cs="Liberation Serif"/>
          <w:color w:val="000000" w:themeColor="text1"/>
          <w:sz w:val="28"/>
          <w:szCs w:val="28"/>
        </w:rPr>
        <w:t>8</w:t>
      </w:r>
      <w:r w:rsidR="00E5644F" w:rsidRPr="00BC2285">
        <w:rPr>
          <w:rStyle w:val="115pt0"/>
          <w:rFonts w:ascii="Liberation Serif" w:hAnsi="Liberation Serif" w:cs="Liberation Serif"/>
          <w:color w:val="000000" w:themeColor="text1"/>
          <w:sz w:val="28"/>
          <w:szCs w:val="28"/>
        </w:rPr>
        <w:t>3</w:t>
      </w:r>
      <w:r w:rsidR="009E0218" w:rsidRPr="00BC2285">
        <w:rPr>
          <w:rStyle w:val="115pt0"/>
          <w:rFonts w:ascii="Liberation Serif" w:hAnsi="Liberation Serif" w:cs="Liberation Serif"/>
          <w:color w:val="000000" w:themeColor="text1"/>
          <w:sz w:val="28"/>
          <w:szCs w:val="28"/>
        </w:rPr>
        <w:t xml:space="preserve"> млн.руб. или </w:t>
      </w:r>
      <w:r w:rsidR="00E5644F" w:rsidRPr="00BC2285">
        <w:rPr>
          <w:rStyle w:val="115pt0"/>
          <w:rFonts w:ascii="Liberation Serif" w:hAnsi="Liberation Serif" w:cs="Liberation Serif"/>
          <w:color w:val="000000" w:themeColor="text1"/>
          <w:sz w:val="28"/>
          <w:szCs w:val="28"/>
        </w:rPr>
        <w:t>23</w:t>
      </w:r>
      <w:r w:rsidRPr="00BC2285">
        <w:rPr>
          <w:rStyle w:val="115pt0"/>
          <w:rFonts w:ascii="Liberation Serif" w:hAnsi="Liberation Serif" w:cs="Liberation Serif"/>
          <w:color w:val="000000" w:themeColor="text1"/>
          <w:sz w:val="28"/>
          <w:szCs w:val="28"/>
        </w:rPr>
        <w:t>,</w:t>
      </w:r>
      <w:r w:rsidR="00E5644F" w:rsidRPr="00BC2285">
        <w:rPr>
          <w:rStyle w:val="115pt0"/>
          <w:rFonts w:ascii="Liberation Serif" w:hAnsi="Liberation Serif" w:cs="Liberation Serif"/>
          <w:color w:val="000000" w:themeColor="text1"/>
          <w:sz w:val="28"/>
          <w:szCs w:val="28"/>
        </w:rPr>
        <w:t>11</w:t>
      </w:r>
      <w:r w:rsidRPr="00BC2285">
        <w:rPr>
          <w:rStyle w:val="115pt0"/>
          <w:rFonts w:ascii="Liberation Serif" w:hAnsi="Liberation Serif" w:cs="Liberation Serif"/>
          <w:color w:val="000000" w:themeColor="text1"/>
          <w:sz w:val="28"/>
          <w:szCs w:val="28"/>
        </w:rPr>
        <w:t xml:space="preserve"> % от общего объема плановых ассигнований по данной программе;</w:t>
      </w:r>
    </w:p>
    <w:p w:rsidR="001A6AFC" w:rsidRPr="00BC2285"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Областной бюджет – </w:t>
      </w:r>
      <w:r w:rsidR="00E5644F" w:rsidRPr="00BC2285">
        <w:rPr>
          <w:rFonts w:ascii="Liberation Serif" w:hAnsi="Liberation Serif" w:cs="Liberation Serif"/>
          <w:color w:val="000000" w:themeColor="text1"/>
          <w:sz w:val="28"/>
          <w:szCs w:val="28"/>
        </w:rPr>
        <w:t>96</w:t>
      </w:r>
      <w:r w:rsidR="00316F5C"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1</w:t>
      </w:r>
      <w:r w:rsidR="00ED2873" w:rsidRPr="00BC2285">
        <w:rPr>
          <w:rFonts w:ascii="Liberation Serif" w:hAnsi="Liberation Serif" w:cs="Liberation Serif"/>
          <w:color w:val="000000" w:themeColor="text1"/>
          <w:sz w:val="28"/>
          <w:szCs w:val="28"/>
        </w:rPr>
        <w:t>7</w:t>
      </w:r>
      <w:r w:rsidRPr="00BC2285">
        <w:rPr>
          <w:rFonts w:ascii="Liberation Serif" w:hAnsi="Liberation Serif" w:cs="Liberation Serif"/>
          <w:color w:val="000000" w:themeColor="text1"/>
          <w:sz w:val="28"/>
          <w:szCs w:val="28"/>
        </w:rPr>
        <w:t xml:space="preserve"> млн.руб. или </w:t>
      </w:r>
      <w:r w:rsidR="009E0218" w:rsidRPr="00BC2285">
        <w:rPr>
          <w:rFonts w:ascii="Liberation Serif" w:hAnsi="Liberation Serif" w:cs="Liberation Serif"/>
          <w:color w:val="000000" w:themeColor="text1"/>
          <w:sz w:val="28"/>
          <w:szCs w:val="28"/>
        </w:rPr>
        <w:t>3</w:t>
      </w:r>
      <w:r w:rsidR="00E5644F" w:rsidRPr="00BC2285">
        <w:rPr>
          <w:rFonts w:ascii="Liberation Serif" w:hAnsi="Liberation Serif" w:cs="Liberation Serif"/>
          <w:color w:val="000000" w:themeColor="text1"/>
          <w:sz w:val="28"/>
          <w:szCs w:val="28"/>
        </w:rPr>
        <w:t>3</w:t>
      </w:r>
      <w:r w:rsidR="009E0218"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25</w:t>
      </w:r>
      <w:r w:rsidRPr="00BC2285">
        <w:rPr>
          <w:rFonts w:ascii="Liberation Serif" w:hAnsi="Liberation Serif" w:cs="Liberation Serif"/>
          <w:color w:val="000000" w:themeColor="text1"/>
          <w:sz w:val="28"/>
          <w:szCs w:val="28"/>
        </w:rPr>
        <w:t xml:space="preserve"> % </w:t>
      </w:r>
      <w:r w:rsidRPr="00BC2285">
        <w:rPr>
          <w:rStyle w:val="115pt0"/>
          <w:rFonts w:ascii="Liberation Serif" w:hAnsi="Liberation Serif" w:cs="Liberation Serif"/>
          <w:color w:val="000000" w:themeColor="text1"/>
          <w:sz w:val="28"/>
          <w:szCs w:val="28"/>
        </w:rPr>
        <w:t>от общего объема плановых ассигнований по данной программе;</w:t>
      </w:r>
    </w:p>
    <w:p w:rsidR="001A6AFC" w:rsidRPr="00BC2285"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Местный бюджет – </w:t>
      </w:r>
      <w:r w:rsidR="00E5644F" w:rsidRPr="00BC2285">
        <w:rPr>
          <w:rFonts w:ascii="Liberation Serif" w:hAnsi="Liberation Serif" w:cs="Liberation Serif"/>
          <w:color w:val="000000" w:themeColor="text1"/>
          <w:sz w:val="28"/>
          <w:szCs w:val="28"/>
        </w:rPr>
        <w:t>126</w:t>
      </w:r>
      <w:r w:rsidR="00ED2873" w:rsidRPr="00BC2285">
        <w:rPr>
          <w:rFonts w:ascii="Liberation Serif" w:hAnsi="Liberation Serif" w:cs="Liberation Serif"/>
          <w:color w:val="000000" w:themeColor="text1"/>
          <w:sz w:val="28"/>
          <w:szCs w:val="28"/>
        </w:rPr>
        <w:t>,2</w:t>
      </w:r>
      <w:r w:rsidR="00E5644F" w:rsidRPr="00BC2285">
        <w:rPr>
          <w:rFonts w:ascii="Liberation Serif" w:hAnsi="Liberation Serif" w:cs="Liberation Serif"/>
          <w:color w:val="000000" w:themeColor="text1"/>
          <w:sz w:val="28"/>
          <w:szCs w:val="28"/>
        </w:rPr>
        <w:t>1</w:t>
      </w:r>
      <w:r w:rsidR="00ED2873"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 xml:space="preserve">млн.руб. </w:t>
      </w:r>
      <w:r w:rsidR="00E5644F" w:rsidRPr="00BC2285">
        <w:rPr>
          <w:rFonts w:ascii="Liberation Serif" w:hAnsi="Liberation Serif" w:cs="Liberation Serif"/>
          <w:color w:val="000000" w:themeColor="text1"/>
          <w:sz w:val="28"/>
          <w:szCs w:val="28"/>
        </w:rPr>
        <w:t>43</w:t>
      </w:r>
      <w:r w:rsidR="009E0218"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64</w:t>
      </w:r>
      <w:r w:rsidRPr="00BC2285">
        <w:rPr>
          <w:rFonts w:ascii="Liberation Serif" w:hAnsi="Liberation Serif" w:cs="Liberation Serif"/>
          <w:color w:val="000000" w:themeColor="text1"/>
          <w:sz w:val="28"/>
          <w:szCs w:val="28"/>
        </w:rPr>
        <w:t xml:space="preserve"> %</w:t>
      </w:r>
      <w:r w:rsidRPr="00BC2285">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1A6AFC" w:rsidRPr="00BC2285" w:rsidRDefault="001A6AF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Исполнение данной муниципальной программы составило </w:t>
      </w:r>
      <w:r w:rsidR="00E5644F" w:rsidRPr="00BC2285">
        <w:rPr>
          <w:rFonts w:ascii="Liberation Serif" w:hAnsi="Liberation Serif" w:cs="Liberation Serif"/>
          <w:color w:val="000000" w:themeColor="text1"/>
          <w:sz w:val="28"/>
          <w:szCs w:val="28"/>
        </w:rPr>
        <w:t>92</w:t>
      </w:r>
      <w:r w:rsidR="009E0218"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4</w:t>
      </w:r>
      <w:r w:rsidR="00ED2873" w:rsidRPr="00BC2285">
        <w:rPr>
          <w:rFonts w:ascii="Liberation Serif" w:hAnsi="Liberation Serif" w:cs="Liberation Serif"/>
          <w:color w:val="000000" w:themeColor="text1"/>
          <w:sz w:val="28"/>
          <w:szCs w:val="28"/>
        </w:rPr>
        <w:t>1</w:t>
      </w:r>
      <w:r w:rsidRPr="00BC2285">
        <w:rPr>
          <w:rFonts w:ascii="Liberation Serif" w:hAnsi="Liberation Serif" w:cs="Liberation Serif"/>
          <w:color w:val="000000" w:themeColor="text1"/>
          <w:sz w:val="28"/>
          <w:szCs w:val="28"/>
        </w:rPr>
        <w:t>%.</w:t>
      </w:r>
    </w:p>
    <w:p w:rsidR="001A6AFC" w:rsidRPr="00BC2285" w:rsidRDefault="001A6AF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p>
    <w:p w:rsidR="0027557A" w:rsidRPr="00BC2285" w:rsidRDefault="004742DC" w:rsidP="004742DC">
      <w:pPr>
        <w:pStyle w:val="af1"/>
        <w:jc w:val="center"/>
        <w:rPr>
          <w:rFonts w:ascii="Liberation Serif" w:hAnsi="Liberation Serif" w:cs="Liberation Serif"/>
          <w:b/>
          <w:i/>
          <w:color w:val="000000" w:themeColor="text1"/>
          <w:sz w:val="28"/>
          <w:szCs w:val="28"/>
        </w:rPr>
      </w:pPr>
      <w:r w:rsidRPr="00BC2285">
        <w:rPr>
          <w:rFonts w:ascii="Liberation Serif" w:hAnsi="Liberation Serif" w:cs="Liberation Serif"/>
          <w:b/>
          <w:i/>
          <w:color w:val="000000" w:themeColor="text1"/>
          <w:kern w:val="2"/>
          <w:sz w:val="28"/>
          <w:szCs w:val="28"/>
        </w:rPr>
        <w:t xml:space="preserve">Муниципальная программа </w:t>
      </w:r>
      <w:r w:rsidRPr="00BC2285">
        <w:rPr>
          <w:rFonts w:ascii="Liberation Serif" w:hAnsi="Liberation Serif" w:cs="Liberation Serif"/>
          <w:b/>
          <w:color w:val="000000" w:themeColor="text1"/>
          <w:kern w:val="2"/>
          <w:sz w:val="28"/>
          <w:szCs w:val="28"/>
        </w:rPr>
        <w:t>«</w:t>
      </w:r>
      <w:r w:rsidRPr="00BC2285">
        <w:rPr>
          <w:rFonts w:ascii="Liberation Serif" w:hAnsi="Liberation Serif" w:cs="Liberation Serif"/>
          <w:b/>
          <w:i/>
          <w:color w:val="000000" w:themeColor="text1"/>
          <w:sz w:val="28"/>
          <w:szCs w:val="28"/>
        </w:rPr>
        <w:t xml:space="preserve">Повышение эффективности управления муниципальной собственностью Камышловского городского округа </w:t>
      </w:r>
    </w:p>
    <w:p w:rsidR="004742DC" w:rsidRPr="00BC2285" w:rsidRDefault="00E5644F" w:rsidP="004742DC">
      <w:pPr>
        <w:pStyle w:val="af1"/>
        <w:jc w:val="center"/>
        <w:rPr>
          <w:rFonts w:ascii="Liberation Serif" w:hAnsi="Liberation Serif" w:cs="Liberation Serif"/>
          <w:b/>
          <w:i/>
          <w:color w:val="000000" w:themeColor="text1"/>
          <w:kern w:val="2"/>
          <w:sz w:val="28"/>
          <w:szCs w:val="28"/>
        </w:rPr>
      </w:pPr>
      <w:r w:rsidRPr="00BC2285">
        <w:rPr>
          <w:rFonts w:ascii="Liberation Serif" w:hAnsi="Liberation Serif" w:cs="Liberation Serif"/>
          <w:b/>
          <w:i/>
          <w:color w:val="000000" w:themeColor="text1"/>
          <w:sz w:val="28"/>
          <w:szCs w:val="28"/>
        </w:rPr>
        <w:t>на</w:t>
      </w:r>
      <w:r w:rsidR="004742DC" w:rsidRPr="00BC2285">
        <w:rPr>
          <w:rFonts w:ascii="Liberation Serif" w:hAnsi="Liberation Serif" w:cs="Liberation Serif"/>
          <w:b/>
          <w:i/>
          <w:color w:val="000000" w:themeColor="text1"/>
          <w:sz w:val="28"/>
          <w:szCs w:val="28"/>
        </w:rPr>
        <w:t xml:space="preserve"> 202</w:t>
      </w:r>
      <w:r w:rsidRPr="00BC2285">
        <w:rPr>
          <w:rFonts w:ascii="Liberation Serif" w:hAnsi="Liberation Serif" w:cs="Liberation Serif"/>
          <w:b/>
          <w:i/>
          <w:color w:val="000000" w:themeColor="text1"/>
          <w:sz w:val="28"/>
          <w:szCs w:val="28"/>
        </w:rPr>
        <w:t>1-2027</w:t>
      </w:r>
      <w:r w:rsidR="004742DC" w:rsidRPr="00BC2285">
        <w:rPr>
          <w:rFonts w:ascii="Liberation Serif" w:hAnsi="Liberation Serif" w:cs="Liberation Serif"/>
          <w:b/>
          <w:i/>
          <w:color w:val="000000" w:themeColor="text1"/>
          <w:sz w:val="28"/>
          <w:szCs w:val="28"/>
        </w:rPr>
        <w:t xml:space="preserve"> год</w:t>
      </w:r>
      <w:r w:rsidRPr="00BC2285">
        <w:rPr>
          <w:rFonts w:ascii="Liberation Serif" w:hAnsi="Liberation Serif" w:cs="Liberation Serif"/>
          <w:b/>
          <w:i/>
          <w:color w:val="000000" w:themeColor="text1"/>
          <w:sz w:val="28"/>
          <w:szCs w:val="28"/>
        </w:rPr>
        <w:t>ы</w:t>
      </w:r>
      <w:r w:rsidR="004742DC" w:rsidRPr="00BC2285">
        <w:rPr>
          <w:rFonts w:ascii="Liberation Serif" w:hAnsi="Liberation Serif" w:cs="Liberation Serif"/>
          <w:b/>
          <w:i/>
          <w:color w:val="000000" w:themeColor="text1"/>
          <w:kern w:val="2"/>
          <w:sz w:val="28"/>
          <w:szCs w:val="28"/>
        </w:rPr>
        <w:t>»</w:t>
      </w:r>
    </w:p>
    <w:p w:rsidR="00A556B1" w:rsidRPr="00BC2285" w:rsidRDefault="00A556B1" w:rsidP="004742DC">
      <w:pPr>
        <w:pStyle w:val="af1"/>
        <w:jc w:val="center"/>
        <w:rPr>
          <w:rFonts w:ascii="Liberation Serif" w:hAnsi="Liberation Serif" w:cs="Liberation Serif"/>
          <w:color w:val="000000" w:themeColor="text1"/>
          <w:kern w:val="2"/>
          <w:sz w:val="28"/>
          <w:szCs w:val="28"/>
          <w:lang w:eastAsia="ar-SA"/>
        </w:rPr>
      </w:pPr>
    </w:p>
    <w:p w:rsidR="00F149A9" w:rsidRPr="00BC2285" w:rsidRDefault="00F149A9" w:rsidP="00F149A9">
      <w:pPr>
        <w:pStyle w:val="ConsPlusNormal"/>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Основная цель муниципальной программы: Формирование эффективной структуры собственности и системы управления имуществом и земельными ресурсами, позволяющих обеспечить исполнение государственных функций.</w:t>
      </w:r>
    </w:p>
    <w:p w:rsidR="004742DC" w:rsidRPr="00BC2285" w:rsidRDefault="004742DC" w:rsidP="004742DC">
      <w:pPr>
        <w:pStyle w:val="af1"/>
        <w:ind w:firstLine="708"/>
        <w:jc w:val="both"/>
        <w:rPr>
          <w:rFonts w:ascii="Liberation Serif" w:hAnsi="Liberation Serif" w:cs="Liberation Serif"/>
          <w:color w:val="000000" w:themeColor="text1"/>
          <w:kern w:val="2"/>
          <w:sz w:val="28"/>
          <w:szCs w:val="28"/>
          <w:lang w:eastAsia="ar-SA"/>
        </w:rPr>
      </w:pPr>
      <w:r w:rsidRPr="00BC2285">
        <w:rPr>
          <w:rFonts w:ascii="Liberation Serif" w:hAnsi="Liberation Serif" w:cs="Liberation Serif"/>
          <w:color w:val="000000" w:themeColor="text1"/>
          <w:kern w:val="2"/>
          <w:sz w:val="28"/>
          <w:szCs w:val="28"/>
          <w:lang w:eastAsia="ar-SA"/>
        </w:rPr>
        <w:t>Цели и задачи муниципальной программы поставлены с учетом целевых ориентиров и задач развития Свердловской области и Камышловского городского округа:</w:t>
      </w:r>
    </w:p>
    <w:p w:rsidR="00F149A9" w:rsidRPr="00BC2285" w:rsidRDefault="00F149A9" w:rsidP="00F149A9">
      <w:pPr>
        <w:pStyle w:val="ConsPlusNormal"/>
        <w:widowContro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приведение документации на муниципальное имущество в соответствии с требованиями законодательства, независимая оценка муниципального имущества при проведении аукционов;</w:t>
      </w:r>
    </w:p>
    <w:p w:rsidR="00F149A9" w:rsidRPr="00BC2285" w:rsidRDefault="00F149A9" w:rsidP="00F149A9">
      <w:pPr>
        <w:pStyle w:val="ConsPlusNormal"/>
        <w:widowContro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оформление права муниципальной собственности в отношении земельных участков, в том числе земельных участков под автомобильными дорогами;</w:t>
      </w:r>
    </w:p>
    <w:p w:rsidR="00F149A9" w:rsidRPr="00BC2285" w:rsidRDefault="00F149A9" w:rsidP="00F149A9">
      <w:pPr>
        <w:pStyle w:val="ConsPlusNormal"/>
        <w:widowContro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оформление права муниципальной собственности на бесхозяйное имущество, в том числе коммунальной инфраструктуры;</w:t>
      </w:r>
    </w:p>
    <w:p w:rsidR="00F149A9" w:rsidRPr="00BC2285" w:rsidRDefault="00F149A9" w:rsidP="00F149A9">
      <w:pPr>
        <w:pStyle w:val="ConsPlusNormal"/>
        <w:widowContro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проведение мероприятий по сносу аварийных, расселенных жилых домов;</w:t>
      </w:r>
    </w:p>
    <w:p w:rsidR="00F149A9" w:rsidRPr="00BC2285" w:rsidRDefault="00F149A9" w:rsidP="00F149A9">
      <w:pPr>
        <w:pStyle w:val="ConsPlusNormal"/>
        <w:widowContro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доведение доли предоставления земельных участков льготной категории граждан, в соответствии с законом Свердловской области № 18-ОЗ до 100%; </w:t>
      </w:r>
    </w:p>
    <w:p w:rsidR="00F149A9" w:rsidRPr="00BC2285" w:rsidRDefault="00F149A9" w:rsidP="00F149A9">
      <w:pPr>
        <w:widowControl w:val="0"/>
        <w:autoSpaceDE w:val="0"/>
        <w:autoSpaceDN w:val="0"/>
        <w:adjustRightInd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содержание и ремонт муниципального имущества.</w:t>
      </w:r>
    </w:p>
    <w:p w:rsidR="007D1487" w:rsidRPr="00BC2285" w:rsidRDefault="007D1487" w:rsidP="007D1487">
      <w:pPr>
        <w:autoSpaceDE w:val="0"/>
        <w:autoSpaceDN w:val="0"/>
        <w:adjustRightInd w:val="0"/>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Решение вышеуказанных целей осуществля</w:t>
      </w:r>
      <w:r w:rsidR="00AA4ECC" w:rsidRPr="00BC2285">
        <w:rPr>
          <w:rFonts w:ascii="Liberation Serif" w:hAnsi="Liberation Serif" w:cs="Liberation Serif"/>
          <w:color w:val="000000" w:themeColor="text1"/>
          <w:sz w:val="28"/>
          <w:szCs w:val="28"/>
        </w:rPr>
        <w:t>лось</w:t>
      </w:r>
      <w:r w:rsidRPr="00BC2285">
        <w:rPr>
          <w:rFonts w:ascii="Liberation Serif" w:hAnsi="Liberation Serif" w:cs="Liberation Serif"/>
          <w:color w:val="000000" w:themeColor="text1"/>
          <w:sz w:val="28"/>
          <w:szCs w:val="28"/>
        </w:rPr>
        <w:t xml:space="preserve"> в рамках </w:t>
      </w:r>
      <w:r w:rsidR="00E5644F" w:rsidRPr="00BC2285">
        <w:rPr>
          <w:rFonts w:ascii="Liberation Serif" w:hAnsi="Liberation Serif" w:cs="Liberation Serif"/>
          <w:color w:val="000000" w:themeColor="text1"/>
          <w:sz w:val="28"/>
          <w:szCs w:val="28"/>
        </w:rPr>
        <w:t>4</w:t>
      </w:r>
      <w:r w:rsidRPr="00BC2285">
        <w:rPr>
          <w:rFonts w:ascii="Liberation Serif" w:hAnsi="Liberation Serif" w:cs="Liberation Serif"/>
          <w:color w:val="000000" w:themeColor="text1"/>
          <w:sz w:val="28"/>
          <w:szCs w:val="28"/>
        </w:rPr>
        <w:t xml:space="preserve"> мероприятий. Финансирование предусмотрено в сумме </w:t>
      </w:r>
      <w:r w:rsidR="00E5644F" w:rsidRPr="00BC2285">
        <w:rPr>
          <w:rFonts w:ascii="Liberation Serif" w:hAnsi="Liberation Serif" w:cs="Liberation Serif"/>
          <w:color w:val="000000" w:themeColor="text1"/>
          <w:sz w:val="28"/>
          <w:szCs w:val="28"/>
        </w:rPr>
        <w:t>2</w:t>
      </w:r>
      <w:r w:rsidR="002A2B3A"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52</w:t>
      </w:r>
      <w:r w:rsidR="002A2B3A"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 xml:space="preserve"> рублей, фактичес</w:t>
      </w:r>
      <w:r w:rsidR="00E2197A" w:rsidRPr="00BC2285">
        <w:rPr>
          <w:rFonts w:ascii="Liberation Serif" w:hAnsi="Liberation Serif" w:cs="Liberation Serif"/>
          <w:color w:val="000000" w:themeColor="text1"/>
          <w:sz w:val="28"/>
          <w:szCs w:val="28"/>
        </w:rPr>
        <w:t xml:space="preserve">кое исполнение составило </w:t>
      </w:r>
      <w:r w:rsidR="00E5644F" w:rsidRPr="00BC2285">
        <w:rPr>
          <w:rFonts w:ascii="Liberation Serif" w:hAnsi="Liberation Serif" w:cs="Liberation Serif"/>
          <w:color w:val="000000" w:themeColor="text1"/>
          <w:sz w:val="28"/>
          <w:szCs w:val="28"/>
        </w:rPr>
        <w:t>91</w:t>
      </w:r>
      <w:r w:rsidR="00E2197A" w:rsidRPr="00BC2285">
        <w:rPr>
          <w:rFonts w:ascii="Liberation Serif" w:hAnsi="Liberation Serif" w:cs="Liberation Serif"/>
          <w:color w:val="000000" w:themeColor="text1"/>
          <w:sz w:val="28"/>
          <w:szCs w:val="28"/>
        </w:rPr>
        <w:t>,</w:t>
      </w:r>
      <w:r w:rsidR="00AA4ECC" w:rsidRPr="00BC2285">
        <w:rPr>
          <w:rFonts w:ascii="Liberation Serif" w:hAnsi="Liberation Serif" w:cs="Liberation Serif"/>
          <w:color w:val="000000" w:themeColor="text1"/>
          <w:sz w:val="28"/>
          <w:szCs w:val="28"/>
        </w:rPr>
        <w:t>3</w:t>
      </w:r>
      <w:r w:rsidR="00E2197A"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w:t>
      </w:r>
    </w:p>
    <w:p w:rsidR="001A6AFC" w:rsidRPr="00BC2285" w:rsidRDefault="001A6AFC" w:rsidP="007D1487">
      <w:pPr>
        <w:autoSpaceDE w:val="0"/>
        <w:autoSpaceDN w:val="0"/>
        <w:adjustRightInd w:val="0"/>
        <w:ind w:firstLine="708"/>
        <w:jc w:val="both"/>
        <w:rPr>
          <w:rFonts w:ascii="Liberation Serif" w:hAnsi="Liberation Serif" w:cs="Liberation Serif"/>
          <w:color w:val="000000" w:themeColor="text1"/>
          <w:sz w:val="28"/>
          <w:szCs w:val="28"/>
        </w:rPr>
      </w:pPr>
    </w:p>
    <w:p w:rsidR="004742DC" w:rsidRPr="00BC2285" w:rsidRDefault="004742DC" w:rsidP="004742DC">
      <w:pPr>
        <w:pStyle w:val="af1"/>
        <w:jc w:val="center"/>
        <w:rPr>
          <w:rFonts w:ascii="Liberation Serif" w:hAnsi="Liberation Serif" w:cs="Liberation Serif"/>
          <w:b/>
          <w:i/>
          <w:color w:val="000000" w:themeColor="text1"/>
          <w:sz w:val="28"/>
          <w:szCs w:val="28"/>
          <w:lang w:eastAsia="ar-SA"/>
        </w:rPr>
      </w:pPr>
      <w:r w:rsidRPr="00BC2285">
        <w:rPr>
          <w:rFonts w:ascii="Liberation Serif" w:hAnsi="Liberation Serif" w:cs="Liberation Serif"/>
          <w:b/>
          <w:i/>
          <w:color w:val="000000" w:themeColor="text1"/>
          <w:sz w:val="28"/>
          <w:szCs w:val="28"/>
          <w:lang w:eastAsia="ar-SA"/>
        </w:rPr>
        <w:t xml:space="preserve">Муниципальная программа </w:t>
      </w:r>
      <w:r w:rsidR="00D16D94" w:rsidRPr="00BC2285">
        <w:rPr>
          <w:rFonts w:ascii="Liberation Serif" w:hAnsi="Liberation Serif" w:cs="Liberation Serif"/>
          <w:b/>
          <w:i/>
          <w:color w:val="000000" w:themeColor="text1"/>
          <w:sz w:val="28"/>
          <w:szCs w:val="28"/>
        </w:rPr>
        <w:t>«Р</w:t>
      </w:r>
      <w:r w:rsidRPr="00BC2285">
        <w:rPr>
          <w:rFonts w:ascii="Liberation Serif" w:hAnsi="Liberation Serif" w:cs="Liberation Serif"/>
          <w:b/>
          <w:i/>
          <w:color w:val="000000" w:themeColor="text1"/>
          <w:sz w:val="28"/>
          <w:szCs w:val="28"/>
        </w:rPr>
        <w:t>азвитие образования, культуры, спорта и молодежной политики в Камышловском городском округе до 202</w:t>
      </w:r>
      <w:r w:rsidR="00E5644F" w:rsidRPr="00BC2285">
        <w:rPr>
          <w:rFonts w:ascii="Liberation Serif" w:hAnsi="Liberation Serif" w:cs="Liberation Serif"/>
          <w:b/>
          <w:i/>
          <w:color w:val="000000" w:themeColor="text1"/>
          <w:sz w:val="28"/>
          <w:szCs w:val="28"/>
        </w:rPr>
        <w:t>7</w:t>
      </w:r>
      <w:r w:rsidRPr="00BC2285">
        <w:rPr>
          <w:rFonts w:ascii="Liberation Serif" w:hAnsi="Liberation Serif" w:cs="Liberation Serif"/>
          <w:b/>
          <w:i/>
          <w:color w:val="000000" w:themeColor="text1"/>
          <w:sz w:val="28"/>
          <w:szCs w:val="28"/>
        </w:rPr>
        <w:t xml:space="preserve"> года</w:t>
      </w:r>
      <w:r w:rsidRPr="00BC2285">
        <w:rPr>
          <w:rFonts w:ascii="Liberation Serif" w:hAnsi="Liberation Serif" w:cs="Liberation Serif"/>
          <w:b/>
          <w:i/>
          <w:color w:val="000000" w:themeColor="text1"/>
          <w:sz w:val="28"/>
          <w:szCs w:val="28"/>
          <w:lang w:eastAsia="ar-SA"/>
        </w:rPr>
        <w:t>»</w:t>
      </w:r>
    </w:p>
    <w:p w:rsidR="00D03C39" w:rsidRPr="00BC2285" w:rsidRDefault="00D03C39" w:rsidP="00D03C39">
      <w:pPr>
        <w:pStyle w:val="af1"/>
        <w:ind w:firstLine="708"/>
        <w:jc w:val="both"/>
        <w:rPr>
          <w:rFonts w:ascii="Liberation Serif" w:hAnsi="Liberation Serif" w:cs="Liberation Serif"/>
          <w:color w:val="000000" w:themeColor="text1"/>
          <w:sz w:val="28"/>
          <w:szCs w:val="28"/>
        </w:rPr>
      </w:pPr>
    </w:p>
    <w:p w:rsidR="00815F58" w:rsidRPr="00BC2285" w:rsidRDefault="00815F58" w:rsidP="00815F58">
      <w:pPr>
        <w:pStyle w:val="ConsPlusNorma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Основной целью муниципальной программы является проведение на территории Камышловского городского округа социальной политики, направленной на обеспечение и защиту прав граждан, проживающих на территории муниципального образования.  </w:t>
      </w:r>
    </w:p>
    <w:p w:rsidR="00815F58" w:rsidRPr="00BC2285" w:rsidRDefault="00815F58" w:rsidP="00815F58">
      <w:pPr>
        <w:pStyle w:val="ConsPlusNorma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Для реализации поставленной цели реализуются следующие основные задачи:</w:t>
      </w:r>
    </w:p>
    <w:p w:rsidR="00815F58" w:rsidRPr="00BC2285" w:rsidRDefault="00815F58" w:rsidP="00815F58">
      <w:pPr>
        <w:pStyle w:val="ConsPlusNorma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создание условий для получения качественного и доступного образования и воспитания;</w:t>
      </w:r>
    </w:p>
    <w:p w:rsidR="00815F58" w:rsidRPr="00BC2285" w:rsidRDefault="00815F58" w:rsidP="00815F58">
      <w:pPr>
        <w:pStyle w:val="ConsPlusNorma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обеспечение доступности и качества предоставляемых услуг в сфере образования, культуры, спорта и молодежной политики для жителей Камышловского городского округа;</w:t>
      </w:r>
    </w:p>
    <w:p w:rsidR="00815F58" w:rsidRPr="00BC2285" w:rsidRDefault="00815F58" w:rsidP="00815F58">
      <w:pPr>
        <w:pStyle w:val="ConsPlusNorma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создание благоприятной культурной среды в Камышловском городском округе для воспитания и развития личности, формирование у жителей позитивных ценностных установок;</w:t>
      </w:r>
    </w:p>
    <w:p w:rsidR="00815F58" w:rsidRPr="00BC2285" w:rsidRDefault="00815F58" w:rsidP="00815F58">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обеспечение культурного обслуживания населения Камышловского городского округа с учетом культурных интересов и потребностей различных социально-возрастных групп;</w:t>
      </w:r>
    </w:p>
    <w:p w:rsidR="00815F58" w:rsidRPr="00BC2285" w:rsidRDefault="00815F58" w:rsidP="00815F58">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создание условий для культурно-творческой деятельности, эстетического и художественного воспитания населения;</w:t>
      </w:r>
    </w:p>
    <w:p w:rsidR="00815F58" w:rsidRPr="00BC2285" w:rsidRDefault="00815F58" w:rsidP="00815F58">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сохранение и пропаганда культурно-исторического наследия Камышловского городского округа;</w:t>
      </w:r>
    </w:p>
    <w:p w:rsidR="00815F58" w:rsidRPr="00BC2285" w:rsidRDefault="00815F58" w:rsidP="00815F58">
      <w:pPr>
        <w:autoSpaceDE w:val="0"/>
        <w:autoSpaceDN w:val="0"/>
        <w:adjustRightInd w:val="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обеспечение условий для самореализации личности молодого человека, развития молодежных объединений, движений, инициатив;</w:t>
      </w:r>
    </w:p>
    <w:p w:rsidR="00815F58" w:rsidRPr="00BC2285" w:rsidRDefault="00815F58" w:rsidP="00815F58">
      <w:pPr>
        <w:autoSpaceDE w:val="0"/>
        <w:autoSpaceDN w:val="0"/>
        <w:adjustRightInd w:val="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содействие социальному, культурному, духовному и физическому развитию молодежи;</w:t>
      </w:r>
    </w:p>
    <w:p w:rsidR="00815F58" w:rsidRPr="00BC2285" w:rsidRDefault="00815F58" w:rsidP="00815F58">
      <w:pPr>
        <w:tabs>
          <w:tab w:val="num" w:pos="284"/>
        </w:tab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обеспечение реализации федеральной и региональной стратегии в сфере образования, культуры, спорта и делам молодежи;</w:t>
      </w:r>
    </w:p>
    <w:p w:rsidR="00815F58" w:rsidRPr="00BC2285" w:rsidRDefault="00815F58" w:rsidP="00815F58">
      <w:pPr>
        <w:pStyle w:val="ConsPlusNorma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создание условий для социального становления и развития личности молодого человека;</w:t>
      </w:r>
    </w:p>
    <w:p w:rsidR="00815F58" w:rsidRPr="00BC2285" w:rsidRDefault="00815F58" w:rsidP="00815F58">
      <w:pPr>
        <w:pStyle w:val="ConsPlusNormal"/>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 формирования здорового образа жизни и укрепления здоровья населения;</w:t>
      </w:r>
    </w:p>
    <w:p w:rsidR="00815F58" w:rsidRPr="00BC2285" w:rsidRDefault="00815F58" w:rsidP="00815F58">
      <w:pPr>
        <w:pStyle w:val="ConsPlusNormal"/>
        <w:ind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эффективное использование бюджетных средств, выделенных на развитие материальной базы и ресурсного обеспечения учреждений образования, культуры, спорта, клубов по месту жительства на территории городского округа;</w:t>
      </w:r>
    </w:p>
    <w:p w:rsidR="00815F58" w:rsidRPr="00BC2285" w:rsidRDefault="00815F58" w:rsidP="00815F58">
      <w:pPr>
        <w:pStyle w:val="ConsPlusNormal"/>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привлечение средств хозяйствующих субъектов и общественных организаций, расположенных на территории городского округа, на проведение спортивных мероприятий и мероприятий в рамках молодежной политики городского округа;</w:t>
      </w:r>
    </w:p>
    <w:p w:rsidR="00815F58" w:rsidRPr="00BC2285" w:rsidRDefault="00815F58" w:rsidP="00815F58">
      <w:pPr>
        <w:tabs>
          <w:tab w:val="num" w:pos="284"/>
        </w:tab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обеспечение развития кадровых, управленческих, правовых условий в сфере образования, культуры, спорта и делам молодежи территории; </w:t>
      </w:r>
    </w:p>
    <w:p w:rsidR="00815F58" w:rsidRPr="00BC2285" w:rsidRDefault="00815F58" w:rsidP="00815F58">
      <w:pPr>
        <w:tabs>
          <w:tab w:val="num" w:pos="284"/>
        </w:tab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обеспечение расширения общественно-государственного характера управления в подведомственных учреждениях.</w:t>
      </w:r>
    </w:p>
    <w:p w:rsidR="001A6AFC" w:rsidRPr="00BC2285" w:rsidRDefault="001A6AFC" w:rsidP="00815F58">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Достижение целей и задач, обеспечивалось реализацией 1</w:t>
      </w:r>
      <w:r w:rsidR="00E5644F" w:rsidRPr="00BC2285">
        <w:rPr>
          <w:rFonts w:ascii="Liberation Serif" w:hAnsi="Liberation Serif" w:cs="Liberation Serif"/>
          <w:color w:val="000000" w:themeColor="text1"/>
          <w:sz w:val="28"/>
          <w:szCs w:val="28"/>
        </w:rPr>
        <w:t>3</w:t>
      </w:r>
      <w:r w:rsidRPr="00BC2285">
        <w:rPr>
          <w:rFonts w:ascii="Liberation Serif" w:hAnsi="Liberation Serif" w:cs="Liberation Serif"/>
          <w:color w:val="000000" w:themeColor="text1"/>
          <w:sz w:val="28"/>
          <w:szCs w:val="28"/>
        </w:rPr>
        <w:t xml:space="preserve"> подпрограмм. </w:t>
      </w:r>
    </w:p>
    <w:p w:rsidR="001A6AFC" w:rsidRPr="00BC2285" w:rsidRDefault="001A6AF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Плановые ассигнования данной программы составили </w:t>
      </w:r>
      <w:r w:rsidR="00E5644F" w:rsidRPr="00BC2285">
        <w:rPr>
          <w:rFonts w:ascii="Liberation Serif" w:hAnsi="Liberation Serif" w:cs="Liberation Serif"/>
          <w:color w:val="000000" w:themeColor="text1"/>
          <w:sz w:val="28"/>
          <w:szCs w:val="28"/>
        </w:rPr>
        <w:t>789</w:t>
      </w:r>
      <w:r w:rsidR="00AA4ECC"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61</w:t>
      </w:r>
      <w:r w:rsidRPr="00BC2285">
        <w:rPr>
          <w:rFonts w:ascii="Liberation Serif" w:hAnsi="Liberation Serif" w:cs="Liberation Serif"/>
          <w:color w:val="000000" w:themeColor="text1"/>
          <w:sz w:val="28"/>
          <w:szCs w:val="28"/>
        </w:rPr>
        <w:t xml:space="preserve"> млн.руб., из них:</w:t>
      </w:r>
    </w:p>
    <w:p w:rsidR="001A6AFC" w:rsidRPr="00BC2285"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rPr>
      </w:pPr>
      <w:r w:rsidRPr="00BC2285">
        <w:rPr>
          <w:rFonts w:ascii="Liberation Serif" w:hAnsi="Liberation Serif" w:cs="Liberation Serif"/>
          <w:color w:val="000000" w:themeColor="text1"/>
          <w:sz w:val="28"/>
          <w:szCs w:val="28"/>
        </w:rPr>
        <w:t>областной бюджет</w:t>
      </w:r>
      <w:r w:rsidR="009C7F7E" w:rsidRPr="00BC2285">
        <w:rPr>
          <w:rFonts w:ascii="Liberation Serif" w:hAnsi="Liberation Serif" w:cs="Liberation Serif"/>
          <w:color w:val="000000" w:themeColor="text1"/>
          <w:sz w:val="28"/>
          <w:szCs w:val="28"/>
        </w:rPr>
        <w:t xml:space="preserve"> – </w:t>
      </w:r>
      <w:r w:rsidR="00E5644F" w:rsidRPr="00BC2285">
        <w:rPr>
          <w:rFonts w:ascii="Liberation Serif" w:hAnsi="Liberation Serif" w:cs="Liberation Serif"/>
          <w:color w:val="000000" w:themeColor="text1"/>
          <w:sz w:val="28"/>
          <w:szCs w:val="28"/>
        </w:rPr>
        <w:t>416</w:t>
      </w:r>
      <w:r w:rsidR="00AA4ECC"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98</w:t>
      </w:r>
      <w:r w:rsidRPr="00BC2285">
        <w:rPr>
          <w:rFonts w:ascii="Liberation Serif" w:hAnsi="Liberation Serif" w:cs="Liberation Serif"/>
          <w:color w:val="000000" w:themeColor="text1"/>
          <w:sz w:val="28"/>
          <w:szCs w:val="28"/>
        </w:rPr>
        <w:t xml:space="preserve"> млн.руб. или 5</w:t>
      </w:r>
      <w:r w:rsidR="00E5644F" w:rsidRPr="00BC2285">
        <w:rPr>
          <w:rFonts w:ascii="Liberation Serif" w:hAnsi="Liberation Serif" w:cs="Liberation Serif"/>
          <w:color w:val="000000" w:themeColor="text1"/>
          <w:sz w:val="28"/>
          <w:szCs w:val="28"/>
        </w:rPr>
        <w:t>2</w:t>
      </w:r>
      <w:r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81</w:t>
      </w:r>
      <w:r w:rsidRPr="00BC2285">
        <w:rPr>
          <w:rStyle w:val="14pt"/>
          <w:rFonts w:ascii="Liberation Serif" w:hAnsi="Liberation Serif" w:cs="Liberation Serif"/>
          <w:color w:val="000000" w:themeColor="text1"/>
          <w:sz w:val="28"/>
          <w:szCs w:val="28"/>
        </w:rPr>
        <w:t>%</w:t>
      </w:r>
      <w:r w:rsidRPr="00BC2285">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1A6AFC" w:rsidRPr="00BC2285"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местный бюджет – </w:t>
      </w:r>
      <w:r w:rsidR="00AA4ECC" w:rsidRPr="00BC2285">
        <w:rPr>
          <w:rFonts w:ascii="Liberation Serif" w:hAnsi="Liberation Serif" w:cs="Liberation Serif"/>
          <w:color w:val="000000" w:themeColor="text1"/>
          <w:sz w:val="28"/>
          <w:szCs w:val="28"/>
        </w:rPr>
        <w:t>3</w:t>
      </w:r>
      <w:r w:rsidR="00E5644F" w:rsidRPr="00BC2285">
        <w:rPr>
          <w:rFonts w:ascii="Liberation Serif" w:hAnsi="Liberation Serif" w:cs="Liberation Serif"/>
          <w:color w:val="000000" w:themeColor="text1"/>
          <w:sz w:val="28"/>
          <w:szCs w:val="28"/>
        </w:rPr>
        <w:t>7</w:t>
      </w:r>
      <w:r w:rsidR="00AA4ECC" w:rsidRPr="00BC2285">
        <w:rPr>
          <w:rFonts w:ascii="Liberation Serif" w:hAnsi="Liberation Serif" w:cs="Liberation Serif"/>
          <w:color w:val="000000" w:themeColor="text1"/>
          <w:sz w:val="28"/>
          <w:szCs w:val="28"/>
        </w:rPr>
        <w:t>2,</w:t>
      </w:r>
      <w:r w:rsidR="00E5644F" w:rsidRPr="00BC2285">
        <w:rPr>
          <w:rFonts w:ascii="Liberation Serif" w:hAnsi="Liberation Serif" w:cs="Liberation Serif"/>
          <w:color w:val="000000" w:themeColor="text1"/>
          <w:sz w:val="28"/>
          <w:szCs w:val="28"/>
        </w:rPr>
        <w:t>63</w:t>
      </w:r>
      <w:r w:rsidRPr="00BC2285">
        <w:rPr>
          <w:rFonts w:ascii="Liberation Serif" w:hAnsi="Liberation Serif" w:cs="Liberation Serif"/>
          <w:color w:val="000000" w:themeColor="text1"/>
          <w:sz w:val="28"/>
          <w:szCs w:val="28"/>
        </w:rPr>
        <w:t xml:space="preserve"> млн.руб. или </w:t>
      </w:r>
      <w:r w:rsidR="00316F5C" w:rsidRPr="00BC2285">
        <w:rPr>
          <w:rFonts w:ascii="Liberation Serif" w:hAnsi="Liberation Serif" w:cs="Liberation Serif"/>
          <w:color w:val="000000" w:themeColor="text1"/>
          <w:sz w:val="28"/>
          <w:szCs w:val="28"/>
        </w:rPr>
        <w:t>47,</w:t>
      </w:r>
      <w:r w:rsidR="00E5644F" w:rsidRPr="00BC2285">
        <w:rPr>
          <w:rFonts w:ascii="Liberation Serif" w:hAnsi="Liberation Serif" w:cs="Liberation Serif"/>
          <w:color w:val="000000" w:themeColor="text1"/>
          <w:sz w:val="28"/>
          <w:szCs w:val="28"/>
        </w:rPr>
        <w:t>19</w:t>
      </w:r>
      <w:r w:rsidRPr="00BC2285">
        <w:rPr>
          <w:rFonts w:ascii="Liberation Serif" w:hAnsi="Liberation Serif" w:cs="Liberation Serif"/>
          <w:color w:val="000000" w:themeColor="text1"/>
          <w:sz w:val="28"/>
          <w:szCs w:val="28"/>
        </w:rPr>
        <w:t xml:space="preserve"> %</w:t>
      </w:r>
      <w:r w:rsidRPr="00BC2285">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1A6AFC" w:rsidRPr="00BC2285" w:rsidRDefault="001A6AFC" w:rsidP="001A6AFC">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Исполнение муниципальной программы по</w:t>
      </w:r>
      <w:r w:rsidR="00316F5C" w:rsidRPr="00BC2285">
        <w:rPr>
          <w:rFonts w:ascii="Liberation Serif" w:hAnsi="Liberation Serif" w:cs="Liberation Serif"/>
          <w:color w:val="000000" w:themeColor="text1"/>
          <w:sz w:val="26"/>
          <w:szCs w:val="26"/>
        </w:rPr>
        <w:t xml:space="preserve"> итогам 20</w:t>
      </w:r>
      <w:r w:rsidR="00E5644F" w:rsidRPr="00BC2285">
        <w:rPr>
          <w:rFonts w:ascii="Liberation Serif" w:hAnsi="Liberation Serif" w:cs="Liberation Serif"/>
          <w:color w:val="000000" w:themeColor="text1"/>
          <w:sz w:val="26"/>
          <w:szCs w:val="26"/>
        </w:rPr>
        <w:t>21 года составило 99,4</w:t>
      </w:r>
      <w:r w:rsidRPr="00BC2285">
        <w:rPr>
          <w:rFonts w:ascii="Liberation Serif" w:hAnsi="Liberation Serif" w:cs="Liberation Serif"/>
          <w:color w:val="000000" w:themeColor="text1"/>
          <w:sz w:val="26"/>
          <w:szCs w:val="26"/>
        </w:rPr>
        <w:t xml:space="preserve"> %.</w:t>
      </w:r>
    </w:p>
    <w:p w:rsidR="00D16D94" w:rsidRPr="00BC2285" w:rsidRDefault="00D16D94" w:rsidP="001A6AFC">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p>
    <w:p w:rsidR="00D16D94" w:rsidRPr="00BC2285" w:rsidRDefault="00D16D94" w:rsidP="00D16D94">
      <w:pPr>
        <w:pStyle w:val="29"/>
        <w:tabs>
          <w:tab w:val="center" w:pos="8530"/>
        </w:tabs>
        <w:spacing w:before="0" w:beforeAutospacing="0" w:after="0" w:afterAutospacing="0"/>
        <w:ind w:right="-2" w:firstLine="567"/>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Муниципальная программа «Формирование современной городской среды на территории Камышловского городского округа</w:t>
      </w:r>
      <w:r w:rsidR="00695DE6" w:rsidRPr="00BC2285">
        <w:rPr>
          <w:rFonts w:ascii="Liberation Serif" w:hAnsi="Liberation Serif" w:cs="Liberation Serif"/>
          <w:b/>
          <w:color w:val="000000" w:themeColor="text1"/>
          <w:sz w:val="28"/>
          <w:szCs w:val="28"/>
        </w:rPr>
        <w:t xml:space="preserve"> 2017-202</w:t>
      </w:r>
      <w:r w:rsidR="006F0A3D" w:rsidRPr="00BC2285">
        <w:rPr>
          <w:rFonts w:ascii="Liberation Serif" w:hAnsi="Liberation Serif" w:cs="Liberation Serif"/>
          <w:b/>
          <w:color w:val="000000" w:themeColor="text1"/>
          <w:sz w:val="28"/>
          <w:szCs w:val="28"/>
        </w:rPr>
        <w:t>4</w:t>
      </w:r>
      <w:r w:rsidR="00695DE6" w:rsidRPr="00BC2285">
        <w:rPr>
          <w:rFonts w:ascii="Liberation Serif" w:hAnsi="Liberation Serif" w:cs="Liberation Serif"/>
          <w:b/>
          <w:color w:val="000000" w:themeColor="text1"/>
          <w:sz w:val="28"/>
          <w:szCs w:val="28"/>
        </w:rPr>
        <w:t xml:space="preserve"> годы</w:t>
      </w:r>
      <w:r w:rsidRPr="00BC2285">
        <w:rPr>
          <w:rFonts w:ascii="Liberation Serif" w:hAnsi="Liberation Serif" w:cs="Liberation Serif"/>
          <w:b/>
          <w:color w:val="000000" w:themeColor="text1"/>
          <w:sz w:val="28"/>
          <w:szCs w:val="28"/>
        </w:rPr>
        <w:t>»</w:t>
      </w:r>
    </w:p>
    <w:p w:rsidR="00D16D94" w:rsidRPr="00BC2285" w:rsidRDefault="00D16D94" w:rsidP="00D16D94">
      <w:pPr>
        <w:pStyle w:val="29"/>
        <w:tabs>
          <w:tab w:val="center" w:pos="8530"/>
        </w:tabs>
        <w:spacing w:before="0" w:beforeAutospacing="0" w:after="0" w:afterAutospacing="0"/>
        <w:ind w:right="-2" w:firstLine="567"/>
        <w:jc w:val="center"/>
        <w:rPr>
          <w:rFonts w:ascii="Liberation Serif" w:hAnsi="Liberation Serif" w:cs="Liberation Serif"/>
          <w:b/>
          <w:color w:val="000000" w:themeColor="text1"/>
          <w:sz w:val="28"/>
          <w:szCs w:val="28"/>
        </w:rPr>
      </w:pPr>
    </w:p>
    <w:p w:rsidR="005D045E" w:rsidRPr="00BC2285" w:rsidRDefault="005D045E" w:rsidP="005D045E">
      <w:pPr>
        <w:shd w:val="clear" w:color="auto" w:fill="FFFFFF"/>
        <w:ind w:firstLine="567"/>
        <w:jc w:val="both"/>
        <w:rPr>
          <w:rFonts w:ascii="Liberation Serif" w:hAnsi="Liberation Serif" w:cs="Liberation Serif"/>
          <w:color w:val="000000" w:themeColor="text1"/>
          <w:sz w:val="23"/>
          <w:szCs w:val="23"/>
        </w:rPr>
      </w:pPr>
      <w:r w:rsidRPr="00BC2285">
        <w:rPr>
          <w:rFonts w:ascii="Liberation Serif" w:hAnsi="Liberation Serif" w:cs="Liberation Serif"/>
          <w:color w:val="000000" w:themeColor="text1"/>
          <w:sz w:val="28"/>
          <w:szCs w:val="28"/>
        </w:rPr>
        <w:t>Целью программы является создание условий для повышения уровня комфортности проживания населения на территории Камышловского городского округа.</w:t>
      </w:r>
    </w:p>
    <w:p w:rsidR="005D045E" w:rsidRPr="00BC2285" w:rsidRDefault="005D045E" w:rsidP="005D045E">
      <w:pPr>
        <w:shd w:val="clear" w:color="auto" w:fill="FFFFFF"/>
        <w:rPr>
          <w:rFonts w:ascii="Liberation Serif" w:hAnsi="Liberation Serif" w:cs="Liberation Serif"/>
          <w:color w:val="000000" w:themeColor="text1"/>
          <w:sz w:val="23"/>
          <w:szCs w:val="23"/>
        </w:rPr>
      </w:pPr>
      <w:r w:rsidRPr="00BC2285">
        <w:rPr>
          <w:rFonts w:ascii="Liberation Serif" w:hAnsi="Liberation Serif" w:cs="Liberation Serif"/>
          <w:color w:val="000000" w:themeColor="text1"/>
          <w:sz w:val="28"/>
          <w:szCs w:val="28"/>
        </w:rPr>
        <w:t>Задачи, направленные на решение основной цели программы:</w:t>
      </w:r>
    </w:p>
    <w:p w:rsidR="005D045E" w:rsidRPr="00BC2285" w:rsidRDefault="005D045E" w:rsidP="005D045E">
      <w:pPr>
        <w:shd w:val="clear" w:color="auto" w:fill="FFFFFF"/>
        <w:jc w:val="both"/>
        <w:rPr>
          <w:rFonts w:ascii="Liberation Serif" w:hAnsi="Liberation Serif" w:cs="Liberation Serif"/>
          <w:color w:val="000000" w:themeColor="text1"/>
          <w:sz w:val="23"/>
          <w:szCs w:val="23"/>
        </w:rPr>
      </w:pPr>
      <w:r w:rsidRPr="00BC2285">
        <w:rPr>
          <w:rFonts w:ascii="Liberation Serif" w:hAnsi="Liberation Serif" w:cs="Liberation Serif"/>
          <w:color w:val="000000" w:themeColor="text1"/>
          <w:sz w:val="28"/>
          <w:szCs w:val="28"/>
        </w:rPr>
        <w:t>- повышение уровня благоустройства дворовых территорий Камышловского городского округа;</w:t>
      </w:r>
    </w:p>
    <w:p w:rsidR="005D045E" w:rsidRPr="00BC2285" w:rsidRDefault="005D045E" w:rsidP="005D045E">
      <w:pPr>
        <w:shd w:val="clear" w:color="auto" w:fill="FFFFFF"/>
        <w:jc w:val="both"/>
        <w:rPr>
          <w:rFonts w:ascii="Liberation Serif" w:hAnsi="Liberation Serif" w:cs="Liberation Serif"/>
          <w:color w:val="000000" w:themeColor="text1"/>
          <w:sz w:val="23"/>
          <w:szCs w:val="23"/>
        </w:rPr>
      </w:pPr>
      <w:r w:rsidRPr="00BC2285">
        <w:rPr>
          <w:rFonts w:ascii="Liberation Serif" w:hAnsi="Liberation Serif" w:cs="Liberation Serif"/>
          <w:color w:val="000000" w:themeColor="text1"/>
          <w:sz w:val="28"/>
          <w:szCs w:val="28"/>
        </w:rPr>
        <w:t>- повышение уровня благоустройства общественных территорий (включая центральную часть города) Камышловского городского округа;</w:t>
      </w:r>
    </w:p>
    <w:p w:rsidR="005D045E" w:rsidRPr="00BC2285" w:rsidRDefault="005D045E" w:rsidP="005D045E">
      <w:pPr>
        <w:shd w:val="clear" w:color="auto" w:fill="FFFFFF"/>
        <w:jc w:val="both"/>
        <w:rPr>
          <w:rFonts w:ascii="Liberation Serif" w:hAnsi="Liberation Serif" w:cs="Liberation Serif"/>
          <w:color w:val="000000" w:themeColor="text1"/>
          <w:sz w:val="23"/>
          <w:szCs w:val="23"/>
        </w:rPr>
      </w:pPr>
      <w:r w:rsidRPr="00BC2285">
        <w:rPr>
          <w:rFonts w:ascii="Liberation Serif" w:hAnsi="Liberation Serif" w:cs="Liberation Serif"/>
          <w:color w:val="000000" w:themeColor="text1"/>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D16D94" w:rsidRPr="00BC2285" w:rsidRDefault="009C7F7E" w:rsidP="009C7F7E">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Достижение целей и задач обеспечивалось реализацией </w:t>
      </w:r>
      <w:r w:rsidR="00E5644F" w:rsidRPr="00BC2285">
        <w:rPr>
          <w:rFonts w:ascii="Liberation Serif" w:hAnsi="Liberation Serif" w:cs="Liberation Serif"/>
          <w:color w:val="000000" w:themeColor="text1"/>
          <w:sz w:val="28"/>
          <w:szCs w:val="28"/>
        </w:rPr>
        <w:t>5</w:t>
      </w:r>
      <w:r w:rsidR="006F0A3D" w:rsidRPr="00BC2285">
        <w:rPr>
          <w:rFonts w:ascii="Liberation Serif" w:hAnsi="Liberation Serif" w:cs="Liberation Serif"/>
          <w:color w:val="000000" w:themeColor="text1"/>
          <w:sz w:val="28"/>
          <w:szCs w:val="28"/>
        </w:rPr>
        <w:t xml:space="preserve"> мероприятий</w:t>
      </w:r>
      <w:r w:rsidRPr="00BC2285">
        <w:rPr>
          <w:rFonts w:ascii="Liberation Serif" w:hAnsi="Liberation Serif" w:cs="Liberation Serif"/>
          <w:color w:val="000000" w:themeColor="text1"/>
          <w:sz w:val="28"/>
          <w:szCs w:val="28"/>
        </w:rPr>
        <w:t>:</w:t>
      </w:r>
    </w:p>
    <w:p w:rsidR="009C7F7E" w:rsidRPr="00BC2285" w:rsidRDefault="009C7F7E" w:rsidP="009C7F7E">
      <w:pPr>
        <w:pStyle w:val="29"/>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Плановые ассигнования данной программы составили </w:t>
      </w:r>
      <w:r w:rsidR="00E5644F" w:rsidRPr="00BC2285">
        <w:rPr>
          <w:rFonts w:ascii="Liberation Serif" w:hAnsi="Liberation Serif" w:cs="Liberation Serif"/>
          <w:color w:val="000000" w:themeColor="text1"/>
          <w:sz w:val="28"/>
          <w:szCs w:val="28"/>
        </w:rPr>
        <w:t>100</w:t>
      </w:r>
      <w:r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04</w:t>
      </w:r>
      <w:r w:rsidRPr="00BC2285">
        <w:rPr>
          <w:rFonts w:ascii="Liberation Serif" w:hAnsi="Liberation Serif" w:cs="Liberation Serif"/>
          <w:color w:val="000000" w:themeColor="text1"/>
          <w:sz w:val="28"/>
          <w:szCs w:val="28"/>
        </w:rPr>
        <w:t xml:space="preserve"> млн.руб., из них:</w:t>
      </w:r>
    </w:p>
    <w:p w:rsidR="009C7F7E" w:rsidRPr="00BC2285" w:rsidRDefault="009C7F7E" w:rsidP="009C7F7E">
      <w:pPr>
        <w:pStyle w:val="29"/>
        <w:spacing w:before="0" w:beforeAutospacing="0" w:after="0" w:afterAutospacing="0"/>
        <w:ind w:firstLine="567"/>
        <w:jc w:val="both"/>
        <w:rPr>
          <w:rStyle w:val="115pt0"/>
          <w:rFonts w:ascii="Liberation Serif" w:hAnsi="Liberation Serif" w:cs="Liberation Serif"/>
          <w:color w:val="000000" w:themeColor="text1"/>
        </w:rPr>
      </w:pPr>
      <w:r w:rsidRPr="00BC2285">
        <w:rPr>
          <w:rFonts w:ascii="Liberation Serif" w:hAnsi="Liberation Serif" w:cs="Liberation Serif"/>
          <w:color w:val="000000" w:themeColor="text1"/>
          <w:sz w:val="28"/>
          <w:szCs w:val="28"/>
        </w:rPr>
        <w:t xml:space="preserve">областной бюджет – </w:t>
      </w:r>
      <w:r w:rsidR="00E5644F" w:rsidRPr="00BC2285">
        <w:rPr>
          <w:rFonts w:ascii="Liberation Serif" w:hAnsi="Liberation Serif" w:cs="Liberation Serif"/>
          <w:color w:val="000000" w:themeColor="text1"/>
          <w:sz w:val="28"/>
          <w:szCs w:val="28"/>
        </w:rPr>
        <w:t>35</w:t>
      </w:r>
      <w:r w:rsidR="006F0A3D"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0</w:t>
      </w:r>
      <w:r w:rsidRPr="00BC2285">
        <w:rPr>
          <w:rFonts w:ascii="Liberation Serif" w:hAnsi="Liberation Serif" w:cs="Liberation Serif"/>
          <w:color w:val="000000" w:themeColor="text1"/>
          <w:sz w:val="28"/>
          <w:szCs w:val="28"/>
        </w:rPr>
        <w:t xml:space="preserve"> млн.руб. или </w:t>
      </w:r>
      <w:r w:rsidR="00E5644F" w:rsidRPr="00BC2285">
        <w:rPr>
          <w:rFonts w:ascii="Liberation Serif" w:hAnsi="Liberation Serif" w:cs="Liberation Serif"/>
          <w:color w:val="000000" w:themeColor="text1"/>
          <w:sz w:val="28"/>
          <w:szCs w:val="28"/>
        </w:rPr>
        <w:t>34,99</w:t>
      </w:r>
      <w:r w:rsidRPr="00BC2285">
        <w:rPr>
          <w:rStyle w:val="14pt"/>
          <w:rFonts w:ascii="Liberation Serif" w:hAnsi="Liberation Serif" w:cs="Liberation Serif"/>
          <w:color w:val="000000" w:themeColor="text1"/>
          <w:sz w:val="28"/>
          <w:szCs w:val="28"/>
        </w:rPr>
        <w:t>%</w:t>
      </w:r>
      <w:r w:rsidRPr="00BC2285">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9C7F7E" w:rsidRPr="00BC2285" w:rsidRDefault="009C7F7E" w:rsidP="009C7F7E">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местный бюджет –</w:t>
      </w:r>
      <w:r w:rsidR="00E5644F" w:rsidRPr="00BC2285">
        <w:rPr>
          <w:rFonts w:ascii="Liberation Serif" w:hAnsi="Liberation Serif" w:cs="Liberation Serif"/>
          <w:color w:val="000000" w:themeColor="text1"/>
          <w:sz w:val="28"/>
          <w:szCs w:val="28"/>
        </w:rPr>
        <w:t xml:space="preserve"> 16</w:t>
      </w:r>
      <w:r w:rsidR="006F0A3D"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39</w:t>
      </w:r>
      <w:r w:rsidRPr="00BC2285">
        <w:rPr>
          <w:rFonts w:ascii="Liberation Serif" w:hAnsi="Liberation Serif" w:cs="Liberation Serif"/>
          <w:color w:val="000000" w:themeColor="text1"/>
          <w:sz w:val="28"/>
          <w:szCs w:val="28"/>
        </w:rPr>
        <w:t xml:space="preserve"> млн.руб. или </w:t>
      </w:r>
      <w:r w:rsidR="00ED2873" w:rsidRPr="00BC2285">
        <w:rPr>
          <w:rFonts w:ascii="Liberation Serif" w:hAnsi="Liberation Serif" w:cs="Liberation Serif"/>
          <w:color w:val="000000" w:themeColor="text1"/>
          <w:sz w:val="28"/>
          <w:szCs w:val="28"/>
        </w:rPr>
        <w:t>1</w:t>
      </w:r>
      <w:r w:rsidR="00E5644F" w:rsidRPr="00BC2285">
        <w:rPr>
          <w:rFonts w:ascii="Liberation Serif" w:hAnsi="Liberation Serif" w:cs="Liberation Serif"/>
          <w:color w:val="000000" w:themeColor="text1"/>
          <w:sz w:val="28"/>
          <w:szCs w:val="28"/>
        </w:rPr>
        <w:t>6</w:t>
      </w:r>
      <w:r w:rsidR="006F0A3D" w:rsidRPr="00BC2285">
        <w:rPr>
          <w:rFonts w:ascii="Liberation Serif" w:hAnsi="Liberation Serif" w:cs="Liberation Serif"/>
          <w:color w:val="000000" w:themeColor="text1"/>
          <w:sz w:val="28"/>
          <w:szCs w:val="28"/>
        </w:rPr>
        <w:t>,</w:t>
      </w:r>
      <w:r w:rsidR="00E5644F" w:rsidRPr="00BC2285">
        <w:rPr>
          <w:rFonts w:ascii="Liberation Serif" w:hAnsi="Liberation Serif" w:cs="Liberation Serif"/>
          <w:color w:val="000000" w:themeColor="text1"/>
          <w:sz w:val="28"/>
          <w:szCs w:val="28"/>
        </w:rPr>
        <w:t>38</w:t>
      </w:r>
      <w:r w:rsidRPr="00BC2285">
        <w:rPr>
          <w:rFonts w:ascii="Liberation Serif" w:hAnsi="Liberation Serif" w:cs="Liberation Serif"/>
          <w:color w:val="000000" w:themeColor="text1"/>
          <w:sz w:val="28"/>
          <w:szCs w:val="28"/>
        </w:rPr>
        <w:t xml:space="preserve"> %</w:t>
      </w:r>
      <w:r w:rsidRPr="00BC2285">
        <w:rPr>
          <w:rStyle w:val="115pt0"/>
          <w:rFonts w:ascii="Liberation Serif" w:hAnsi="Liberation Serif" w:cs="Liberation Serif"/>
          <w:color w:val="000000" w:themeColor="text1"/>
          <w:sz w:val="28"/>
          <w:szCs w:val="28"/>
        </w:rPr>
        <w:t xml:space="preserve"> от общего объема плановых а</w:t>
      </w:r>
      <w:r w:rsidR="00E5644F" w:rsidRPr="00BC2285">
        <w:rPr>
          <w:rStyle w:val="115pt0"/>
          <w:rFonts w:ascii="Liberation Serif" w:hAnsi="Liberation Serif" w:cs="Liberation Serif"/>
          <w:color w:val="000000" w:themeColor="text1"/>
          <w:sz w:val="28"/>
          <w:szCs w:val="28"/>
        </w:rPr>
        <w:t>ссигнований по данной программе;</w:t>
      </w:r>
    </w:p>
    <w:p w:rsidR="00E5644F" w:rsidRPr="00BC2285" w:rsidRDefault="00E5644F" w:rsidP="009C7F7E">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BC2285">
        <w:rPr>
          <w:rStyle w:val="115pt0"/>
          <w:rFonts w:ascii="Liberation Serif" w:hAnsi="Liberation Serif" w:cs="Liberation Serif"/>
          <w:color w:val="000000" w:themeColor="text1"/>
          <w:sz w:val="28"/>
          <w:szCs w:val="28"/>
        </w:rPr>
        <w:t>внебюджетные источники - 48,65 млн. руб. или 48,63 % от общего объема плановых ассигнований по данной программе.</w:t>
      </w:r>
    </w:p>
    <w:p w:rsidR="009C7F7E" w:rsidRPr="00BC2285" w:rsidRDefault="009C7F7E" w:rsidP="009C7F7E">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Исполнение муниц</w:t>
      </w:r>
      <w:r w:rsidR="00ED2873" w:rsidRPr="00BC2285">
        <w:rPr>
          <w:rFonts w:ascii="Liberation Serif" w:hAnsi="Liberation Serif" w:cs="Liberation Serif"/>
          <w:color w:val="000000" w:themeColor="text1"/>
          <w:sz w:val="26"/>
          <w:szCs w:val="26"/>
        </w:rPr>
        <w:t>ипальной программы по итогам 202</w:t>
      </w:r>
      <w:r w:rsidR="00E5644F" w:rsidRPr="00BC2285">
        <w:rPr>
          <w:rFonts w:ascii="Liberation Serif" w:hAnsi="Liberation Serif" w:cs="Liberation Serif"/>
          <w:color w:val="000000" w:themeColor="text1"/>
          <w:sz w:val="26"/>
          <w:szCs w:val="26"/>
        </w:rPr>
        <w:t>1</w:t>
      </w:r>
      <w:r w:rsidRPr="00BC2285">
        <w:rPr>
          <w:rFonts w:ascii="Liberation Serif" w:hAnsi="Liberation Serif" w:cs="Liberation Serif"/>
          <w:color w:val="000000" w:themeColor="text1"/>
          <w:sz w:val="26"/>
          <w:szCs w:val="26"/>
        </w:rPr>
        <w:t xml:space="preserve"> года составило </w:t>
      </w:r>
      <w:r w:rsidR="00E5644F" w:rsidRPr="00BC2285">
        <w:rPr>
          <w:rFonts w:ascii="Liberation Serif" w:hAnsi="Liberation Serif" w:cs="Liberation Serif"/>
          <w:color w:val="000000" w:themeColor="text1"/>
          <w:sz w:val="26"/>
          <w:szCs w:val="26"/>
        </w:rPr>
        <w:t>44,2</w:t>
      </w:r>
      <w:r w:rsidRPr="00BC2285">
        <w:rPr>
          <w:rFonts w:ascii="Liberation Serif" w:hAnsi="Liberation Serif" w:cs="Liberation Serif"/>
          <w:color w:val="000000" w:themeColor="text1"/>
          <w:sz w:val="26"/>
          <w:szCs w:val="26"/>
        </w:rPr>
        <w:t xml:space="preserve"> %.</w:t>
      </w:r>
    </w:p>
    <w:p w:rsidR="009C7F7E" w:rsidRPr="00BC2285" w:rsidRDefault="009C7F7E" w:rsidP="009C7F7E">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p>
    <w:p w:rsidR="004742DC" w:rsidRPr="00BC2285" w:rsidRDefault="004742DC" w:rsidP="004742DC">
      <w:pPr>
        <w:pStyle w:val="af1"/>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2.3.Оценка эффективности реализации муниципальных программ</w:t>
      </w:r>
    </w:p>
    <w:p w:rsidR="004742DC" w:rsidRPr="00BC2285" w:rsidRDefault="004742DC" w:rsidP="004742DC">
      <w:pPr>
        <w:pStyle w:val="af1"/>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за 20</w:t>
      </w:r>
      <w:r w:rsidR="00E5644F" w:rsidRPr="00BC2285">
        <w:rPr>
          <w:rFonts w:ascii="Liberation Serif" w:hAnsi="Liberation Serif" w:cs="Liberation Serif"/>
          <w:b/>
          <w:color w:val="000000" w:themeColor="text1"/>
          <w:sz w:val="28"/>
          <w:szCs w:val="28"/>
        </w:rPr>
        <w:t>21</w:t>
      </w:r>
      <w:r w:rsidRPr="00BC2285">
        <w:rPr>
          <w:rFonts w:ascii="Liberation Serif" w:hAnsi="Liberation Serif" w:cs="Liberation Serif"/>
          <w:b/>
          <w:color w:val="000000" w:themeColor="text1"/>
          <w:sz w:val="28"/>
          <w:szCs w:val="28"/>
        </w:rPr>
        <w:t xml:space="preserve"> год</w:t>
      </w:r>
    </w:p>
    <w:p w:rsidR="004742DC" w:rsidRPr="00BC2285" w:rsidRDefault="004742DC" w:rsidP="004742DC">
      <w:pPr>
        <w:pStyle w:val="af1"/>
        <w:jc w:val="center"/>
        <w:rPr>
          <w:rFonts w:ascii="Liberation Serif" w:hAnsi="Liberation Serif" w:cs="Liberation Serif"/>
          <w:b/>
          <w:color w:val="000000" w:themeColor="text1"/>
          <w:sz w:val="28"/>
          <w:szCs w:val="28"/>
        </w:rPr>
      </w:pPr>
    </w:p>
    <w:p w:rsidR="004742DC" w:rsidRPr="00BC2285" w:rsidRDefault="004742DC" w:rsidP="004742DC">
      <w:pPr>
        <w:pStyle w:val="af1"/>
        <w:ind w:firstLine="708"/>
        <w:jc w:val="both"/>
        <w:rPr>
          <w:rFonts w:ascii="Liberation Serif" w:hAnsi="Liberation Serif" w:cs="Liberation Serif"/>
          <w:color w:val="000000" w:themeColor="text1"/>
          <w:sz w:val="28"/>
          <w:szCs w:val="28"/>
          <w:lang w:eastAsia="ar-SA"/>
        </w:rPr>
      </w:pPr>
      <w:r w:rsidRPr="00BC2285">
        <w:rPr>
          <w:rFonts w:ascii="Liberation Serif" w:hAnsi="Liberation Serif" w:cs="Liberation Serif"/>
          <w:color w:val="000000" w:themeColor="text1"/>
          <w:sz w:val="28"/>
          <w:szCs w:val="28"/>
        </w:rPr>
        <w:t>Оценка эффективности реализации муниципальных программ Камышловского</w:t>
      </w:r>
      <w:r w:rsidR="00ED2873" w:rsidRPr="00BC2285">
        <w:rPr>
          <w:rFonts w:ascii="Liberation Serif" w:hAnsi="Liberation Serif" w:cs="Liberation Serif"/>
          <w:color w:val="000000" w:themeColor="text1"/>
          <w:sz w:val="28"/>
          <w:szCs w:val="28"/>
        </w:rPr>
        <w:t xml:space="preserve"> городского округа по итогам 202</w:t>
      </w:r>
      <w:r w:rsidR="00E5644F" w:rsidRPr="00BC2285">
        <w:rPr>
          <w:rFonts w:ascii="Liberation Serif" w:hAnsi="Liberation Serif" w:cs="Liberation Serif"/>
          <w:color w:val="000000" w:themeColor="text1"/>
          <w:sz w:val="28"/>
          <w:szCs w:val="28"/>
        </w:rPr>
        <w:t>1</w:t>
      </w:r>
      <w:r w:rsidRPr="00BC2285">
        <w:rPr>
          <w:rFonts w:ascii="Liberation Serif" w:hAnsi="Liberation Serif" w:cs="Liberation Serif"/>
          <w:color w:val="000000" w:themeColor="text1"/>
          <w:sz w:val="28"/>
          <w:szCs w:val="28"/>
        </w:rPr>
        <w:t xml:space="preserve"> года,</w:t>
      </w:r>
      <w:r w:rsidRPr="00BC2285">
        <w:rPr>
          <w:rFonts w:ascii="Liberation Serif" w:hAnsi="Liberation Serif" w:cs="Liberation Serif"/>
          <w:color w:val="000000" w:themeColor="text1"/>
          <w:sz w:val="28"/>
          <w:szCs w:val="28"/>
          <w:lang w:eastAsia="ar-SA"/>
        </w:rPr>
        <w:t xml:space="preserve"> рассчитана в соответствии с Порядком формирования и реализации муниципальных программ Камышловского городского округа, утвержденного постановлением </w:t>
      </w:r>
      <w:r w:rsidR="007D1487" w:rsidRPr="00BC2285">
        <w:rPr>
          <w:rFonts w:ascii="Liberation Serif" w:hAnsi="Liberation Serif" w:cs="Liberation Serif"/>
          <w:color w:val="000000" w:themeColor="text1"/>
          <w:sz w:val="28"/>
          <w:szCs w:val="28"/>
          <w:lang w:eastAsia="ar-SA"/>
        </w:rPr>
        <w:t>г</w:t>
      </w:r>
      <w:r w:rsidRPr="00BC2285">
        <w:rPr>
          <w:rFonts w:ascii="Liberation Serif" w:hAnsi="Liberation Serif" w:cs="Liberation Serif"/>
          <w:color w:val="000000" w:themeColor="text1"/>
          <w:sz w:val="28"/>
          <w:szCs w:val="28"/>
          <w:lang w:eastAsia="ar-SA"/>
        </w:rPr>
        <w:t>лавы Камышловского городского округа от 04.10.2013 № 1786 и проводится по двум направлениям:</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оценка полноты финансирования;</w:t>
      </w:r>
    </w:p>
    <w:p w:rsidR="004742DC" w:rsidRPr="00BC2285" w:rsidRDefault="004742DC" w:rsidP="004742DC">
      <w:pPr>
        <w:pStyle w:val="af1"/>
        <w:ind w:firstLine="708"/>
        <w:jc w:val="both"/>
        <w:rPr>
          <w:rFonts w:ascii="Liberation Serif" w:hAnsi="Liberation Serif" w:cs="Liberation Serif"/>
          <w:color w:val="000000" w:themeColor="text1"/>
          <w:sz w:val="28"/>
          <w:szCs w:val="28"/>
          <w:lang w:eastAsia="ar-SA"/>
        </w:rPr>
      </w:pPr>
      <w:r w:rsidRPr="00BC2285">
        <w:rPr>
          <w:rFonts w:ascii="Liberation Serif" w:hAnsi="Liberation Serif" w:cs="Liberation Serif"/>
          <w:color w:val="000000" w:themeColor="text1"/>
          <w:sz w:val="28"/>
          <w:szCs w:val="28"/>
          <w:lang w:eastAsia="ar-SA"/>
        </w:rPr>
        <w:t>- оценка достижения плановых значений целевых показателей.</w:t>
      </w:r>
    </w:p>
    <w:p w:rsidR="00E5644F" w:rsidRPr="00BC2285" w:rsidRDefault="00E5644F" w:rsidP="004742DC">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 муниципальной программе «Развитие образования, культуры, спорта и молодежной политики в Камышловском городском округе до 2027 года</w:t>
      </w:r>
      <w:r w:rsidRPr="00BC2285">
        <w:rPr>
          <w:rFonts w:ascii="Liberation Serif" w:hAnsi="Liberation Serif" w:cs="Liberation Serif"/>
          <w:color w:val="000000" w:themeColor="text1"/>
          <w:sz w:val="28"/>
          <w:szCs w:val="28"/>
          <w:lang w:eastAsia="ar-SA"/>
        </w:rPr>
        <w:t>»</w:t>
      </w:r>
      <w:r w:rsidRPr="00BC2285">
        <w:rPr>
          <w:rFonts w:ascii="Liberation Serif" w:hAnsi="Liberation Serif" w:cs="Liberation Serif"/>
          <w:color w:val="000000" w:themeColor="text1"/>
          <w:sz w:val="28"/>
          <w:szCs w:val="28"/>
        </w:rPr>
        <w:t xml:space="preserve"> высокий уровень эффективности муниципальной программы.</w:t>
      </w:r>
    </w:p>
    <w:p w:rsidR="00E5644F" w:rsidRPr="00BC2285" w:rsidRDefault="00E5644F" w:rsidP="00E5644F">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 муниципальной программе «Развитие социально-экономического комплекса Камышловского городского округа на 2021-2027 годы» приемлемый уровень эффективности муниципальной программы. Необходим более глубокий анализ причин отклонения от плана. Возможен пересмотр в части корректировки целевых показателей и/или выделения дополнительного финансирования.</w:t>
      </w:r>
    </w:p>
    <w:p w:rsidR="00E5644F" w:rsidRPr="00BC2285" w:rsidRDefault="00E5644F" w:rsidP="00E5644F">
      <w:pPr>
        <w:pStyle w:val="af1"/>
        <w:ind w:firstLine="709"/>
        <w:jc w:val="both"/>
        <w:rPr>
          <w:rFonts w:ascii="Liberation Serif" w:hAnsi="Liberation Serif" w:cs="Liberation Serif"/>
          <w:color w:val="000000" w:themeColor="text1"/>
          <w:kern w:val="2"/>
          <w:sz w:val="28"/>
          <w:szCs w:val="28"/>
        </w:rPr>
      </w:pPr>
      <w:r w:rsidRPr="00BC2285">
        <w:rPr>
          <w:rFonts w:ascii="Liberation Serif" w:hAnsi="Liberation Serif" w:cs="Liberation Serif"/>
          <w:color w:val="000000" w:themeColor="text1"/>
          <w:sz w:val="28"/>
          <w:szCs w:val="28"/>
          <w:lang w:eastAsia="ar-SA"/>
        </w:rPr>
        <w:t xml:space="preserve">По муниципальной программе </w:t>
      </w:r>
      <w:r w:rsidRPr="00BC2285">
        <w:rPr>
          <w:rFonts w:ascii="Liberation Serif" w:hAnsi="Liberation Serif" w:cs="Liberation Serif"/>
          <w:color w:val="000000" w:themeColor="text1"/>
          <w:sz w:val="28"/>
          <w:szCs w:val="28"/>
        </w:rPr>
        <w:t>«Повышение эффективности управления муниципальной собственностью Камышловского городского округа на 2021-2027 годы</w:t>
      </w:r>
      <w:r w:rsidRPr="00BC2285">
        <w:rPr>
          <w:rFonts w:ascii="Liberation Serif" w:hAnsi="Liberation Serif" w:cs="Liberation Serif"/>
          <w:color w:val="000000" w:themeColor="text1"/>
          <w:kern w:val="2"/>
          <w:sz w:val="28"/>
          <w:szCs w:val="28"/>
        </w:rPr>
        <w:t>» средний уровень эффективности муниципальной программы. Необходим пересмотр муниципальной программы в части изменения целевых показателей, сокращения финансирования и переноса высвобожденных ресурсов на следующие периоды или на другие муниципальные программы.</w:t>
      </w:r>
    </w:p>
    <w:p w:rsidR="00E5644F" w:rsidRPr="00BC2285" w:rsidRDefault="00ED2873" w:rsidP="004742DC">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По </w:t>
      </w:r>
      <w:r w:rsidR="00E5644F" w:rsidRPr="00BC2285">
        <w:rPr>
          <w:rFonts w:ascii="Liberation Serif" w:hAnsi="Liberation Serif" w:cs="Liberation Serif"/>
          <w:color w:val="000000" w:themeColor="text1"/>
          <w:sz w:val="28"/>
          <w:szCs w:val="28"/>
        </w:rPr>
        <w:t xml:space="preserve">муниципальной программе «Формирование современной городской среды на территории Камышловского городского округа на 2017-2024 годы» </w:t>
      </w:r>
      <w:r w:rsidRPr="00BC2285">
        <w:rPr>
          <w:rFonts w:ascii="Liberation Serif" w:hAnsi="Liberation Serif" w:cs="Liberation Serif"/>
          <w:color w:val="000000" w:themeColor="text1"/>
          <w:sz w:val="28"/>
          <w:szCs w:val="28"/>
        </w:rPr>
        <w:t>уровень эффективности муниципальной программы ниже среднего</w:t>
      </w:r>
      <w:r w:rsidR="00E5644F"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 xml:space="preserve"> </w:t>
      </w:r>
      <w:r w:rsidR="00E5644F" w:rsidRPr="00BC2285">
        <w:rPr>
          <w:rFonts w:ascii="Liberation Serif" w:hAnsi="Liberation Serif" w:cs="Liberation Serif"/>
          <w:color w:val="000000" w:themeColor="text1"/>
          <w:sz w:val="28"/>
          <w:szCs w:val="28"/>
        </w:rPr>
        <w:t>Некорректно спланирован объем финансирования. Необходим</w:t>
      </w:r>
      <w:r w:rsidRPr="00BC2285">
        <w:rPr>
          <w:rFonts w:ascii="Liberation Serif" w:hAnsi="Liberation Serif" w:cs="Liberation Serif"/>
          <w:color w:val="000000" w:themeColor="text1"/>
          <w:sz w:val="28"/>
          <w:szCs w:val="28"/>
        </w:rPr>
        <w:t xml:space="preserve"> пересмотр </w:t>
      </w:r>
      <w:r w:rsidR="00E5644F" w:rsidRPr="00BC2285">
        <w:rPr>
          <w:rFonts w:ascii="Liberation Serif" w:hAnsi="Liberation Serif" w:cs="Liberation Serif"/>
          <w:color w:val="000000" w:themeColor="text1"/>
          <w:sz w:val="28"/>
          <w:szCs w:val="28"/>
        </w:rPr>
        <w:t>муниципальной</w:t>
      </w:r>
      <w:r w:rsidRPr="00BC2285">
        <w:rPr>
          <w:rFonts w:ascii="Liberation Serif" w:hAnsi="Liberation Serif" w:cs="Liberation Serif"/>
          <w:color w:val="000000" w:themeColor="text1"/>
          <w:sz w:val="28"/>
          <w:szCs w:val="28"/>
        </w:rPr>
        <w:t xml:space="preserve"> программы в части </w:t>
      </w:r>
      <w:r w:rsidR="00E5644F" w:rsidRPr="00BC2285">
        <w:rPr>
          <w:rFonts w:ascii="Liberation Serif" w:hAnsi="Liberation Serif" w:cs="Liberation Serif"/>
          <w:color w:val="000000" w:themeColor="text1"/>
          <w:sz w:val="28"/>
          <w:szCs w:val="28"/>
        </w:rPr>
        <w:t>уменьшения предусмотренного в следующих периодах финансирования и/или сокращения срока реализации муниципальной программы, корректировки перечня программных мероприятий, оптимизации системы управления.</w:t>
      </w:r>
    </w:p>
    <w:p w:rsidR="00E5644F" w:rsidRPr="00BC2285" w:rsidRDefault="00E5644F" w:rsidP="00F86249">
      <w:pPr>
        <w:pStyle w:val="23"/>
        <w:shd w:val="clear" w:color="auto" w:fill="auto"/>
        <w:spacing w:before="0" w:after="0" w:line="312" w:lineRule="exact"/>
        <w:rPr>
          <w:rFonts w:ascii="Liberation Serif" w:hAnsi="Liberation Serif" w:cs="Liberation Serif"/>
          <w:color w:val="000000" w:themeColor="text1"/>
          <w:sz w:val="28"/>
          <w:szCs w:val="28"/>
        </w:rPr>
      </w:pPr>
      <w:bookmarkStart w:id="0" w:name="bookmark8"/>
    </w:p>
    <w:p w:rsidR="00250D1B" w:rsidRPr="00BC2285" w:rsidRDefault="00250D1B" w:rsidP="00250D1B">
      <w:pPr>
        <w:pStyle w:val="23"/>
        <w:shd w:val="clear" w:color="auto" w:fill="auto"/>
        <w:spacing w:before="0" w:after="0" w:line="312" w:lineRule="exact"/>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3. Городское и дорожное хозяйство, энергосбережение и природопользование, градостроительство и управление муниципальным имуществом</w:t>
      </w:r>
    </w:p>
    <w:p w:rsidR="00250D1B" w:rsidRPr="00BC2285" w:rsidRDefault="00250D1B" w:rsidP="00250D1B">
      <w:pPr>
        <w:pStyle w:val="af1"/>
        <w:jc w:val="center"/>
        <w:rPr>
          <w:rFonts w:ascii="Liberation Serif" w:hAnsi="Liberation Serif" w:cs="Liberation Serif"/>
          <w:b/>
          <w:color w:val="000000" w:themeColor="text1"/>
          <w:sz w:val="28"/>
          <w:szCs w:val="28"/>
        </w:rPr>
      </w:pPr>
    </w:p>
    <w:p w:rsidR="00105AC4" w:rsidRPr="00BC2285" w:rsidRDefault="00250D1B" w:rsidP="00250D1B">
      <w:pPr>
        <w:pStyle w:val="af1"/>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3.1.Организация электро-, тепло-, газо- и водоснабжения населения,</w:t>
      </w:r>
    </w:p>
    <w:p w:rsidR="00250D1B" w:rsidRPr="00BC2285" w:rsidRDefault="00250D1B" w:rsidP="00250D1B">
      <w:pPr>
        <w:pStyle w:val="af1"/>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 xml:space="preserve"> водоотведения</w:t>
      </w:r>
    </w:p>
    <w:p w:rsidR="00250D1B" w:rsidRPr="00BC2285" w:rsidRDefault="00250D1B" w:rsidP="00250D1B">
      <w:pPr>
        <w:pStyle w:val="af1"/>
        <w:ind w:firstLine="708"/>
        <w:jc w:val="both"/>
        <w:rPr>
          <w:rFonts w:ascii="Liberation Serif" w:hAnsi="Liberation Serif" w:cs="Liberation Serif"/>
          <w:color w:val="000000" w:themeColor="text1"/>
          <w:sz w:val="28"/>
          <w:szCs w:val="28"/>
          <w:lang w:eastAsia="ru-RU"/>
        </w:rPr>
      </w:pPr>
      <w:r w:rsidRPr="00BC2285">
        <w:rPr>
          <w:rFonts w:ascii="Liberation Serif" w:hAnsi="Liberation Serif" w:cs="Liberation Serif"/>
          <w:color w:val="000000" w:themeColor="text1"/>
          <w:sz w:val="28"/>
          <w:szCs w:val="28"/>
        </w:rPr>
        <w:t>Одним из социально значимых секторов экономики является жилищно-коммунальное хозяйство (далее – ЖКХ). ЖКХ на современном этапе представляет собой крупнейший многоотраслевой комплекс, который включает в себя жилищный фонд, многопрофильную инженерную инфраструктуру, организации коммунального комплекса, обеспечивающую поставку потребителям услуг тепло-, электро-, водоснабжения и водоотведения, выполнение мероприятий по обращению с твердыми коммунальными отходами (далее – обращение с ТКО), благоустройству и озеленению территорий и др.</w:t>
      </w:r>
    </w:p>
    <w:p w:rsidR="00250D1B" w:rsidRPr="00BC2285" w:rsidRDefault="00250D1B" w:rsidP="00250D1B">
      <w:pPr>
        <w:pStyle w:val="af1"/>
        <w:ind w:firstLine="708"/>
        <w:jc w:val="both"/>
        <w:rPr>
          <w:rFonts w:ascii="Liberation Serif" w:hAnsi="Liberation Serif" w:cs="Liberation Serif"/>
          <w:color w:val="000000" w:themeColor="text1"/>
          <w:sz w:val="28"/>
          <w:szCs w:val="28"/>
          <w:lang w:eastAsia="ru-RU"/>
        </w:rPr>
      </w:pPr>
      <w:r w:rsidRPr="00BC2285">
        <w:rPr>
          <w:rFonts w:ascii="Liberation Serif" w:hAnsi="Liberation Serif" w:cs="Liberation Serif"/>
          <w:color w:val="000000" w:themeColor="text1"/>
          <w:sz w:val="28"/>
          <w:szCs w:val="28"/>
          <w:lang w:eastAsia="ru-RU"/>
        </w:rPr>
        <w:t xml:space="preserve">Создания эффективной системы финансирования сферы жилищно-коммунальных отношений требует особого внимания. Организация функционирования жилищно-коммунального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 </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Изношенность существующих сетей составляет более 70%, по водоснабжению – около 80 %. Основная перспектива сферы ЖКХ - это замена имеющихся сетей коммунальной инфраструктуры на более современные, энергоэффективные, т.к. в организациях коммунального комплекса старое неэффективное оборудование.</w:t>
      </w:r>
    </w:p>
    <w:p w:rsidR="00250D1B" w:rsidRPr="00BC2285" w:rsidRDefault="00250D1B" w:rsidP="00250D1B">
      <w:pPr>
        <w:ind w:left="360" w:firstLine="34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Структура жилищно-коммунального комплекса Камышловского городского округа по состоянию на 01.01.2022 г. включает:</w:t>
      </w:r>
    </w:p>
    <w:p w:rsidR="00250D1B" w:rsidRPr="00BC2285" w:rsidRDefault="00250D1B" w:rsidP="00250D1B">
      <w:pPr>
        <w:numPr>
          <w:ilvl w:val="0"/>
          <w:numId w:val="11"/>
        </w:numPr>
        <w:tabs>
          <w:tab w:val="left" w:pos="720"/>
        </w:tabs>
        <w:autoSpaceDE w:val="0"/>
        <w:autoSpaceDN w:val="0"/>
        <w:adjustRightInd w:val="0"/>
        <w:ind w:left="720"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Общая площадь жилого фонда – 664,6 тыс.кв.м;</w:t>
      </w:r>
    </w:p>
    <w:p w:rsidR="00250D1B" w:rsidRPr="00BC2285" w:rsidRDefault="00250D1B" w:rsidP="00250D1B">
      <w:pPr>
        <w:autoSpaceDE w:val="0"/>
        <w:autoSpaceDN w:val="0"/>
        <w:adjustRightInd w:val="0"/>
        <w:ind w:left="720"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из них многоквартирные дома – 483,4 тыс.кв.;</w:t>
      </w:r>
    </w:p>
    <w:p w:rsidR="00250D1B" w:rsidRPr="00BC2285" w:rsidRDefault="00250D1B" w:rsidP="00250D1B">
      <w:pPr>
        <w:numPr>
          <w:ilvl w:val="0"/>
          <w:numId w:val="1"/>
        </w:numPr>
        <w:ind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Котельные, отапливающие жилой фонд и объекты СКБ - 34 ед.;</w:t>
      </w:r>
    </w:p>
    <w:p w:rsidR="00250D1B" w:rsidRPr="00BC2285" w:rsidRDefault="00250D1B" w:rsidP="00250D1B">
      <w:pPr>
        <w:widowControl w:val="0"/>
        <w:numPr>
          <w:ilvl w:val="0"/>
          <w:numId w:val="1"/>
        </w:numPr>
        <w:ind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Тепловые сети - 50,7 км;</w:t>
      </w:r>
    </w:p>
    <w:p w:rsidR="00250D1B" w:rsidRPr="00BC2285" w:rsidRDefault="00250D1B" w:rsidP="00250D1B">
      <w:pPr>
        <w:widowControl w:val="0"/>
        <w:numPr>
          <w:ilvl w:val="0"/>
          <w:numId w:val="1"/>
        </w:numPr>
        <w:ind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Водопроводные сети – 72,0 км;</w:t>
      </w:r>
    </w:p>
    <w:p w:rsidR="00250D1B" w:rsidRPr="00BC2285" w:rsidRDefault="00250D1B" w:rsidP="00250D1B">
      <w:pPr>
        <w:numPr>
          <w:ilvl w:val="0"/>
          <w:numId w:val="1"/>
        </w:numPr>
        <w:ind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Канализационные сети – 55,613 км;</w:t>
      </w:r>
    </w:p>
    <w:p w:rsidR="00250D1B" w:rsidRPr="00BC2285" w:rsidRDefault="00250D1B" w:rsidP="00250D1B">
      <w:pPr>
        <w:numPr>
          <w:ilvl w:val="0"/>
          <w:numId w:val="1"/>
        </w:numPr>
        <w:ind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Электрические сети - </w:t>
      </w:r>
      <w:smartTag w:uri="urn:schemas-microsoft-com:office:smarttags" w:element="metricconverter">
        <w:smartTagPr>
          <w:attr w:name="ProductID" w:val="193,6 км"/>
        </w:smartTagPr>
        <w:r w:rsidRPr="00BC2285">
          <w:rPr>
            <w:rFonts w:ascii="Liberation Serif" w:hAnsi="Liberation Serif" w:cs="Liberation Serif"/>
            <w:color w:val="000000" w:themeColor="text1"/>
            <w:sz w:val="28"/>
            <w:szCs w:val="28"/>
          </w:rPr>
          <w:t>193,6 км</w:t>
        </w:r>
      </w:smartTag>
    </w:p>
    <w:p w:rsidR="00250D1B" w:rsidRPr="00BC2285" w:rsidRDefault="00250D1B" w:rsidP="00250D1B">
      <w:pPr>
        <w:numPr>
          <w:ilvl w:val="0"/>
          <w:numId w:val="1"/>
        </w:numPr>
        <w:ind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Водозаборы (Солодиловский и Кировский), городские биологические очистные сооружения; </w:t>
      </w:r>
    </w:p>
    <w:p w:rsidR="00250D1B" w:rsidRPr="00BC2285" w:rsidRDefault="00250D1B" w:rsidP="00250D1B">
      <w:pPr>
        <w:numPr>
          <w:ilvl w:val="0"/>
          <w:numId w:val="1"/>
        </w:numPr>
        <w:ind w:hanging="1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Транспортные и пешеходные мосты – 11 шт.</w:t>
      </w:r>
    </w:p>
    <w:p w:rsidR="00250D1B" w:rsidRPr="00BC2285" w:rsidRDefault="00250D1B" w:rsidP="00250D1B">
      <w:pPr>
        <w:ind w:left="720" w:firstLine="696"/>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приобретены материалы для организаций коммунального комплекса (МУП «Теплоснабжающая организация», МУП «Водоканал Камышлов») в сумме 10,974 млн. руб.</w:t>
      </w:r>
    </w:p>
    <w:p w:rsidR="00250D1B" w:rsidRPr="00BC2285" w:rsidRDefault="00250D1B" w:rsidP="00250D1B">
      <w:pPr>
        <w:ind w:left="720" w:firstLine="696"/>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Проблемы: Недостаточное финансирование на ремонт, капитальный ремонт, реконструкцию объектов коммунального комплекса, а так же на проектирование с прохождением государственной экспертизы.</w:t>
      </w:r>
    </w:p>
    <w:p w:rsidR="00250D1B" w:rsidRPr="00BC2285" w:rsidRDefault="00250D1B" w:rsidP="00250D1B">
      <w:pPr>
        <w:pStyle w:val="af1"/>
        <w:ind w:firstLine="708"/>
        <w:jc w:val="center"/>
        <w:rPr>
          <w:rFonts w:ascii="Liberation Serif" w:hAnsi="Liberation Serif" w:cs="Liberation Serif"/>
          <w:color w:val="000000" w:themeColor="text1"/>
          <w:sz w:val="28"/>
          <w:szCs w:val="28"/>
        </w:rPr>
      </w:pPr>
    </w:p>
    <w:p w:rsidR="00250D1B" w:rsidRPr="00BC2285" w:rsidRDefault="00250D1B" w:rsidP="00250D1B">
      <w:pPr>
        <w:pStyle w:val="12"/>
        <w:shd w:val="clear" w:color="auto" w:fill="auto"/>
        <w:spacing w:before="0" w:after="312" w:line="240" w:lineRule="exact"/>
        <w:ind w:firstLine="708"/>
        <w:rPr>
          <w:rFonts w:ascii="Liberation Serif" w:hAnsi="Liberation Serif" w:cs="Liberation Serif"/>
          <w:b w:val="0"/>
          <w:color w:val="000000" w:themeColor="text1"/>
          <w:sz w:val="28"/>
          <w:szCs w:val="28"/>
        </w:rPr>
      </w:pPr>
      <w:bookmarkStart w:id="1" w:name="bookmark3"/>
      <w:r w:rsidRPr="00BC2285">
        <w:rPr>
          <w:rFonts w:ascii="Liberation Serif" w:hAnsi="Liberation Serif" w:cs="Liberation Serif"/>
          <w:color w:val="000000" w:themeColor="text1"/>
          <w:sz w:val="28"/>
          <w:szCs w:val="28"/>
        </w:rPr>
        <w:t>3.2.</w:t>
      </w:r>
      <w:bookmarkStart w:id="2" w:name="bookmark6"/>
      <w:bookmarkEnd w:id="1"/>
      <w:r w:rsidRPr="00BC2285">
        <w:rPr>
          <w:rFonts w:ascii="Liberation Serif" w:hAnsi="Liberation Serif" w:cs="Liberation Serif"/>
          <w:color w:val="000000" w:themeColor="text1"/>
          <w:sz w:val="28"/>
          <w:szCs w:val="28"/>
        </w:rPr>
        <w:t>Транспорт, дорожное хозяйство и природопользование</w:t>
      </w:r>
      <w:bookmarkEnd w:id="2"/>
    </w:p>
    <w:p w:rsidR="00250D1B" w:rsidRPr="00BC2285" w:rsidRDefault="00250D1B" w:rsidP="00250D1B">
      <w:pPr>
        <w:autoSpaceDE w:val="0"/>
        <w:autoSpaceDN w:val="0"/>
        <w:adjustRightInd w:val="0"/>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реестре муниципальной собственности Камышловского городского округа числится 146,4 км автомобильных дорог общего пользования местного значения, из них с твердым покрытием – 117,0 км, что составляет 80 % от общей протяженности автомобильных дорог общего пользования местного значения. В сравнении со статистическими данными за 2020 год в реестре числилось 153,3 км, в 2021 году протяженность автомобильных дорог общего пользования местного значения уменьшилось на 6,9 км в связи с инвентаризацией автомобильных до</w:t>
      </w:r>
      <w:r w:rsidR="00105AC4" w:rsidRPr="00BC2285">
        <w:rPr>
          <w:rFonts w:ascii="Liberation Serif" w:hAnsi="Liberation Serif" w:cs="Liberation Serif"/>
          <w:color w:val="000000" w:themeColor="text1"/>
          <w:sz w:val="28"/>
          <w:szCs w:val="28"/>
        </w:rPr>
        <w:t>ро</w:t>
      </w:r>
      <w:r w:rsidRPr="00BC2285">
        <w:rPr>
          <w:rFonts w:ascii="Liberation Serif" w:hAnsi="Liberation Serif" w:cs="Liberation Serif"/>
          <w:color w:val="000000" w:themeColor="text1"/>
          <w:sz w:val="28"/>
          <w:szCs w:val="28"/>
        </w:rPr>
        <w:t>г общего пользования местного значения.</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целях улучшения технического состояния улично-дорожной сети, снижения количества дорожно-транспортных происшествий на территории Камышловского городского округа реализуются мероприятия в рамках подпрограммы «Обеспечение мероприятий по повышению безопасности дорожного движения на территории Камышловского городского округа».</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Объем финансирования подпрограммы в 202</w:t>
      </w:r>
      <w:r w:rsidR="00105AC4" w:rsidRPr="00BC2285">
        <w:rPr>
          <w:rFonts w:ascii="Liberation Serif" w:hAnsi="Liberation Serif" w:cs="Liberation Serif"/>
          <w:color w:val="000000" w:themeColor="text1"/>
          <w:sz w:val="28"/>
          <w:szCs w:val="28"/>
        </w:rPr>
        <w:t>1</w:t>
      </w:r>
      <w:r w:rsidRPr="00BC2285">
        <w:rPr>
          <w:rFonts w:ascii="Liberation Serif" w:hAnsi="Liberation Serif" w:cs="Liberation Serif"/>
          <w:color w:val="000000" w:themeColor="text1"/>
          <w:sz w:val="28"/>
          <w:szCs w:val="28"/>
        </w:rPr>
        <w:t xml:space="preserve"> году составил 36,32 млн.руб. средств бюджета Камышловского городского округа, что на 362 </w:t>
      </w:r>
      <w:r w:rsidR="00360B27" w:rsidRPr="00BC2285">
        <w:rPr>
          <w:rFonts w:ascii="Liberation Serif" w:hAnsi="Liberation Serif" w:cs="Liberation Serif"/>
          <w:color w:val="000000" w:themeColor="text1"/>
          <w:sz w:val="28"/>
          <w:szCs w:val="28"/>
        </w:rPr>
        <w:t>тыс</w:t>
      </w:r>
      <w:r w:rsidRPr="00BC2285">
        <w:rPr>
          <w:rFonts w:ascii="Liberation Serif" w:hAnsi="Liberation Serif" w:cs="Liberation Serif"/>
          <w:color w:val="000000" w:themeColor="text1"/>
          <w:sz w:val="28"/>
          <w:szCs w:val="28"/>
        </w:rPr>
        <w:t xml:space="preserve">.руб больше, чем в 2020 году (в 2020 году – 35,96 млн. рублей). Фактически за 2021 год было освоено 35,51 млн. руб., таким образом неиспользованные средства в сумме 812 </w:t>
      </w:r>
      <w:r w:rsidR="00360B27" w:rsidRPr="00BC2285">
        <w:rPr>
          <w:rFonts w:ascii="Liberation Serif" w:hAnsi="Liberation Serif" w:cs="Liberation Serif"/>
          <w:color w:val="000000" w:themeColor="text1"/>
          <w:sz w:val="28"/>
          <w:szCs w:val="28"/>
        </w:rPr>
        <w:t>тыс.</w:t>
      </w:r>
      <w:r w:rsidRPr="00BC2285">
        <w:rPr>
          <w:rFonts w:ascii="Liberation Serif" w:hAnsi="Liberation Serif" w:cs="Liberation Serif"/>
          <w:color w:val="000000" w:themeColor="text1"/>
          <w:sz w:val="28"/>
          <w:szCs w:val="28"/>
        </w:rPr>
        <w:t>руб. переведены на 2022 год.</w:t>
      </w:r>
    </w:p>
    <w:p w:rsidR="00105AC4" w:rsidRPr="00BC2285" w:rsidRDefault="00250D1B"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течение 2021 года реализованы следующие мероприятия:</w:t>
      </w:r>
    </w:p>
    <w:p w:rsidR="00250D1B"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w:t>
      </w:r>
      <w:r w:rsidRPr="00BC2285">
        <w:rPr>
          <w:rFonts w:ascii="Liberation Serif" w:hAnsi="Liberation Serif" w:cs="Liberation Serif"/>
          <w:i/>
          <w:color w:val="000000" w:themeColor="text1"/>
          <w:sz w:val="28"/>
          <w:szCs w:val="28"/>
        </w:rPr>
        <w:t>.</w:t>
      </w:r>
      <w:r w:rsidR="00250D1B" w:rsidRPr="00BC2285">
        <w:rPr>
          <w:rFonts w:ascii="Liberation Serif" w:hAnsi="Liberation Serif" w:cs="Liberation Serif"/>
          <w:color w:val="000000" w:themeColor="text1"/>
          <w:sz w:val="28"/>
          <w:szCs w:val="28"/>
        </w:rPr>
        <w:t xml:space="preserve">Содержание и ремонт автомобильных дорог местного значения на сумму 32,51 млн.руб; </w:t>
      </w:r>
    </w:p>
    <w:p w:rsidR="00250D1B" w:rsidRPr="00BC2285" w:rsidRDefault="00105AC4" w:rsidP="00105AC4">
      <w:pPr>
        <w:pStyle w:val="Bodytext60"/>
        <w:shd w:val="clear" w:color="auto" w:fill="auto"/>
        <w:tabs>
          <w:tab w:val="left" w:pos="1369"/>
        </w:tabs>
        <w:spacing w:before="0" w:line="240" w:lineRule="auto"/>
        <w:ind w:left="587" w:right="38"/>
        <w:rPr>
          <w:rFonts w:ascii="Liberation Serif" w:hAnsi="Liberation Serif" w:cs="Liberation Serif"/>
          <w:i w:val="0"/>
          <w:color w:val="000000" w:themeColor="text1"/>
          <w:sz w:val="28"/>
          <w:szCs w:val="28"/>
        </w:rPr>
      </w:pPr>
      <w:r w:rsidRPr="00BC2285">
        <w:rPr>
          <w:rFonts w:ascii="Liberation Serif" w:hAnsi="Liberation Serif" w:cs="Liberation Serif"/>
          <w:i w:val="0"/>
          <w:color w:val="000000" w:themeColor="text1"/>
          <w:sz w:val="28"/>
          <w:szCs w:val="28"/>
        </w:rPr>
        <w:t>2.</w:t>
      </w:r>
      <w:r w:rsidR="00250D1B" w:rsidRPr="00BC2285">
        <w:rPr>
          <w:rFonts w:ascii="Liberation Serif" w:hAnsi="Liberation Serif" w:cs="Liberation Serif"/>
          <w:i w:val="0"/>
          <w:color w:val="000000" w:themeColor="text1"/>
          <w:sz w:val="28"/>
          <w:szCs w:val="28"/>
        </w:rPr>
        <w:t xml:space="preserve">Обслуживание светофорных объектов на сумму 1,748 млн.руб; </w:t>
      </w:r>
    </w:p>
    <w:p w:rsidR="00250D1B" w:rsidRPr="00BC2285" w:rsidRDefault="00250D1B" w:rsidP="00250D1B">
      <w:pPr>
        <w:suppressAutoHyphens/>
        <w:ind w:firstLine="58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По мероприятию «Содержание и ремонт автомобильных дорог местного значения» выполнение осуществлялось по 45 муниципальным контрактам, в основном по предписаниям надзорных органов. </w:t>
      </w:r>
    </w:p>
    <w:p w:rsidR="00250D1B" w:rsidRPr="00BC2285" w:rsidRDefault="00250D1B" w:rsidP="00250D1B">
      <w:pPr>
        <w:suppressAutoHyphens/>
        <w:ind w:firstLine="58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были заключены муниципальные контракты на содержание автомобильных дорог на сумму 8</w:t>
      </w:r>
      <w:r w:rsidR="00105AC4"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430</w:t>
      </w:r>
      <w:r w:rsidR="00105AC4" w:rsidRPr="00BC2285">
        <w:rPr>
          <w:rFonts w:ascii="Liberation Serif" w:hAnsi="Liberation Serif" w:cs="Liberation Serif"/>
          <w:color w:val="000000" w:themeColor="text1"/>
          <w:sz w:val="28"/>
          <w:szCs w:val="28"/>
        </w:rPr>
        <w:t>,01 млн.</w:t>
      </w:r>
      <w:r w:rsidRPr="00BC2285">
        <w:rPr>
          <w:rFonts w:ascii="Liberation Serif" w:hAnsi="Liberation Serif" w:cs="Liberation Serif"/>
          <w:color w:val="000000" w:themeColor="text1"/>
          <w:sz w:val="28"/>
          <w:szCs w:val="28"/>
        </w:rPr>
        <w:t>руб. и 3</w:t>
      </w:r>
      <w:r w:rsidR="00105AC4"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116</w:t>
      </w:r>
      <w:r w:rsidR="00105AC4"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26</w:t>
      </w:r>
      <w:r w:rsidR="00105AC4"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 xml:space="preserve">руб. (зимнее содержание дорог) с исполнителем работ ООО </w:t>
      </w:r>
      <w:r w:rsidRPr="00BC2285">
        <w:rPr>
          <w:rFonts w:ascii="Liberation Serif" w:eastAsia="Calibri" w:hAnsi="Liberation Serif" w:cs="Liberation Serif"/>
          <w:color w:val="000000" w:themeColor="text1"/>
          <w:sz w:val="28"/>
          <w:szCs w:val="28"/>
        </w:rPr>
        <w:t xml:space="preserve">«Водолей». </w:t>
      </w:r>
      <w:r w:rsidRPr="00BC2285">
        <w:rPr>
          <w:rFonts w:ascii="Liberation Serif" w:hAnsi="Liberation Serif" w:cs="Liberation Serif"/>
          <w:color w:val="000000" w:themeColor="text1"/>
          <w:sz w:val="28"/>
          <w:szCs w:val="28"/>
        </w:rPr>
        <w:t xml:space="preserve"> </w:t>
      </w:r>
    </w:p>
    <w:p w:rsidR="00250D1B" w:rsidRPr="00BC2285" w:rsidRDefault="00250D1B" w:rsidP="00250D1B">
      <w:pPr>
        <w:ind w:firstLine="58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Ремонт автомобильных дорог общего пользования местного значения (ул. Северная, ул. Молодогвардейская) произведен на общую сумму 12</w:t>
      </w:r>
      <w:r w:rsidR="00105AC4"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084</w:t>
      </w:r>
      <w:r w:rsidR="00105AC4"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00</w:t>
      </w:r>
      <w:r w:rsidR="00105AC4"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 xml:space="preserve"> руб., в том числе: </w:t>
      </w:r>
    </w:p>
    <w:p w:rsidR="00250D1B" w:rsidRPr="00BC2285" w:rsidRDefault="00250D1B" w:rsidP="00250D1B">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Автодорога по ул. Северная – от ул. Молокова до №66 по ул. Северная – 1600м, покрытие асфальтобетонное, площадь покрытия – 12 720 м2. </w:t>
      </w:r>
    </w:p>
    <w:p w:rsidR="00250D1B" w:rsidRPr="00BC2285" w:rsidRDefault="00250D1B" w:rsidP="00250D1B">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Автодорога по ул. Молодогвардейская от ул. Кузнечная до пересечения ул. Молодогвардейская - Фарфористов -390 м</w:t>
      </w:r>
      <w:r w:rsidR="00105AC4" w:rsidRPr="00BC2285">
        <w:rPr>
          <w:rFonts w:ascii="Liberation Serif" w:hAnsi="Liberation Serif" w:cs="Liberation Serif"/>
          <w:color w:val="000000" w:themeColor="text1"/>
          <w:sz w:val="28"/>
          <w:szCs w:val="28"/>
        </w:rPr>
        <w:t>2</w:t>
      </w:r>
      <w:r w:rsidRPr="00BC2285">
        <w:rPr>
          <w:rFonts w:ascii="Liberation Serif" w:hAnsi="Liberation Serif" w:cs="Liberation Serif"/>
          <w:color w:val="000000" w:themeColor="text1"/>
          <w:sz w:val="28"/>
          <w:szCs w:val="28"/>
        </w:rPr>
        <w:t>, покрытие асфальтобетонное, площадь покрытия – 2 340 м2.</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Проблемы: Проведение капитального ремонта дорог не представляется возможным, так как отсутствуют финансовые средства для разработки проектов на проведение работ по строительству, реконструкции и капитальному ремонту автомобильных дорог общего пользования местного значения. На данный момент разработка проектов практически невозможна из-за низкого уровня финансирования дорожной деятельности. Выделенные средства с трудом покрывают расходы на текущее зимнее и летнее содержание автомобильных дорог.</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городе много грунтовых дорог (порядка 20 % от общего количества). Город Камышлов – старинный город, проезжая часть дорог сильно заужена, из-за фактической застройки районов (исторически сложившейся), что при количестве транспорта в настоящее время представляет проблему. Также много дорог не оборудовано пешеходными переходами, что отрицательно влияет на показатели безопасности дорожного движения.</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p>
    <w:p w:rsidR="00250D1B" w:rsidRPr="00BC2285" w:rsidRDefault="00250D1B" w:rsidP="00250D1B">
      <w:pPr>
        <w:pStyle w:val="af1"/>
        <w:ind w:firstLine="708"/>
        <w:jc w:val="center"/>
        <w:rPr>
          <w:rStyle w:val="20pt"/>
          <w:rFonts w:ascii="Liberation Serif" w:eastAsia="Calibri" w:hAnsi="Liberation Serif" w:cs="Liberation Serif"/>
          <w:color w:val="000000" w:themeColor="text1"/>
          <w:sz w:val="28"/>
          <w:szCs w:val="28"/>
        </w:rPr>
      </w:pPr>
      <w:r w:rsidRPr="00BC2285">
        <w:rPr>
          <w:rStyle w:val="20pt"/>
          <w:rFonts w:ascii="Liberation Serif" w:eastAsia="Calibri" w:hAnsi="Liberation Serif" w:cs="Liberation Serif"/>
          <w:color w:val="000000" w:themeColor="text1"/>
          <w:sz w:val="28"/>
          <w:szCs w:val="28"/>
        </w:rPr>
        <w:t xml:space="preserve">3.3.Создание условий для предоставления транспортных услуг </w:t>
      </w:r>
    </w:p>
    <w:p w:rsidR="00250D1B" w:rsidRPr="00BC2285" w:rsidRDefault="00250D1B" w:rsidP="00250D1B">
      <w:pPr>
        <w:pStyle w:val="af1"/>
        <w:ind w:firstLine="708"/>
        <w:jc w:val="center"/>
        <w:rPr>
          <w:rStyle w:val="20pt"/>
          <w:rFonts w:ascii="Liberation Serif" w:eastAsia="Calibri" w:hAnsi="Liberation Serif" w:cs="Liberation Serif"/>
          <w:color w:val="000000" w:themeColor="text1"/>
          <w:sz w:val="28"/>
          <w:szCs w:val="28"/>
        </w:rPr>
      </w:pPr>
      <w:r w:rsidRPr="00BC2285">
        <w:rPr>
          <w:rStyle w:val="20pt"/>
          <w:rFonts w:ascii="Liberation Serif" w:eastAsia="Calibri" w:hAnsi="Liberation Serif" w:cs="Liberation Serif"/>
          <w:color w:val="000000" w:themeColor="text1"/>
          <w:sz w:val="28"/>
          <w:szCs w:val="28"/>
        </w:rPr>
        <w:t>населению и организация транспортного обслуживания населения</w:t>
      </w:r>
    </w:p>
    <w:p w:rsidR="00250D1B" w:rsidRPr="00BC2285" w:rsidRDefault="00250D1B" w:rsidP="00250D1B">
      <w:pPr>
        <w:pStyle w:val="af1"/>
        <w:ind w:firstLine="708"/>
        <w:jc w:val="both"/>
        <w:rPr>
          <w:rFonts w:ascii="Liberation Serif" w:hAnsi="Liberation Serif" w:cs="Liberation Serif"/>
          <w:bCs/>
          <w:color w:val="000000" w:themeColor="text1"/>
          <w:sz w:val="28"/>
          <w:szCs w:val="28"/>
        </w:rPr>
      </w:pP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сфере общественного транспорта в 2021 году осуществляли свою деятельность по перевозке пассажиров и багажа наземным транспортом индивидуальные предприниматели с 25 единицами техники (ИП Розин В. А. и ИП Лепихин В. А.). в течении 2021 года было заключено 6 муниципальных контрактов на перевозку пассажиров и багажа по муниципальному маршруту по регулируемым тарифам. На территории города организованы два муниципальных маршрута регулярных перевозок маршрут «Загородная – Гуманитарно-технологический техникум» по регулируемым тарифам и «Поликлиника - Школа № 7» по нерегулируемым тарифам. </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Успешно функционируют 9 диспетчерских служб по вызову такси, осуществляющих пассажирские перевозки по городу и району.</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Проблема: Из-за нехватки бюджетных средств огромной проблемой является неудовлетворительное состояние остановочных комплексов (отсутствие павильонов, подъездов, остановочной площадки), а также неудовлетворительное состояние дорожного покрытия вблизи остановочных комплексов.</w:t>
      </w:r>
    </w:p>
    <w:p w:rsidR="00250D1B" w:rsidRPr="00BC2285" w:rsidRDefault="00250D1B" w:rsidP="00250D1B">
      <w:pPr>
        <w:pStyle w:val="af1"/>
        <w:jc w:val="both"/>
        <w:rPr>
          <w:rFonts w:ascii="Liberation Serif" w:hAnsi="Liberation Serif" w:cs="Liberation Serif"/>
          <w:color w:val="000000" w:themeColor="text1"/>
          <w:sz w:val="28"/>
          <w:szCs w:val="28"/>
        </w:rPr>
      </w:pPr>
    </w:p>
    <w:p w:rsidR="00250D1B" w:rsidRPr="00BC2285" w:rsidRDefault="00250D1B" w:rsidP="00250D1B">
      <w:pPr>
        <w:pStyle w:val="af1"/>
        <w:jc w:val="center"/>
        <w:rPr>
          <w:rFonts w:ascii="Liberation Serif" w:hAnsi="Liberation Serif" w:cs="Liberation Serif"/>
          <w:b/>
          <w:bCs/>
          <w:color w:val="000000" w:themeColor="text1"/>
          <w:sz w:val="28"/>
          <w:szCs w:val="28"/>
        </w:rPr>
      </w:pPr>
      <w:r w:rsidRPr="00BC2285">
        <w:rPr>
          <w:rFonts w:ascii="Liberation Serif" w:hAnsi="Liberation Serif" w:cs="Liberation Serif"/>
          <w:b/>
          <w:bCs/>
          <w:color w:val="000000" w:themeColor="text1"/>
          <w:sz w:val="28"/>
          <w:szCs w:val="28"/>
        </w:rPr>
        <w:t>3.4. Организация мероприятий в сфере охраны окружающей среды и обращения с твердыми коммунальными отходами.</w:t>
      </w:r>
    </w:p>
    <w:p w:rsidR="00250D1B" w:rsidRPr="00BC2285" w:rsidRDefault="00250D1B" w:rsidP="00250D1B">
      <w:pPr>
        <w:pStyle w:val="af1"/>
        <w:jc w:val="both"/>
        <w:rPr>
          <w:rFonts w:ascii="Liberation Serif" w:hAnsi="Liberation Serif" w:cs="Liberation Serif"/>
          <w:bCs/>
          <w:color w:val="000000" w:themeColor="text1"/>
          <w:sz w:val="28"/>
          <w:szCs w:val="28"/>
        </w:rPr>
      </w:pPr>
    </w:p>
    <w:p w:rsidR="00250D1B" w:rsidRPr="00BC2285" w:rsidRDefault="00250D1B" w:rsidP="00250D1B">
      <w:pPr>
        <w:pStyle w:val="af1"/>
        <w:ind w:firstLine="708"/>
        <w:jc w:val="both"/>
        <w:rPr>
          <w:rFonts w:ascii="Liberation Serif" w:hAnsi="Liberation Serif" w:cs="Liberation Serif"/>
          <w:iCs/>
          <w:color w:val="000000" w:themeColor="text1"/>
          <w:sz w:val="28"/>
          <w:szCs w:val="28"/>
        </w:rPr>
      </w:pPr>
      <w:r w:rsidRPr="00BC2285">
        <w:rPr>
          <w:rFonts w:ascii="Liberation Serif" w:hAnsi="Liberation Serif" w:cs="Liberation Serif"/>
          <w:iCs/>
          <w:color w:val="000000" w:themeColor="text1"/>
          <w:sz w:val="28"/>
          <w:szCs w:val="28"/>
        </w:rPr>
        <w:t>Одной из задач органов местного самоуправления является санитарная очистка территории и в первую очередь сбор и вывоз, утилизация и переработка твердых коммунальных отходов в порядке, установленном действующим законодательством и муниципальными правовыми актами.</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Система мероприятий администрации Камышловского городского округа в сфере обращения с твердыми коммунальными отходами ориентирована на своевременный вывоз ТКО, очистку территории города от несанкционированных свалок. </w:t>
      </w:r>
    </w:p>
    <w:p w:rsidR="00250D1B" w:rsidRPr="00BC2285" w:rsidRDefault="00250D1B" w:rsidP="00250D1B">
      <w:pPr>
        <w:pStyle w:val="af1"/>
        <w:ind w:firstLine="708"/>
        <w:jc w:val="both"/>
        <w:rPr>
          <w:rFonts w:ascii="Liberation Serif" w:hAnsi="Liberation Serif" w:cs="Liberation Serif"/>
          <w:iCs/>
          <w:color w:val="000000" w:themeColor="text1"/>
          <w:sz w:val="28"/>
          <w:szCs w:val="28"/>
        </w:rPr>
      </w:pPr>
      <w:r w:rsidRPr="00BC2285">
        <w:rPr>
          <w:rFonts w:ascii="Liberation Serif" w:hAnsi="Liberation Serif" w:cs="Liberation Serif"/>
          <w:iCs/>
          <w:color w:val="000000" w:themeColor="text1"/>
          <w:sz w:val="28"/>
          <w:szCs w:val="28"/>
        </w:rPr>
        <w:t xml:space="preserve">В 2021 году вывозом твердых коммунальных отходов от населения, юридических лиц и частных предпринимателей, а также обслуживание мест накопления твердых коммунальных отходов осуществляла транспортирующая организация ООО «Чистота.ру». </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Захоронение отходов производится на межмуниципальном полигоне размещения отходов, который находится в деревне Фадюшина, Камышловского района, обслуживается полигон специализированной организацией ООО «Камышловские объединенные экологические системы». </w:t>
      </w:r>
    </w:p>
    <w:p w:rsidR="00250D1B" w:rsidRPr="00BC2285" w:rsidRDefault="00250D1B" w:rsidP="00250D1B">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bookmarkStart w:id="3" w:name="bookmark7"/>
      <w:r w:rsidRPr="00BC2285">
        <w:rPr>
          <w:rFonts w:ascii="Liberation Serif" w:hAnsi="Liberation Serif" w:cs="Liberation Serif"/>
          <w:i w:val="0"/>
          <w:color w:val="000000" w:themeColor="text1"/>
          <w:sz w:val="28"/>
          <w:szCs w:val="28"/>
        </w:rPr>
        <w:t>В рамках подпрограммы «Охрана окружающей среды Камышловского городского округа» выполнение мероприятий по ликвидации несанкционированных свалок осуществлялось МКУ «Центр городского обслуживания» в количестве 280 т</w:t>
      </w:r>
      <w:r w:rsidR="00105AC4" w:rsidRPr="00BC2285">
        <w:rPr>
          <w:rFonts w:ascii="Liberation Serif" w:hAnsi="Liberation Serif" w:cs="Liberation Serif"/>
          <w:i w:val="0"/>
          <w:color w:val="000000" w:themeColor="text1"/>
          <w:sz w:val="28"/>
          <w:szCs w:val="28"/>
        </w:rPr>
        <w:t>он</w:t>
      </w:r>
      <w:r w:rsidRPr="00BC2285">
        <w:rPr>
          <w:rFonts w:ascii="Liberation Serif" w:hAnsi="Liberation Serif" w:cs="Liberation Serif"/>
          <w:i w:val="0"/>
          <w:color w:val="000000" w:themeColor="text1"/>
          <w:sz w:val="28"/>
          <w:szCs w:val="28"/>
        </w:rPr>
        <w:t>н мусора и 334 м3 совместно с Региональным оператором ЕМУП «Спецавтобаза».</w:t>
      </w:r>
    </w:p>
    <w:p w:rsidR="00250D1B" w:rsidRPr="00BC2285" w:rsidRDefault="00250D1B" w:rsidP="00250D1B">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животных без владельцев за 2021 год с территории города было отловлено 94 животных без владельцев (собак) на общую сумму 1</w:t>
      </w:r>
      <w:r w:rsidR="00360B27"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025</w:t>
      </w:r>
      <w:r w:rsidR="00360B27"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6</w:t>
      </w:r>
      <w:r w:rsidR="00360B27"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руб. в том числе за счет субвенций из областного бюджета 597</w:t>
      </w:r>
      <w:r w:rsidR="00360B27"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50</w:t>
      </w:r>
      <w:r w:rsidR="00360B27" w:rsidRPr="00BC2285">
        <w:rPr>
          <w:rFonts w:ascii="Liberation Serif" w:hAnsi="Liberation Serif" w:cs="Liberation Serif"/>
          <w:color w:val="000000" w:themeColor="text1"/>
          <w:sz w:val="28"/>
          <w:szCs w:val="28"/>
        </w:rPr>
        <w:t xml:space="preserve"> тыс.</w:t>
      </w:r>
      <w:r w:rsidRPr="00BC2285">
        <w:rPr>
          <w:rFonts w:ascii="Liberation Serif" w:hAnsi="Liberation Serif" w:cs="Liberation Serif"/>
          <w:color w:val="000000" w:themeColor="text1"/>
          <w:sz w:val="28"/>
          <w:szCs w:val="28"/>
        </w:rPr>
        <w:t>руб. Средства муниципального бюджета на отлов животных без владельцев в сумме 428</w:t>
      </w:r>
      <w:r w:rsidR="00360B27"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1</w:t>
      </w:r>
      <w:r w:rsidR="00360B27" w:rsidRPr="00BC2285">
        <w:rPr>
          <w:rFonts w:ascii="Liberation Serif" w:hAnsi="Liberation Serif" w:cs="Liberation Serif"/>
          <w:color w:val="000000" w:themeColor="text1"/>
          <w:sz w:val="28"/>
          <w:szCs w:val="28"/>
        </w:rPr>
        <w:t xml:space="preserve"> тыс.</w:t>
      </w:r>
      <w:r w:rsidRPr="00BC2285">
        <w:rPr>
          <w:rFonts w:ascii="Liberation Serif" w:hAnsi="Liberation Serif" w:cs="Liberation Serif"/>
          <w:color w:val="000000" w:themeColor="text1"/>
          <w:sz w:val="28"/>
          <w:szCs w:val="28"/>
        </w:rPr>
        <w:t xml:space="preserve"> руб., при этом 72</w:t>
      </w:r>
      <w:r w:rsidR="00360B27"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85</w:t>
      </w:r>
      <w:r w:rsidR="00360B27" w:rsidRPr="00BC2285">
        <w:rPr>
          <w:rFonts w:ascii="Liberation Serif" w:hAnsi="Liberation Serif" w:cs="Liberation Serif"/>
          <w:color w:val="000000" w:themeColor="text1"/>
          <w:sz w:val="28"/>
          <w:szCs w:val="28"/>
        </w:rPr>
        <w:t xml:space="preserve"> тыс.</w:t>
      </w:r>
      <w:r w:rsidRPr="00BC2285">
        <w:rPr>
          <w:rFonts w:ascii="Liberation Serif" w:hAnsi="Liberation Serif" w:cs="Liberation Serif"/>
          <w:color w:val="000000" w:themeColor="text1"/>
          <w:sz w:val="28"/>
          <w:szCs w:val="28"/>
        </w:rPr>
        <w:t>руб. остались не израсходованными. По сравнению с 2020 годом отловлено меньше на 10 голов собак с территории города. Исполнителем услуг были специализированные организации ИП Щипачев, ООО «ЭВЕРЕСТ».</w:t>
      </w:r>
    </w:p>
    <w:p w:rsidR="00250D1B" w:rsidRPr="00BC2285" w:rsidRDefault="00250D1B" w:rsidP="00250D1B">
      <w:pPr>
        <w:pStyle w:val="af1"/>
        <w:jc w:val="center"/>
        <w:rPr>
          <w:rStyle w:val="10pt"/>
          <w:rFonts w:ascii="Liberation Serif" w:eastAsia="Calibri" w:hAnsi="Liberation Serif" w:cs="Liberation Serif"/>
          <w:bCs w:val="0"/>
          <w:color w:val="000000" w:themeColor="text1"/>
          <w:sz w:val="28"/>
          <w:szCs w:val="28"/>
        </w:rPr>
      </w:pPr>
    </w:p>
    <w:p w:rsidR="00250D1B" w:rsidRPr="00BC2285" w:rsidRDefault="00250D1B" w:rsidP="00250D1B">
      <w:pPr>
        <w:pStyle w:val="af1"/>
        <w:jc w:val="center"/>
        <w:rPr>
          <w:rFonts w:ascii="Liberation Serif" w:hAnsi="Liberation Serif" w:cs="Liberation Serif"/>
          <w:b/>
          <w:color w:val="000000" w:themeColor="text1"/>
          <w:sz w:val="28"/>
          <w:szCs w:val="28"/>
        </w:rPr>
      </w:pPr>
      <w:r w:rsidRPr="00BC2285">
        <w:rPr>
          <w:rStyle w:val="10pt"/>
          <w:rFonts w:ascii="Liberation Serif" w:eastAsia="Calibri" w:hAnsi="Liberation Serif" w:cs="Liberation Serif"/>
          <w:bCs w:val="0"/>
          <w:color w:val="000000" w:themeColor="text1"/>
          <w:sz w:val="28"/>
          <w:szCs w:val="28"/>
        </w:rPr>
        <w:t>3.</w:t>
      </w:r>
      <w:bookmarkEnd w:id="3"/>
      <w:r w:rsidRPr="00BC2285">
        <w:rPr>
          <w:rStyle w:val="10pt"/>
          <w:rFonts w:ascii="Liberation Serif" w:eastAsia="Calibri" w:hAnsi="Liberation Serif" w:cs="Liberation Serif"/>
          <w:bCs w:val="0"/>
          <w:color w:val="000000" w:themeColor="text1"/>
          <w:sz w:val="28"/>
          <w:szCs w:val="28"/>
        </w:rPr>
        <w:t xml:space="preserve">5. </w:t>
      </w:r>
      <w:r w:rsidRPr="00BC2285">
        <w:rPr>
          <w:rFonts w:ascii="Liberation Serif" w:hAnsi="Liberation Serif" w:cs="Liberation Serif"/>
          <w:b/>
          <w:color w:val="000000" w:themeColor="text1"/>
          <w:sz w:val="28"/>
          <w:szCs w:val="28"/>
        </w:rPr>
        <w:t xml:space="preserve">Организация благоустройства территории </w:t>
      </w:r>
    </w:p>
    <w:p w:rsidR="00250D1B" w:rsidRPr="00BC2285" w:rsidRDefault="00250D1B" w:rsidP="00250D1B">
      <w:pPr>
        <w:pStyle w:val="af1"/>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Камышловского городского округа</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Не остается без внимания сфера благоустройства, финансовая поддержка которой осуществляется посредством реализации подпрограммы «Благоустройство и озеленение Камышловского городского округа». Благоустройство территории, обеспечение чистоты и порядка на наших улицах и дворах определяют не только облик города, его внешнюю привлекательность, но и комфортность, и безопасность проживания его жителей.</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Приоритетными направлениями в сфере благоустройства являются:</w:t>
      </w:r>
    </w:p>
    <w:p w:rsidR="00250D1B" w:rsidRPr="00BC2285" w:rsidRDefault="00105AC4" w:rsidP="00105AC4">
      <w:pPr>
        <w:pStyle w:val="Bodytext60"/>
        <w:shd w:val="clear" w:color="auto" w:fill="auto"/>
        <w:spacing w:before="0" w:line="240" w:lineRule="auto"/>
        <w:ind w:right="38" w:firstLine="709"/>
        <w:rPr>
          <w:rFonts w:ascii="Liberation Serif" w:hAnsi="Liberation Serif" w:cs="Liberation Serif"/>
          <w:i w:val="0"/>
          <w:color w:val="000000" w:themeColor="text1"/>
          <w:sz w:val="28"/>
          <w:szCs w:val="28"/>
        </w:rPr>
      </w:pPr>
      <w:r w:rsidRPr="00BC2285">
        <w:rPr>
          <w:rFonts w:ascii="Liberation Serif" w:hAnsi="Liberation Serif" w:cs="Liberation Serif"/>
          <w:i w:val="0"/>
          <w:color w:val="000000" w:themeColor="text1"/>
          <w:sz w:val="28"/>
          <w:szCs w:val="28"/>
        </w:rPr>
        <w:t>1.</w:t>
      </w:r>
      <w:r w:rsidR="00250D1B" w:rsidRPr="00BC2285">
        <w:rPr>
          <w:rFonts w:ascii="Liberation Serif" w:hAnsi="Liberation Serif" w:cs="Liberation Serif"/>
          <w:i w:val="0"/>
          <w:color w:val="000000" w:themeColor="text1"/>
          <w:sz w:val="28"/>
          <w:szCs w:val="28"/>
        </w:rPr>
        <w:t>Организация уличного освещения в сумме 10</w:t>
      </w:r>
      <w:r w:rsidR="00360B27" w:rsidRPr="00BC2285">
        <w:rPr>
          <w:rFonts w:ascii="Liberation Serif" w:hAnsi="Liberation Serif" w:cs="Liberation Serif"/>
          <w:i w:val="0"/>
          <w:color w:val="000000" w:themeColor="text1"/>
          <w:sz w:val="28"/>
          <w:szCs w:val="28"/>
        </w:rPr>
        <w:t> </w:t>
      </w:r>
      <w:r w:rsidR="00250D1B" w:rsidRPr="00BC2285">
        <w:rPr>
          <w:rFonts w:ascii="Liberation Serif" w:hAnsi="Liberation Serif" w:cs="Liberation Serif"/>
          <w:i w:val="0"/>
          <w:color w:val="000000" w:themeColor="text1"/>
          <w:sz w:val="28"/>
          <w:szCs w:val="28"/>
        </w:rPr>
        <w:t>597</w:t>
      </w:r>
      <w:r w:rsidR="00360B27" w:rsidRPr="00BC2285">
        <w:rPr>
          <w:rFonts w:ascii="Liberation Serif" w:hAnsi="Liberation Serif" w:cs="Liberation Serif"/>
          <w:i w:val="0"/>
          <w:color w:val="000000" w:themeColor="text1"/>
          <w:sz w:val="28"/>
          <w:szCs w:val="28"/>
        </w:rPr>
        <w:t>,</w:t>
      </w:r>
      <w:r w:rsidR="00250D1B" w:rsidRPr="00BC2285">
        <w:rPr>
          <w:rFonts w:ascii="Liberation Serif" w:hAnsi="Liberation Serif" w:cs="Liberation Serif"/>
          <w:i w:val="0"/>
          <w:color w:val="000000" w:themeColor="text1"/>
          <w:sz w:val="28"/>
          <w:szCs w:val="28"/>
        </w:rPr>
        <w:t>81</w:t>
      </w:r>
      <w:r w:rsidR="00360B27" w:rsidRPr="00BC2285">
        <w:rPr>
          <w:rFonts w:ascii="Liberation Serif" w:hAnsi="Liberation Serif" w:cs="Liberation Serif"/>
          <w:i w:val="0"/>
          <w:color w:val="000000" w:themeColor="text1"/>
          <w:sz w:val="28"/>
          <w:szCs w:val="28"/>
        </w:rPr>
        <w:t xml:space="preserve"> млн.</w:t>
      </w:r>
      <w:r w:rsidR="00250D1B" w:rsidRPr="00BC2285">
        <w:rPr>
          <w:rFonts w:ascii="Liberation Serif" w:hAnsi="Liberation Serif" w:cs="Liberation Serif"/>
          <w:i w:val="0"/>
          <w:color w:val="000000" w:themeColor="text1"/>
          <w:sz w:val="28"/>
          <w:szCs w:val="28"/>
        </w:rPr>
        <w:t>руб., что на 273</w:t>
      </w:r>
      <w:r w:rsidR="00360B27" w:rsidRPr="00BC2285">
        <w:rPr>
          <w:rFonts w:ascii="Liberation Serif" w:hAnsi="Liberation Serif" w:cs="Liberation Serif"/>
          <w:i w:val="0"/>
          <w:color w:val="000000" w:themeColor="text1"/>
          <w:sz w:val="28"/>
          <w:szCs w:val="28"/>
        </w:rPr>
        <w:t>,</w:t>
      </w:r>
      <w:r w:rsidR="00250D1B" w:rsidRPr="00BC2285">
        <w:rPr>
          <w:rFonts w:ascii="Liberation Serif" w:hAnsi="Liberation Serif" w:cs="Liberation Serif"/>
          <w:i w:val="0"/>
          <w:color w:val="000000" w:themeColor="text1"/>
          <w:sz w:val="28"/>
          <w:szCs w:val="28"/>
        </w:rPr>
        <w:t>15</w:t>
      </w:r>
      <w:r w:rsidR="00360B27" w:rsidRPr="00BC2285">
        <w:rPr>
          <w:rFonts w:ascii="Liberation Serif" w:hAnsi="Liberation Serif" w:cs="Liberation Serif"/>
          <w:i w:val="0"/>
          <w:color w:val="000000" w:themeColor="text1"/>
          <w:sz w:val="28"/>
          <w:szCs w:val="28"/>
        </w:rPr>
        <w:t xml:space="preserve"> тыс.</w:t>
      </w:r>
      <w:r w:rsidR="00250D1B" w:rsidRPr="00BC2285">
        <w:rPr>
          <w:rFonts w:ascii="Liberation Serif" w:hAnsi="Liberation Serif" w:cs="Liberation Serif"/>
          <w:i w:val="0"/>
          <w:color w:val="000000" w:themeColor="text1"/>
          <w:sz w:val="28"/>
          <w:szCs w:val="28"/>
        </w:rPr>
        <w:t>руб. больше по отношению к 2020 году (10</w:t>
      </w:r>
      <w:r w:rsidR="00360B27" w:rsidRPr="00BC2285">
        <w:rPr>
          <w:rFonts w:ascii="Liberation Serif" w:hAnsi="Liberation Serif" w:cs="Liberation Serif"/>
          <w:i w:val="0"/>
          <w:color w:val="000000" w:themeColor="text1"/>
          <w:sz w:val="28"/>
          <w:szCs w:val="28"/>
        </w:rPr>
        <w:t> </w:t>
      </w:r>
      <w:r w:rsidR="00250D1B" w:rsidRPr="00BC2285">
        <w:rPr>
          <w:rFonts w:ascii="Liberation Serif" w:hAnsi="Liberation Serif" w:cs="Liberation Serif"/>
          <w:i w:val="0"/>
          <w:color w:val="000000" w:themeColor="text1"/>
          <w:sz w:val="28"/>
          <w:szCs w:val="28"/>
        </w:rPr>
        <w:t>324</w:t>
      </w:r>
      <w:r w:rsidR="00360B27" w:rsidRPr="00BC2285">
        <w:rPr>
          <w:rFonts w:ascii="Liberation Serif" w:hAnsi="Liberation Serif" w:cs="Liberation Serif"/>
          <w:i w:val="0"/>
          <w:color w:val="000000" w:themeColor="text1"/>
          <w:sz w:val="28"/>
          <w:szCs w:val="28"/>
        </w:rPr>
        <w:t>,</w:t>
      </w:r>
      <w:r w:rsidR="00250D1B" w:rsidRPr="00BC2285">
        <w:rPr>
          <w:rFonts w:ascii="Liberation Serif" w:hAnsi="Liberation Serif" w:cs="Liberation Serif"/>
          <w:i w:val="0"/>
          <w:color w:val="000000" w:themeColor="text1"/>
          <w:sz w:val="28"/>
          <w:szCs w:val="28"/>
        </w:rPr>
        <w:t>66</w:t>
      </w:r>
      <w:r w:rsidR="00360B27" w:rsidRPr="00BC2285">
        <w:rPr>
          <w:rFonts w:ascii="Liberation Serif" w:hAnsi="Liberation Serif" w:cs="Liberation Serif"/>
          <w:i w:val="0"/>
          <w:color w:val="000000" w:themeColor="text1"/>
          <w:sz w:val="28"/>
          <w:szCs w:val="28"/>
        </w:rPr>
        <w:t xml:space="preserve"> млн.</w:t>
      </w:r>
      <w:r w:rsidR="00250D1B" w:rsidRPr="00BC2285">
        <w:rPr>
          <w:rFonts w:ascii="Liberation Serif" w:hAnsi="Liberation Serif" w:cs="Liberation Serif"/>
          <w:i w:val="0"/>
          <w:color w:val="000000" w:themeColor="text1"/>
          <w:sz w:val="28"/>
          <w:szCs w:val="28"/>
        </w:rPr>
        <w:t>руб.).</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в рамках заключенного муниципального контракта на оказание услуг по организации уличного освещения на территории Камышловского городского округа, проводились мероприятия по техническому обслуживанию и ремонту сетей наружного освещения в количестве 1 625 светоточек, протяженностью электрических сетей освещения 80 155 м.</w:t>
      </w:r>
    </w:p>
    <w:p w:rsidR="00250D1B" w:rsidRPr="00BC2285" w:rsidRDefault="00250D1B" w:rsidP="00250D1B">
      <w:pPr>
        <w:spacing w:line="228" w:lineRule="auto"/>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2. Обрезка, валка, выкорчевка, вывоз деревьев, создающих угрозу возникновения чрезвычайных ситуаций на территории Камышловского городского округа в 2021 году производилась силами МКУ «Центр городского обслуживания», было ликвидировано 138 аварийных дерев</w:t>
      </w:r>
      <w:r w:rsidR="00105AC4" w:rsidRPr="00BC2285">
        <w:rPr>
          <w:rFonts w:ascii="Liberation Serif" w:hAnsi="Liberation Serif" w:cs="Liberation Serif"/>
          <w:color w:val="000000" w:themeColor="text1"/>
          <w:sz w:val="28"/>
          <w:szCs w:val="28"/>
        </w:rPr>
        <w:t>ьев с вывозом и 13 ликвидировано</w:t>
      </w:r>
      <w:r w:rsidRPr="00BC2285">
        <w:rPr>
          <w:rFonts w:ascii="Liberation Serif" w:hAnsi="Liberation Serif" w:cs="Liberation Serif"/>
          <w:color w:val="000000" w:themeColor="text1"/>
          <w:sz w:val="28"/>
          <w:szCs w:val="28"/>
        </w:rPr>
        <w:t xml:space="preserve"> без вывоза</w:t>
      </w:r>
      <w:r w:rsidR="00360B27" w:rsidRPr="00BC2285">
        <w:rPr>
          <w:rFonts w:ascii="Liberation Serif" w:hAnsi="Liberation Serif" w:cs="Liberation Serif"/>
          <w:color w:val="000000" w:themeColor="text1"/>
          <w:sz w:val="28"/>
          <w:szCs w:val="28"/>
        </w:rPr>
        <w:t xml:space="preserve"> на полигон</w:t>
      </w:r>
      <w:r w:rsidRPr="00BC2285">
        <w:rPr>
          <w:rFonts w:ascii="Liberation Serif" w:hAnsi="Liberation Serif" w:cs="Liberation Serif"/>
          <w:color w:val="000000" w:themeColor="text1"/>
          <w:sz w:val="28"/>
          <w:szCs w:val="28"/>
        </w:rPr>
        <w:t>, что на 2 дерева меньше по сравнению с 2020 годом (в 2020 году было ликвидировано порядка 153 аварийных дерев</w:t>
      </w:r>
      <w:r w:rsidR="00105AC4" w:rsidRPr="00BC2285">
        <w:rPr>
          <w:rFonts w:ascii="Liberation Serif" w:hAnsi="Liberation Serif" w:cs="Liberation Serif"/>
          <w:color w:val="000000" w:themeColor="text1"/>
          <w:sz w:val="28"/>
          <w:szCs w:val="28"/>
        </w:rPr>
        <w:t>ьев</w:t>
      </w:r>
      <w:r w:rsidRPr="00BC2285">
        <w:rPr>
          <w:rFonts w:ascii="Liberation Serif" w:hAnsi="Liberation Serif" w:cs="Liberation Serif"/>
          <w:color w:val="000000" w:themeColor="text1"/>
          <w:sz w:val="28"/>
          <w:szCs w:val="28"/>
        </w:rPr>
        <w:t>).</w:t>
      </w:r>
    </w:p>
    <w:p w:rsidR="00250D1B" w:rsidRPr="00BC2285" w:rsidRDefault="00250D1B" w:rsidP="00250D1B">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r w:rsidRPr="00BC2285">
        <w:rPr>
          <w:rFonts w:ascii="Liberation Serif" w:hAnsi="Liberation Serif" w:cs="Liberation Serif"/>
          <w:i w:val="0"/>
          <w:color w:val="000000" w:themeColor="text1"/>
          <w:sz w:val="28"/>
          <w:szCs w:val="28"/>
        </w:rPr>
        <w:t xml:space="preserve">3. Организация благоустройства и озеленение на территории Камышловского городского округа (скверов и общественных территорий в количестве 8 ед.) осуществлялась силами МКУ «Центр городского обслуживания». </w:t>
      </w:r>
    </w:p>
    <w:p w:rsidR="00250D1B" w:rsidRPr="00BC2285" w:rsidRDefault="00250D1B" w:rsidP="00250D1B">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r w:rsidRPr="00BC2285">
        <w:rPr>
          <w:rFonts w:ascii="Liberation Serif" w:hAnsi="Liberation Serif" w:cs="Liberation Serif"/>
          <w:i w:val="0"/>
          <w:color w:val="000000" w:themeColor="text1"/>
          <w:sz w:val="28"/>
          <w:szCs w:val="28"/>
        </w:rPr>
        <w:t>4. Организация и содержание мест захоронения на территории Камышловского городского округа также осуществлялась силами МКУ «Центр городского обслуживания».</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Ежегодно постановлением главы администрации Камышловского городского округа объявляются месячники санитарной уборки территории Камышловского городского округа в весенний период и перед празднованием Дня города в летний период. В 2021 году также было организовано проведение месячников с целью улучшения санитарного состояния города, привлечения трудовых коллективов предприятий, организаций и учреждений, а также граждан</w:t>
      </w:r>
      <w:r w:rsidR="00FF6D42"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 xml:space="preserve"> проживающих в многоквартирных жилых домах и частном секторе, с учетом всех ограничительных мер</w:t>
      </w:r>
      <w:r w:rsidR="00105AC4"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 xml:space="preserve"> связанных с новой коронавирусной инфекцией.</w:t>
      </w:r>
    </w:p>
    <w:p w:rsidR="00250D1B" w:rsidRPr="00BC2285" w:rsidRDefault="00250D1B" w:rsidP="00250D1B">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рамках месячников в работах по очистке территории округа приняли участие 132 </w:t>
      </w:r>
      <w:r w:rsidR="00FF6D42" w:rsidRPr="00BC2285">
        <w:rPr>
          <w:rFonts w:ascii="Liberation Serif" w:hAnsi="Liberation Serif" w:cs="Liberation Serif"/>
          <w:color w:val="000000" w:themeColor="text1"/>
          <w:sz w:val="28"/>
          <w:szCs w:val="28"/>
        </w:rPr>
        <w:t xml:space="preserve">хозяйствующих субъекта </w:t>
      </w:r>
      <w:r w:rsidRPr="00BC2285">
        <w:rPr>
          <w:rFonts w:ascii="Liberation Serif" w:hAnsi="Liberation Serif" w:cs="Liberation Serif"/>
          <w:color w:val="000000" w:themeColor="text1"/>
          <w:sz w:val="28"/>
          <w:szCs w:val="28"/>
        </w:rPr>
        <w:t>города. Организована побелка бордюров, стрижка газонов, уборка мусора с прилегающих территорий.</w:t>
      </w:r>
    </w:p>
    <w:p w:rsidR="00250D1B" w:rsidRPr="00BC2285" w:rsidRDefault="00250D1B" w:rsidP="00250D1B">
      <w:pPr>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реализовывались мероприятия в рамках муниципальной программы «Формирование современной городской среды на территории Камышловского городского округа на 2017-2024 годы", в том числе:</w:t>
      </w:r>
    </w:p>
    <w:p w:rsidR="00250D1B" w:rsidRPr="00BC2285" w:rsidRDefault="00250D1B" w:rsidP="00250D1B">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 По мероприятию «Благоустройство дворовых территорий многоквартирных домов» выполнены работы по благоустройству проезжей части на территории многоквартирного дома по ул. Ленинградская, д. № 20 и д. № 22 на сумму 412</w:t>
      </w:r>
      <w:r w:rsidR="00105AC4"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98</w:t>
      </w:r>
      <w:r w:rsidR="00105AC4"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 xml:space="preserve"> руб. </w:t>
      </w:r>
    </w:p>
    <w:p w:rsidR="00250D1B" w:rsidRPr="00BC2285" w:rsidRDefault="00250D1B" w:rsidP="00250D1B">
      <w:pPr>
        <w:ind w:firstLine="708"/>
        <w:jc w:val="both"/>
        <w:rPr>
          <w:rFonts w:ascii="Liberation Serif" w:hAnsi="Liberation Serif" w:cs="Liberation Serif"/>
          <w:color w:val="000000" w:themeColor="text1"/>
        </w:rPr>
      </w:pPr>
      <w:r w:rsidRPr="00BC2285">
        <w:rPr>
          <w:rFonts w:ascii="Liberation Serif" w:hAnsi="Liberation Serif" w:cs="Liberation Serif"/>
          <w:color w:val="000000" w:themeColor="text1"/>
          <w:sz w:val="28"/>
          <w:szCs w:val="28"/>
        </w:rPr>
        <w:t>2)По мероприятию «Благоустройство общественных территорий» выполнены следующие работы:</w:t>
      </w:r>
    </w:p>
    <w:p w:rsidR="00250D1B" w:rsidRPr="00BC2285" w:rsidRDefault="00250D1B" w:rsidP="00250D1B">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«Комплексное благоустройство общественной территории по адресу: г. Камышлов, улица Карла Маркса «Жемчужины купеческого квартала» (2 этап)». За счет всех уровней бюджетов выполнены работы подрядной организацией АО «Производственное объединение «Уральский оптико-механический завод «им. Э. С. Яламова» (АО «ПО УОМЗ») на сумму 35</w:t>
      </w:r>
      <w:r w:rsidR="00A116C5"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714</w:t>
      </w:r>
      <w:r w:rsidR="00A116C5"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28</w:t>
      </w:r>
      <w:r w:rsidR="00A116C5"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руб.</w:t>
      </w:r>
    </w:p>
    <w:p w:rsidR="00250D1B" w:rsidRPr="00BC2285" w:rsidRDefault="00250D1B" w:rsidP="00250D1B">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благоустройство общественных территорий за счет средств местного бюджета в сумме 701</w:t>
      </w:r>
      <w:r w:rsidR="00A116C5"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50</w:t>
      </w:r>
      <w:r w:rsidR="00A116C5" w:rsidRPr="00BC2285">
        <w:rPr>
          <w:rFonts w:ascii="Liberation Serif" w:hAnsi="Liberation Serif" w:cs="Liberation Serif"/>
          <w:color w:val="000000" w:themeColor="text1"/>
          <w:sz w:val="28"/>
          <w:szCs w:val="28"/>
        </w:rPr>
        <w:t xml:space="preserve"> </w:t>
      </w:r>
      <w:r w:rsidR="00360B27" w:rsidRPr="00BC2285">
        <w:rPr>
          <w:rFonts w:ascii="Liberation Serif" w:hAnsi="Liberation Serif" w:cs="Liberation Serif"/>
          <w:color w:val="000000" w:themeColor="text1"/>
          <w:sz w:val="28"/>
          <w:szCs w:val="28"/>
        </w:rPr>
        <w:t>тыс</w:t>
      </w:r>
      <w:r w:rsidR="00A116C5"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руб.</w:t>
      </w:r>
    </w:p>
    <w:p w:rsidR="00250D1B" w:rsidRPr="00BC2285" w:rsidRDefault="00250D1B" w:rsidP="00250D1B">
      <w:pPr>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ab/>
        <w:t>В 2021 году по мероприятию в сфере обращения в твердыми коммунальными отходами на сумму 1</w:t>
      </w:r>
      <w:r w:rsidR="00A116C5" w:rsidRPr="00BC2285">
        <w:rPr>
          <w:rFonts w:ascii="Liberation Serif" w:hAnsi="Liberation Serif" w:cs="Liberation Serif"/>
          <w:bCs/>
          <w:color w:val="000000" w:themeColor="text1"/>
          <w:sz w:val="28"/>
          <w:szCs w:val="28"/>
        </w:rPr>
        <w:t> </w:t>
      </w:r>
      <w:r w:rsidRPr="00BC2285">
        <w:rPr>
          <w:rFonts w:ascii="Liberation Serif" w:hAnsi="Liberation Serif" w:cs="Liberation Serif"/>
          <w:bCs/>
          <w:color w:val="000000" w:themeColor="text1"/>
          <w:sz w:val="28"/>
          <w:szCs w:val="28"/>
        </w:rPr>
        <w:t>038</w:t>
      </w:r>
      <w:r w:rsidR="00A116C5" w:rsidRPr="00BC2285">
        <w:rPr>
          <w:rFonts w:ascii="Liberation Serif" w:hAnsi="Liberation Serif" w:cs="Liberation Serif"/>
          <w:bCs/>
          <w:color w:val="000000" w:themeColor="text1"/>
          <w:sz w:val="28"/>
          <w:szCs w:val="28"/>
        </w:rPr>
        <w:t>,5</w:t>
      </w:r>
      <w:r w:rsidRPr="00BC2285">
        <w:rPr>
          <w:rFonts w:ascii="Liberation Serif" w:hAnsi="Liberation Serif" w:cs="Liberation Serif"/>
          <w:bCs/>
          <w:color w:val="000000" w:themeColor="text1"/>
          <w:sz w:val="28"/>
          <w:szCs w:val="28"/>
        </w:rPr>
        <w:t>2</w:t>
      </w:r>
      <w:r w:rsidR="00A116C5" w:rsidRPr="00BC2285">
        <w:rPr>
          <w:rFonts w:ascii="Liberation Serif" w:hAnsi="Liberation Serif" w:cs="Liberation Serif"/>
          <w:bCs/>
          <w:color w:val="000000" w:themeColor="text1"/>
          <w:sz w:val="28"/>
          <w:szCs w:val="28"/>
        </w:rPr>
        <w:t xml:space="preserve"> млн.</w:t>
      </w:r>
      <w:r w:rsidRPr="00BC2285">
        <w:rPr>
          <w:rFonts w:ascii="Liberation Serif" w:hAnsi="Liberation Serif" w:cs="Liberation Serif"/>
          <w:bCs/>
          <w:color w:val="000000" w:themeColor="text1"/>
          <w:sz w:val="28"/>
          <w:szCs w:val="28"/>
        </w:rPr>
        <w:t>руб. были выполнены следующие работы:</w:t>
      </w:r>
    </w:p>
    <w:p w:rsidR="00250D1B" w:rsidRPr="00BC2285" w:rsidRDefault="00250D1B" w:rsidP="00250D1B">
      <w:pPr>
        <w:pStyle w:val="af1"/>
        <w:ind w:firstLine="709"/>
        <w:jc w:val="both"/>
        <w:rPr>
          <w:rFonts w:ascii="Liberation Serif" w:eastAsia="Times New Roman" w:hAnsi="Liberation Serif" w:cs="Liberation Serif"/>
          <w:bCs/>
          <w:color w:val="000000" w:themeColor="text1"/>
          <w:sz w:val="28"/>
          <w:szCs w:val="28"/>
          <w:lang w:eastAsia="ru-RU"/>
        </w:rPr>
      </w:pPr>
      <w:r w:rsidRPr="00BC2285">
        <w:rPr>
          <w:rFonts w:ascii="Liberation Serif" w:eastAsia="Times New Roman" w:hAnsi="Liberation Serif" w:cs="Liberation Serif"/>
          <w:bCs/>
          <w:color w:val="000000" w:themeColor="text1"/>
          <w:sz w:val="28"/>
          <w:szCs w:val="28"/>
          <w:lang w:eastAsia="ru-RU"/>
        </w:rPr>
        <w:t>1. Создание 4 мест накоплений ТКО.</w:t>
      </w:r>
    </w:p>
    <w:p w:rsidR="00250D1B" w:rsidRPr="00BC2285" w:rsidRDefault="00250D1B" w:rsidP="00250D1B">
      <w:pPr>
        <w:pStyle w:val="af1"/>
        <w:ind w:firstLine="709"/>
        <w:jc w:val="both"/>
        <w:rPr>
          <w:rFonts w:ascii="Liberation Serif" w:eastAsia="Times New Roman" w:hAnsi="Liberation Serif" w:cs="Liberation Serif"/>
          <w:bCs/>
          <w:color w:val="000000" w:themeColor="text1"/>
          <w:sz w:val="28"/>
          <w:szCs w:val="28"/>
          <w:lang w:eastAsia="ru-RU"/>
        </w:rPr>
      </w:pPr>
      <w:r w:rsidRPr="00BC2285">
        <w:rPr>
          <w:rFonts w:ascii="Liberation Serif" w:eastAsia="Times New Roman" w:hAnsi="Liberation Serif" w:cs="Liberation Serif"/>
          <w:bCs/>
          <w:color w:val="000000" w:themeColor="text1"/>
          <w:sz w:val="28"/>
          <w:szCs w:val="28"/>
          <w:lang w:eastAsia="ru-RU"/>
        </w:rPr>
        <w:t xml:space="preserve">2. Ремонт 4 мест накоплений ТКО.                                                      </w:t>
      </w:r>
    </w:p>
    <w:p w:rsidR="00250D1B" w:rsidRPr="00BC2285" w:rsidRDefault="00250D1B" w:rsidP="00250D1B">
      <w:pPr>
        <w:pStyle w:val="af1"/>
        <w:ind w:firstLine="709"/>
        <w:jc w:val="both"/>
        <w:rPr>
          <w:rFonts w:ascii="Liberation Serif" w:eastAsia="Times New Roman" w:hAnsi="Liberation Serif" w:cs="Liberation Serif"/>
          <w:bCs/>
          <w:color w:val="000000" w:themeColor="text1"/>
          <w:sz w:val="28"/>
          <w:szCs w:val="28"/>
          <w:lang w:eastAsia="ru-RU"/>
        </w:rPr>
      </w:pPr>
      <w:r w:rsidRPr="00BC2285">
        <w:rPr>
          <w:rFonts w:ascii="Liberation Serif" w:eastAsia="Times New Roman" w:hAnsi="Liberation Serif" w:cs="Liberation Serif"/>
          <w:bCs/>
          <w:color w:val="000000" w:themeColor="text1"/>
          <w:sz w:val="28"/>
          <w:szCs w:val="28"/>
          <w:lang w:eastAsia="ru-RU"/>
        </w:rPr>
        <w:t>3. Приобретение 50 контейнерных баков вместимостью 1,1 куб.м (евростандарт).</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запустит реализацию механизма поддержки мероприятий по благоустройству, инициированных гражданами;</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сформирует инструменты общественного контроля за реализацией мероприятий по благоустройству на территории Камышловского городского округа.</w:t>
      </w:r>
    </w:p>
    <w:p w:rsidR="00250D1B" w:rsidRPr="00BC2285" w:rsidRDefault="00250D1B" w:rsidP="00250D1B">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EB5BB9" w:rsidRPr="00BC2285" w:rsidRDefault="00EB5BB9" w:rsidP="00A25F3F">
      <w:pPr>
        <w:pStyle w:val="af1"/>
        <w:ind w:firstLine="708"/>
        <w:jc w:val="both"/>
        <w:rPr>
          <w:rFonts w:ascii="Liberation Serif" w:hAnsi="Liberation Serif" w:cs="Liberation Serif"/>
          <w:color w:val="000000" w:themeColor="text1"/>
          <w:sz w:val="28"/>
          <w:szCs w:val="28"/>
        </w:rPr>
      </w:pPr>
    </w:p>
    <w:bookmarkEnd w:id="0"/>
    <w:p w:rsidR="00570AAA" w:rsidRPr="00BC2285" w:rsidRDefault="00570AAA" w:rsidP="00570AAA">
      <w:pPr>
        <w:pStyle w:val="12"/>
        <w:shd w:val="clear" w:color="auto" w:fill="auto"/>
        <w:spacing w:before="0" w:after="0" w:line="240" w:lineRule="exact"/>
        <w:rPr>
          <w:rStyle w:val="10pt"/>
          <w:rFonts w:ascii="Liberation Serif" w:hAnsi="Liberation Serif" w:cs="Liberation Serif"/>
          <w:b/>
          <w:color w:val="000000" w:themeColor="text1"/>
          <w:sz w:val="28"/>
          <w:szCs w:val="28"/>
        </w:rPr>
      </w:pPr>
      <w:r w:rsidRPr="00BC2285">
        <w:rPr>
          <w:rStyle w:val="10pt"/>
          <w:rFonts w:ascii="Liberation Serif" w:hAnsi="Liberation Serif" w:cs="Liberation Serif"/>
          <w:b/>
          <w:color w:val="000000" w:themeColor="text1"/>
          <w:sz w:val="28"/>
          <w:szCs w:val="28"/>
        </w:rPr>
        <w:t>3.6.Архитектура и градостроительство</w:t>
      </w:r>
    </w:p>
    <w:p w:rsidR="00570AAA" w:rsidRPr="00BC2285" w:rsidRDefault="00570AAA" w:rsidP="00570AAA">
      <w:pPr>
        <w:pStyle w:val="12"/>
        <w:shd w:val="clear" w:color="auto" w:fill="auto"/>
        <w:spacing w:before="0" w:after="0" w:line="240" w:lineRule="exact"/>
        <w:rPr>
          <w:rFonts w:ascii="Liberation Serif" w:hAnsi="Liberation Serif" w:cs="Liberation Serif"/>
          <w:b w:val="0"/>
          <w:color w:val="000000" w:themeColor="text1"/>
          <w:sz w:val="28"/>
          <w:szCs w:val="28"/>
        </w:rPr>
      </w:pPr>
    </w:p>
    <w:p w:rsidR="00570AAA" w:rsidRPr="00BC2285" w:rsidRDefault="00570AAA" w:rsidP="00570AAA">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2021 году введено в эксплуатацию жилые дома общей площадью 3256,0 кв. метр. Завершено строительство торгового комплекса площадью 1490 кв.м. </w:t>
      </w:r>
    </w:p>
    <w:p w:rsidR="00570AAA" w:rsidRPr="00BC2285" w:rsidRDefault="00570AAA" w:rsidP="00570AAA">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Внесены изменения в документы территориального планирования Камышловского городского округа в части приведения документов в соответствие с требованиями приказа Минэкономразвития Российской Федерации от 09.01.2018 года № 10. Генеральный план развития Камышловского городского округа в электронном виде внесен в Информационную систему обеспечения градостроительной деятельности Свердловской области. </w:t>
      </w:r>
    </w:p>
    <w:p w:rsidR="00570AAA" w:rsidRPr="00BC2285" w:rsidRDefault="00570AAA" w:rsidP="00570AAA">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Разработан проект планировки и межевания территории в границах кадастрового квартала 66:46:0108001. Площадь проектирования составляет 138,6 га., в т.ч. территория под новое жилищное строительство (зона индивидуальной жилой застройки) – 16,48 га.</w:t>
      </w:r>
    </w:p>
    <w:p w:rsidR="00570AAA" w:rsidRPr="00BC2285" w:rsidRDefault="00570AAA" w:rsidP="00570AAA">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Завершена актуализация схемы теплоснабжения Камышловского городского округа. </w:t>
      </w:r>
    </w:p>
    <w:p w:rsidR="00570AAA" w:rsidRPr="00BC2285" w:rsidRDefault="00570AAA" w:rsidP="00570AAA">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Правила землепользования и застройки Камышловского городского округа приведены в соответствие с действующим законодательством. </w:t>
      </w:r>
    </w:p>
    <w:p w:rsidR="001F77ED" w:rsidRPr="00BC2285" w:rsidRDefault="001F77ED" w:rsidP="00570AAA">
      <w:pPr>
        <w:ind w:firstLine="708"/>
        <w:jc w:val="both"/>
        <w:rPr>
          <w:rFonts w:ascii="Liberation Serif" w:hAnsi="Liberation Serif" w:cs="Liberation Serif"/>
          <w:color w:val="000000" w:themeColor="text1"/>
          <w:sz w:val="28"/>
          <w:szCs w:val="28"/>
        </w:rPr>
      </w:pPr>
    </w:p>
    <w:p w:rsidR="00570AAA" w:rsidRPr="00BC2285" w:rsidRDefault="00570AAA" w:rsidP="00570AAA">
      <w:pPr>
        <w:ind w:firstLine="708"/>
        <w:jc w:val="both"/>
        <w:rPr>
          <w:rFonts w:ascii="Liberation Serif" w:eastAsia="Calibri" w:hAnsi="Liberation Serif" w:cs="Liberation Serif"/>
          <w:color w:val="000000" w:themeColor="text1"/>
          <w:sz w:val="28"/>
          <w:szCs w:val="28"/>
          <w:lang w:eastAsia="en-US"/>
        </w:rPr>
      </w:pPr>
      <w:r w:rsidRPr="00BC2285">
        <w:rPr>
          <w:rFonts w:ascii="Liberation Serif" w:hAnsi="Liberation Serif" w:cs="Liberation Serif"/>
          <w:color w:val="000000" w:themeColor="text1"/>
          <w:sz w:val="28"/>
          <w:szCs w:val="28"/>
        </w:rPr>
        <w:t xml:space="preserve">В отношении двенадцати </w:t>
      </w:r>
      <w:r w:rsidRPr="00BC2285">
        <w:rPr>
          <w:rFonts w:ascii="Liberation Serif" w:eastAsia="Calibri" w:hAnsi="Liberation Serif" w:cs="Liberation Serif"/>
          <w:color w:val="000000" w:themeColor="text1"/>
          <w:sz w:val="28"/>
          <w:szCs w:val="28"/>
          <w:lang w:eastAsia="en-US"/>
        </w:rPr>
        <w:t xml:space="preserve">объектов культурного наследия, расположенных в границах Камышловского городского округа установлены </w:t>
      </w:r>
      <w:r w:rsidRPr="00BC2285">
        <w:rPr>
          <w:rFonts w:ascii="Liberation Serif" w:hAnsi="Liberation Serif" w:cs="Liberation Serif"/>
          <w:color w:val="000000" w:themeColor="text1"/>
          <w:sz w:val="28"/>
          <w:szCs w:val="28"/>
        </w:rPr>
        <w:t xml:space="preserve">зоны охраны и в отношении десяти приняты приказы </w:t>
      </w:r>
      <w:r w:rsidRPr="00BC2285">
        <w:rPr>
          <w:rFonts w:ascii="Liberation Serif" w:eastAsia="Calibri" w:hAnsi="Liberation Serif" w:cs="Liberation Serif"/>
          <w:color w:val="000000" w:themeColor="text1"/>
          <w:sz w:val="28"/>
          <w:szCs w:val="28"/>
          <w:lang w:eastAsia="en-US"/>
        </w:rPr>
        <w:t>Управления по охране объектов культурного наследия Свердловской области об утверждении.</w:t>
      </w:r>
    </w:p>
    <w:p w:rsidR="00570AAA" w:rsidRPr="00BC2285" w:rsidRDefault="00570AAA" w:rsidP="00570AAA">
      <w:pPr>
        <w:ind w:firstLine="708"/>
        <w:jc w:val="both"/>
        <w:rPr>
          <w:rFonts w:ascii="Liberation Serif" w:eastAsia="Calibri" w:hAnsi="Liberation Serif" w:cs="Liberation Serif"/>
          <w:color w:val="000000" w:themeColor="text1"/>
          <w:sz w:val="28"/>
          <w:szCs w:val="28"/>
          <w:lang w:eastAsia="en-US"/>
        </w:rPr>
      </w:pPr>
      <w:r w:rsidRPr="00BC2285">
        <w:rPr>
          <w:rFonts w:ascii="Liberation Serif" w:eastAsia="Calibri" w:hAnsi="Liberation Serif" w:cs="Liberation Serif"/>
          <w:color w:val="000000" w:themeColor="text1"/>
          <w:sz w:val="28"/>
          <w:szCs w:val="28"/>
          <w:lang w:eastAsia="en-US"/>
        </w:rPr>
        <w:t>Получено положительное заключение государственной экспертизы на проектно-сметную документацию: «Реконструкция улицы Насоновская в городе Камышлове».</w:t>
      </w:r>
    </w:p>
    <w:p w:rsidR="00570AAA" w:rsidRPr="00BC2285" w:rsidRDefault="00570AAA" w:rsidP="00570AAA">
      <w:pPr>
        <w:ind w:firstLine="709"/>
        <w:jc w:val="both"/>
        <w:rPr>
          <w:rFonts w:ascii="Liberation Serif" w:eastAsia="Calibri" w:hAnsi="Liberation Serif" w:cs="Liberation Serif"/>
          <w:color w:val="000000" w:themeColor="text1"/>
          <w:sz w:val="28"/>
          <w:szCs w:val="28"/>
          <w:lang w:eastAsia="en-US"/>
        </w:rPr>
      </w:pPr>
      <w:r w:rsidRPr="00BC2285">
        <w:rPr>
          <w:rFonts w:ascii="Liberation Serif" w:eastAsia="Calibri" w:hAnsi="Liberation Serif" w:cs="Liberation Serif"/>
          <w:color w:val="000000" w:themeColor="text1"/>
          <w:sz w:val="28"/>
          <w:szCs w:val="28"/>
          <w:lang w:eastAsia="en-US"/>
        </w:rPr>
        <w:t>Утвержден порядок формирования и ведения сводного плана надземных и подземных коммуникаций на территории Камышловского городского округа, а также порядок подготовки и утверждения документации по планировке территории, разрабатываемой применительно к территории Камышловского городского округа, внесения в нее изменений, отмены, признания отдельных частей такой документации не подлежащими применению.</w:t>
      </w:r>
    </w:p>
    <w:p w:rsidR="00570AAA" w:rsidRPr="00BC2285" w:rsidRDefault="00570AAA" w:rsidP="00570AAA">
      <w:pPr>
        <w:ind w:firstLine="708"/>
        <w:jc w:val="both"/>
        <w:rPr>
          <w:rFonts w:ascii="Liberation Serif" w:eastAsia="Calibri" w:hAnsi="Liberation Serif" w:cs="Liberation Serif"/>
          <w:color w:val="000000" w:themeColor="text1"/>
          <w:sz w:val="28"/>
          <w:szCs w:val="28"/>
          <w:lang w:eastAsia="en-US"/>
        </w:rPr>
      </w:pPr>
      <w:r w:rsidRPr="00BC2285">
        <w:rPr>
          <w:rFonts w:ascii="Liberation Serif" w:eastAsia="Calibri" w:hAnsi="Liberation Serif" w:cs="Liberation Serif"/>
          <w:color w:val="000000" w:themeColor="text1"/>
          <w:sz w:val="28"/>
          <w:szCs w:val="28"/>
          <w:lang w:eastAsia="en-US"/>
        </w:rPr>
        <w:t>В целях оптимизации порядка распоряжения средствами материнского (семейного) капитала на улучшение жилищных условий, осуществляемого путем строительства (реконструкции) объекта индивидуального жилищного налажено информационном взаимодействии с территориальным органом Пенсионного фонда Российской Федерации по средствам программного</w:t>
      </w:r>
      <w:r w:rsidRPr="00BC2285">
        <w:rPr>
          <w:rFonts w:ascii="Liberation Serif" w:hAnsi="Liberation Serif" w:cs="Liberation Serif"/>
          <w:color w:val="000000" w:themeColor="text1"/>
        </w:rPr>
        <w:t xml:space="preserve"> </w:t>
      </w:r>
      <w:r w:rsidRPr="00BC2285">
        <w:rPr>
          <w:rFonts w:ascii="Liberation Serif" w:eastAsia="Calibri" w:hAnsi="Liberation Serif" w:cs="Liberation Serif"/>
          <w:color w:val="000000" w:themeColor="text1"/>
          <w:sz w:val="28"/>
          <w:szCs w:val="28"/>
          <w:lang w:eastAsia="en-US"/>
        </w:rPr>
        <w:t>обеспечения ВипНет Клиент.</w:t>
      </w:r>
    </w:p>
    <w:p w:rsidR="00570AAA" w:rsidRPr="00BC2285" w:rsidRDefault="00570AAA" w:rsidP="00570AAA">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рамках реализации отдельных положений Федерального закона от 30.12.2020 года №518-ФЗ «О внесении изменений в отдельные законодательные акты Российской Федерации» администрацией Камышловского городского округа зарегистрированы права за граждан на 378 объектов недвижимости. В отношении  269 объектов прекращен кадастровый учет, а по 315 право подтверждено гражданами самостоятельно, через многофункциональный центр.</w:t>
      </w:r>
    </w:p>
    <w:p w:rsidR="00570AAA" w:rsidRPr="00BC2285" w:rsidRDefault="00570AAA" w:rsidP="00570AAA">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Во исполнение требований Федерального закона №248-ФЗ от 31.07.2020 года «О государственном контроле (надзоре) и муниципальном контроле в Российской Федерации» утверждено положение о муниципальном земельном контроле на территории Камышловского городского округа решением Думы Камышловского городского округа №629 от 19.08.2021 года.</w:t>
      </w:r>
    </w:p>
    <w:p w:rsidR="009E4F1F" w:rsidRPr="00BC2285" w:rsidRDefault="009E4F1F" w:rsidP="009E4F1F">
      <w:pPr>
        <w:ind w:firstLine="708"/>
        <w:jc w:val="both"/>
        <w:rPr>
          <w:rFonts w:ascii="Liberation Serif" w:hAnsi="Liberation Serif" w:cs="Liberation Serif"/>
          <w:color w:val="000000" w:themeColor="text1"/>
          <w:sz w:val="28"/>
          <w:szCs w:val="28"/>
        </w:rPr>
      </w:pPr>
    </w:p>
    <w:p w:rsidR="00A4455D" w:rsidRPr="00BC2285" w:rsidRDefault="00A4455D" w:rsidP="00A4455D">
      <w:pPr>
        <w:pStyle w:val="af1"/>
        <w:suppressLineNumbers/>
        <w:suppressAutoHyphens/>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3.7. Ведение реестра имущества, находящегося в муниципальной</w:t>
      </w:r>
    </w:p>
    <w:p w:rsidR="00A4455D" w:rsidRPr="00BC2285" w:rsidRDefault="00A4455D" w:rsidP="00A4455D">
      <w:pPr>
        <w:pStyle w:val="af1"/>
        <w:suppressLineNumbers/>
        <w:suppressAutoHyphens/>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собственности городского округа</w:t>
      </w:r>
    </w:p>
    <w:p w:rsidR="00A4455D" w:rsidRPr="00BC2285" w:rsidRDefault="00A4455D" w:rsidP="00A4455D">
      <w:pPr>
        <w:pStyle w:val="af1"/>
        <w:suppressLineNumbers/>
        <w:suppressAutoHyphens/>
        <w:jc w:val="both"/>
        <w:rPr>
          <w:rFonts w:ascii="Liberation Serif" w:hAnsi="Liberation Serif" w:cs="Liberation Serif"/>
          <w:color w:val="000000" w:themeColor="text1"/>
          <w:sz w:val="28"/>
          <w:szCs w:val="28"/>
        </w:rPr>
      </w:pPr>
    </w:p>
    <w:p w:rsidR="00A4455D" w:rsidRPr="00BC2285" w:rsidRDefault="00A4455D" w:rsidP="00A4455D">
      <w:pPr>
        <w:pStyle w:val="af1"/>
        <w:suppressLineNumbers/>
        <w:suppressAutoHyphen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Целью ведения Реестра является организация единой системы учета муниципального имущества городского округа, обеспечение полного и непрерывного пообъектного учета и движения муниципального имущества, формирование информационной базы данных, содержащей достоверную информацию о составе недвижимого и движимого муниципального имущества, его техническом состоянии, стоимостных и иных характеристиках.</w:t>
      </w:r>
    </w:p>
    <w:p w:rsidR="00A4455D" w:rsidRPr="00BC2285" w:rsidRDefault="00A4455D" w:rsidP="00A4455D">
      <w:pPr>
        <w:pStyle w:val="af1"/>
        <w:suppressLineNumbers/>
        <w:suppressAutoHyphen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В Реестр заносятся сведения об имуществе, принадлежащем муниципальному образованию на праве собственности: составляющем местную казну, имуществе, закрепленном за муниципальными унитарными предприятиями и муниципальными бюджетными, казенными и автономными учреждениями на праве хозяйственного ведения и оперативного управления, а также ведется учет бесхозяйного имущества, путем включения его в специальный раздел реестра бесхозяйного имущества до возникновения права муниципальной собственности на него.</w:t>
      </w:r>
      <w:r w:rsidRPr="00BC2285">
        <w:rPr>
          <w:rFonts w:ascii="Liberation Serif" w:hAnsi="Liberation Serif" w:cs="Liberation Serif"/>
          <w:color w:val="000000" w:themeColor="text1"/>
          <w:sz w:val="28"/>
          <w:szCs w:val="28"/>
        </w:rPr>
        <w:tab/>
      </w:r>
    </w:p>
    <w:p w:rsidR="00A4455D" w:rsidRPr="00BC2285" w:rsidRDefault="00A4455D" w:rsidP="00A4455D">
      <w:pPr>
        <w:suppressLineNumbers/>
        <w:suppressAutoHyphens/>
        <w:ind w:left="-567"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 xml:space="preserve">В течение 2021 года зарегистрировано право собственности за КГО: </w:t>
      </w:r>
    </w:p>
    <w:p w:rsidR="00A4455D" w:rsidRPr="00BC2285" w:rsidRDefault="00A4455D" w:rsidP="00A4455D">
      <w:pPr>
        <w:suppressLineNumbers/>
        <w:suppressAutoHyphen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- 29 квартир, приобретенных на вторичном рынке жилья в рамках Программы «Переселение граждан из аварийного жилья на территории Камышловского городского округа»,</w:t>
      </w:r>
    </w:p>
    <w:p w:rsidR="00A4455D" w:rsidRPr="00BC2285" w:rsidRDefault="00A4455D" w:rsidP="00A4455D">
      <w:pPr>
        <w:suppressLineNumbers/>
        <w:suppressAutoHyphen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- 4 сооружения скважины,</w:t>
      </w:r>
    </w:p>
    <w:p w:rsidR="00A4455D" w:rsidRPr="00BC2285" w:rsidRDefault="00A4455D" w:rsidP="00A4455D">
      <w:pPr>
        <w:suppressLineNumbers/>
        <w:suppressAutoHyphen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два газопровода (ул.Советская, ул. Пролетарская),</w:t>
      </w:r>
    </w:p>
    <w:p w:rsidR="00A4455D" w:rsidRPr="00BC2285" w:rsidRDefault="00A4455D" w:rsidP="00A4455D">
      <w:pPr>
        <w:suppressLineNumbers/>
        <w:suppressAutoHyphen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нежилое помещение по адресу: г.Камышлов, ул.К.Маркса, 41</w:t>
      </w:r>
    </w:p>
    <w:p w:rsidR="00A4455D" w:rsidRPr="00BC2285" w:rsidRDefault="00A4455D" w:rsidP="00A4455D">
      <w:pPr>
        <w:suppressLineNumbers/>
        <w:suppressAutoHyphens/>
        <w:ind w:left="-567"/>
        <w:jc w:val="both"/>
        <w:rPr>
          <w:rFonts w:ascii="Liberation Serif" w:hAnsi="Liberation Serif" w:cs="Liberation Serif"/>
          <w:color w:val="000000" w:themeColor="text1"/>
          <w:sz w:val="28"/>
          <w:szCs w:val="28"/>
        </w:rPr>
      </w:pPr>
    </w:p>
    <w:p w:rsidR="00A4455D" w:rsidRPr="00BC2285" w:rsidRDefault="00A4455D" w:rsidP="00A4455D">
      <w:pPr>
        <w:suppressLineNumbers/>
        <w:suppressAutoHyphens/>
        <w:ind w:left="-567" w:firstLine="570"/>
        <w:jc w:val="both"/>
        <w:rPr>
          <w:rFonts w:ascii="Liberation Serif" w:hAnsi="Liberation Serif" w:cs="Liberation Serif"/>
          <w:color w:val="000000" w:themeColor="text1"/>
          <w:sz w:val="28"/>
          <w:szCs w:val="28"/>
        </w:rPr>
      </w:pPr>
      <w:r w:rsidRPr="00BC2285">
        <w:rPr>
          <w:rFonts w:ascii="Liberation Serif" w:hAnsi="Liberation Serif" w:cs="Liberation Serif"/>
          <w:b/>
          <w:color w:val="000000" w:themeColor="text1"/>
          <w:sz w:val="28"/>
          <w:szCs w:val="28"/>
        </w:rPr>
        <w:t xml:space="preserve">                      </w:t>
      </w:r>
    </w:p>
    <w:p w:rsidR="00A4455D" w:rsidRPr="00BC2285" w:rsidRDefault="00A4455D" w:rsidP="00A4455D">
      <w:pPr>
        <w:pStyle w:val="23"/>
        <w:widowControl/>
        <w:suppressLineNumbers/>
        <w:shd w:val="clear" w:color="auto" w:fill="auto"/>
        <w:suppressAutoHyphens/>
        <w:spacing w:before="0" w:after="0" w:line="240" w:lineRule="auto"/>
        <w:ind w:left="20"/>
        <w:rPr>
          <w:rStyle w:val="20pt"/>
          <w:rFonts w:ascii="Liberation Serif" w:hAnsi="Liberation Serif" w:cs="Liberation Serif"/>
          <w:b/>
          <w:color w:val="000000" w:themeColor="text1"/>
          <w:sz w:val="28"/>
          <w:szCs w:val="28"/>
        </w:rPr>
      </w:pPr>
      <w:r w:rsidRPr="00BC2285">
        <w:rPr>
          <w:rStyle w:val="20pt"/>
          <w:rFonts w:ascii="Liberation Serif" w:hAnsi="Liberation Serif" w:cs="Liberation Serif"/>
          <w:b/>
          <w:color w:val="000000" w:themeColor="text1"/>
          <w:sz w:val="28"/>
          <w:szCs w:val="28"/>
        </w:rPr>
        <w:t>3.8.Управление и распоряжение имуществом, находящимся в муниципальной собственности</w:t>
      </w:r>
    </w:p>
    <w:p w:rsidR="00A4455D" w:rsidRPr="00BC2285" w:rsidRDefault="00A4455D" w:rsidP="00A4455D">
      <w:pPr>
        <w:pStyle w:val="23"/>
        <w:widowControl/>
        <w:suppressLineNumbers/>
        <w:shd w:val="clear" w:color="auto" w:fill="auto"/>
        <w:suppressAutoHyphens/>
        <w:spacing w:before="0" w:after="0" w:line="240" w:lineRule="auto"/>
        <w:ind w:left="20"/>
        <w:jc w:val="both"/>
        <w:rPr>
          <w:rFonts w:ascii="Liberation Serif" w:hAnsi="Liberation Serif" w:cs="Liberation Serif"/>
          <w:b w:val="0"/>
          <w:color w:val="000000" w:themeColor="text1"/>
          <w:sz w:val="28"/>
          <w:szCs w:val="28"/>
        </w:rPr>
      </w:pPr>
    </w:p>
    <w:p w:rsidR="00A4455D" w:rsidRPr="00BC2285" w:rsidRDefault="00A4455D" w:rsidP="00A4455D">
      <w:pPr>
        <w:suppressLineNumbers/>
        <w:suppressAutoHyphens/>
        <w:autoSpaceDE w:val="0"/>
        <w:autoSpaceDN w:val="0"/>
        <w:adjustRightInd w:val="0"/>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Управление имуществом</w:t>
      </w:r>
    </w:p>
    <w:p w:rsidR="00A4455D" w:rsidRPr="00BC2285" w:rsidRDefault="00A4455D" w:rsidP="00A4455D">
      <w:pPr>
        <w:suppressLineNumbers/>
        <w:suppressAutoHyphens/>
        <w:autoSpaceDE w:val="0"/>
        <w:autoSpaceDN w:val="0"/>
        <w:adjustRightInd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 </w:t>
      </w:r>
    </w:p>
    <w:p w:rsidR="00A4455D" w:rsidRPr="00BC2285" w:rsidRDefault="00A4455D" w:rsidP="00A4455D">
      <w:pPr>
        <w:suppressLineNumbers/>
        <w:suppressAutoHyphens/>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рамках 178-ФЗ «О приватизации государственного и муниципального имущества» проведено 6 заседаний комиссий по приватизации муниципального имущества 3 лотов: </w:t>
      </w:r>
    </w:p>
    <w:p w:rsidR="00A4455D" w:rsidRPr="00BC2285" w:rsidRDefault="00A4455D" w:rsidP="00A4455D">
      <w:pPr>
        <w:suppressLineNumbers/>
        <w:suppressAutoHyphens/>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-Нежилое здание и земельный участок, расположенные по адресу: г.Камышлов, ул.Пролетарская, д.113;</w:t>
      </w:r>
    </w:p>
    <w:p w:rsidR="00A4455D" w:rsidRPr="00BC2285" w:rsidRDefault="00A4455D" w:rsidP="00A4455D">
      <w:pPr>
        <w:suppressLineNumbers/>
        <w:suppressAutoHyphens/>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-Нежилое здание и земельный участок котельной, расположенной по адресу: г.Камышлов, ул.К.Либкнехта, д.3б;</w:t>
      </w:r>
    </w:p>
    <w:p w:rsidR="00A4455D" w:rsidRPr="00BC2285" w:rsidRDefault="00A4455D" w:rsidP="00A4455D">
      <w:pPr>
        <w:suppressLineNumbers/>
        <w:suppressAutoHyphens/>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-Нежилое здание, расположенное по адресу: г.Камышлов, ул.Свердлова, д.106.</w:t>
      </w:r>
    </w:p>
    <w:p w:rsidR="00A4455D" w:rsidRPr="00BC2285" w:rsidRDefault="00A4455D" w:rsidP="00A4455D">
      <w:pPr>
        <w:suppressLineNumbers/>
        <w:suppressAutoHyphens/>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виду отсутствия заявок, два аукциона признаны не состоявшимися. Состоявшимся признан 1 аукцион по продаже муниципального имущества по адресу: г.Камышлов, ул.Свердлова,106.</w:t>
      </w:r>
    </w:p>
    <w:p w:rsidR="00A4455D" w:rsidRPr="00BC2285" w:rsidRDefault="00A4455D" w:rsidP="00A4455D">
      <w:pPr>
        <w:suppressLineNumbers/>
        <w:suppressAutoHyphens/>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В рамках 135-ФЗ «О защите конкуренции» проведен аукцион на аренду муниципального имущества, расположенного по адресу: г.Камышлов. ул.Кирова д.35.</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В 2021 году в КГО действовало 3 муниципальных унитарных предприятия:</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МУП «Центральная районная аптека №124»;</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МУП «Водоканал Камышлов»;</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МУП «Теплоснабжающая организация».</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Постоянно ведется работа по запросам сведений по многоквартирным домам с целью упорядочения реестра муниципальной собственности. </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Работа по регистрации права на жилые и нежилые объекты и постановка объектов на кадастровый учет в электронном виде - 100%. </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p>
    <w:p w:rsidR="00A4455D" w:rsidRPr="00BC2285" w:rsidRDefault="00A4455D" w:rsidP="00A4455D">
      <w:pPr>
        <w:suppressLineNumbers/>
        <w:suppressAutoHyphens/>
        <w:autoSpaceDE w:val="0"/>
        <w:autoSpaceDN w:val="0"/>
        <w:adjustRightInd w:val="0"/>
        <w:ind w:firstLine="709"/>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Поступление в бюджет</w:t>
      </w:r>
    </w:p>
    <w:tbl>
      <w:tblPr>
        <w:tblStyle w:val="a3"/>
        <w:tblW w:w="9782" w:type="dxa"/>
        <w:tblInd w:w="250" w:type="dxa"/>
        <w:tblLayout w:type="fixed"/>
        <w:tblLook w:val="04A0" w:firstRow="1" w:lastRow="0" w:firstColumn="1" w:lastColumn="0" w:noHBand="0" w:noVBand="1"/>
      </w:tblPr>
      <w:tblGrid>
        <w:gridCol w:w="5103"/>
        <w:gridCol w:w="1702"/>
        <w:gridCol w:w="1843"/>
        <w:gridCol w:w="1134"/>
      </w:tblGrid>
      <w:tr w:rsidR="00A4455D" w:rsidRPr="00BC2285" w:rsidTr="009E06BB">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tc>
        <w:tc>
          <w:tcPr>
            <w:tcW w:w="1702"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план</w:t>
            </w:r>
          </w:p>
        </w:tc>
        <w:tc>
          <w:tcPr>
            <w:tcW w:w="1843"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выполнение</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w:t>
            </w:r>
          </w:p>
        </w:tc>
      </w:tr>
      <w:tr w:rsidR="00A4455D" w:rsidRPr="00BC2285" w:rsidTr="009E06BB">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Госпошлина на установку рекламы</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10000</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10000</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100</w:t>
            </w:r>
          </w:p>
        </w:tc>
      </w:tr>
      <w:tr w:rsidR="00A4455D" w:rsidRPr="00BC2285" w:rsidTr="009E06BB">
        <w:tc>
          <w:tcPr>
            <w:tcW w:w="5103" w:type="dxa"/>
          </w:tcPr>
          <w:p w:rsidR="00A4455D" w:rsidRPr="00BC2285" w:rsidRDefault="00A4455D" w:rsidP="00A4455D">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Доходы в виде арендной платы за земельные участки (госсобственность не разграничена)</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4700000</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5032861,83</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107,1</w:t>
            </w:r>
          </w:p>
        </w:tc>
      </w:tr>
      <w:tr w:rsidR="00A4455D" w:rsidRPr="00BC2285" w:rsidTr="009E06BB">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Доходы от аренды рекламных мест</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80000</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64867,67</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81</w:t>
            </w:r>
          </w:p>
        </w:tc>
      </w:tr>
      <w:tr w:rsidR="00A4455D" w:rsidRPr="00BC2285" w:rsidTr="009E06BB">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Доходы за предоставление права на установку и эксплуатацию рекламных конструкций</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45000</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39054,96</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86,8</w:t>
            </w:r>
          </w:p>
        </w:tc>
      </w:tr>
      <w:tr w:rsidR="00A4455D" w:rsidRPr="00BC2285" w:rsidTr="009E06BB">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Доходы от сдачи в аренду имущества</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500000</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414278,70</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82,9</w:t>
            </w:r>
          </w:p>
        </w:tc>
      </w:tr>
      <w:tr w:rsidR="00A4455D" w:rsidRPr="00BC2285" w:rsidTr="009E06BB">
        <w:trPr>
          <w:trHeight w:val="351"/>
        </w:trPr>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Доходы от перечисления части прибыли</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67422</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67422</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100</w:t>
            </w:r>
          </w:p>
        </w:tc>
      </w:tr>
      <w:tr w:rsidR="00A4455D" w:rsidRPr="00BC2285" w:rsidTr="009E06BB">
        <w:trPr>
          <w:trHeight w:val="555"/>
        </w:trPr>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Доходы от реализации имущества находящ. в собственности городских округов</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29595000</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140000</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0,5</w:t>
            </w:r>
          </w:p>
        </w:tc>
      </w:tr>
      <w:tr w:rsidR="00A4455D" w:rsidRPr="00BC2285" w:rsidTr="009E06BB">
        <w:trPr>
          <w:trHeight w:val="407"/>
        </w:trPr>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Доходы от продажи земельных участков</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1000000</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727032,46</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72,7</w:t>
            </w:r>
          </w:p>
        </w:tc>
      </w:tr>
      <w:tr w:rsidR="00A4455D" w:rsidRPr="00BC2285" w:rsidTr="009E06BB">
        <w:trPr>
          <w:trHeight w:val="475"/>
        </w:trPr>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Аренда земли под нестац.объектами</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1375000</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1255122,62</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91,3</w:t>
            </w:r>
          </w:p>
        </w:tc>
      </w:tr>
      <w:tr w:rsidR="00A4455D" w:rsidRPr="00BC2285" w:rsidTr="009E06BB">
        <w:trPr>
          <w:trHeight w:val="662"/>
        </w:trPr>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Прочие поступления от денежных взысканий (за просрочку исполнения мун.контракта Ситибилдинг)</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21576,52</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21576,52</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100</w:t>
            </w:r>
          </w:p>
        </w:tc>
      </w:tr>
      <w:tr w:rsidR="00A4455D" w:rsidRPr="00BC2285" w:rsidTr="009E06BB">
        <w:trPr>
          <w:trHeight w:val="453"/>
        </w:trPr>
        <w:tc>
          <w:tcPr>
            <w:tcW w:w="5103" w:type="dxa"/>
          </w:tcPr>
          <w:p w:rsidR="00A4455D" w:rsidRPr="00BC2285" w:rsidRDefault="00A4455D" w:rsidP="00A4455D">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Прочие неналоговые доходы (лом, возврат за экспертизу)</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145177,43</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138821,12</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95,6</w:t>
            </w:r>
          </w:p>
        </w:tc>
      </w:tr>
      <w:tr w:rsidR="00A4455D" w:rsidRPr="00BC2285" w:rsidTr="009E06BB">
        <w:trPr>
          <w:trHeight w:val="617"/>
        </w:trPr>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Прочие доходы от компенсации затрат бюджетов городских округов (возврат ФСС)</w:t>
            </w:r>
          </w:p>
        </w:tc>
        <w:tc>
          <w:tcPr>
            <w:tcW w:w="1702"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7867,69</w:t>
            </w:r>
          </w:p>
        </w:tc>
        <w:tc>
          <w:tcPr>
            <w:tcW w:w="184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7867,69</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p>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100</w:t>
            </w:r>
          </w:p>
        </w:tc>
      </w:tr>
      <w:tr w:rsidR="00A4455D" w:rsidRPr="00BC2285" w:rsidTr="009E06BB">
        <w:trPr>
          <w:trHeight w:val="258"/>
        </w:trPr>
        <w:tc>
          <w:tcPr>
            <w:tcW w:w="5103" w:type="dxa"/>
          </w:tcPr>
          <w:p w:rsidR="00A4455D" w:rsidRPr="00BC2285" w:rsidRDefault="00A4455D" w:rsidP="008D43D9">
            <w:pPr>
              <w:widowControl/>
              <w:suppressLineNumbers/>
              <w:suppressAutoHyphens/>
              <w:jc w:val="both"/>
              <w:rPr>
                <w:rFonts w:ascii="Liberation Serif" w:hAnsi="Liberation Serif" w:cs="Liberation Serif"/>
                <w:color w:val="000000" w:themeColor="text1"/>
                <w:szCs w:val="28"/>
              </w:rPr>
            </w:pPr>
            <w:r w:rsidRPr="00BC2285">
              <w:rPr>
                <w:rFonts w:ascii="Liberation Serif" w:hAnsi="Liberation Serif" w:cs="Liberation Serif"/>
                <w:color w:val="000000" w:themeColor="text1"/>
                <w:szCs w:val="28"/>
              </w:rPr>
              <w:t>Итого:</w:t>
            </w:r>
          </w:p>
        </w:tc>
        <w:tc>
          <w:tcPr>
            <w:tcW w:w="1702"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37</w:t>
            </w:r>
            <w:r w:rsidR="009E06BB">
              <w:rPr>
                <w:rFonts w:ascii="Liberation Serif" w:hAnsi="Liberation Serif" w:cs="Liberation Serif"/>
                <w:b/>
                <w:color w:val="000000" w:themeColor="text1"/>
                <w:szCs w:val="28"/>
              </w:rPr>
              <w:t> </w:t>
            </w:r>
            <w:r w:rsidRPr="00BC2285">
              <w:rPr>
                <w:rFonts w:ascii="Liberation Serif" w:hAnsi="Liberation Serif" w:cs="Liberation Serif"/>
                <w:b/>
                <w:color w:val="000000" w:themeColor="text1"/>
                <w:szCs w:val="28"/>
              </w:rPr>
              <w:t>547</w:t>
            </w:r>
            <w:r w:rsidR="009E06BB">
              <w:rPr>
                <w:rFonts w:ascii="Liberation Serif" w:hAnsi="Liberation Serif" w:cs="Liberation Serif"/>
                <w:b/>
                <w:color w:val="000000" w:themeColor="text1"/>
                <w:szCs w:val="28"/>
              </w:rPr>
              <w:t xml:space="preserve"> </w:t>
            </w:r>
            <w:r w:rsidRPr="00BC2285">
              <w:rPr>
                <w:rFonts w:ascii="Liberation Serif" w:hAnsi="Liberation Serif" w:cs="Liberation Serif"/>
                <w:b/>
                <w:color w:val="000000" w:themeColor="text1"/>
                <w:szCs w:val="28"/>
              </w:rPr>
              <w:t>043,64</w:t>
            </w:r>
          </w:p>
        </w:tc>
        <w:tc>
          <w:tcPr>
            <w:tcW w:w="1843"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7</w:t>
            </w:r>
            <w:r w:rsidR="009E06BB">
              <w:rPr>
                <w:rFonts w:ascii="Liberation Serif" w:hAnsi="Liberation Serif" w:cs="Liberation Serif"/>
                <w:b/>
                <w:color w:val="000000" w:themeColor="text1"/>
                <w:szCs w:val="28"/>
              </w:rPr>
              <w:t xml:space="preserve"> </w:t>
            </w:r>
            <w:bookmarkStart w:id="4" w:name="_GoBack"/>
            <w:bookmarkEnd w:id="4"/>
            <w:r w:rsidRPr="00BC2285">
              <w:rPr>
                <w:rFonts w:ascii="Liberation Serif" w:hAnsi="Liberation Serif" w:cs="Liberation Serif"/>
                <w:b/>
                <w:color w:val="000000" w:themeColor="text1"/>
                <w:szCs w:val="28"/>
              </w:rPr>
              <w:t>918</w:t>
            </w:r>
            <w:r w:rsidR="009E06BB">
              <w:rPr>
                <w:rFonts w:ascii="Liberation Serif" w:hAnsi="Liberation Serif" w:cs="Liberation Serif"/>
                <w:b/>
                <w:color w:val="000000" w:themeColor="text1"/>
                <w:szCs w:val="28"/>
              </w:rPr>
              <w:t xml:space="preserve"> </w:t>
            </w:r>
            <w:r w:rsidRPr="00BC2285">
              <w:rPr>
                <w:rFonts w:ascii="Liberation Serif" w:hAnsi="Liberation Serif" w:cs="Liberation Serif"/>
                <w:b/>
                <w:color w:val="000000" w:themeColor="text1"/>
                <w:szCs w:val="28"/>
              </w:rPr>
              <w:t>905,57</w:t>
            </w:r>
          </w:p>
        </w:tc>
        <w:tc>
          <w:tcPr>
            <w:tcW w:w="1134" w:type="dxa"/>
          </w:tcPr>
          <w:p w:rsidR="00A4455D" w:rsidRPr="00BC2285" w:rsidRDefault="00A4455D" w:rsidP="008D43D9">
            <w:pPr>
              <w:widowControl/>
              <w:suppressLineNumbers/>
              <w:suppressAutoHyphens/>
              <w:jc w:val="both"/>
              <w:rPr>
                <w:rFonts w:ascii="Liberation Serif" w:hAnsi="Liberation Serif" w:cs="Liberation Serif"/>
                <w:b/>
                <w:color w:val="000000" w:themeColor="text1"/>
                <w:szCs w:val="28"/>
              </w:rPr>
            </w:pPr>
            <w:r w:rsidRPr="00BC2285">
              <w:rPr>
                <w:rFonts w:ascii="Liberation Serif" w:hAnsi="Liberation Serif" w:cs="Liberation Serif"/>
                <w:b/>
                <w:color w:val="000000" w:themeColor="text1"/>
                <w:szCs w:val="28"/>
              </w:rPr>
              <w:t>21,1</w:t>
            </w:r>
          </w:p>
        </w:tc>
      </w:tr>
    </w:tbl>
    <w:p w:rsidR="00A4455D" w:rsidRPr="00BC2285" w:rsidRDefault="00A4455D" w:rsidP="00A4455D">
      <w:pPr>
        <w:suppressLineNumbers/>
        <w:suppressAutoHyphens/>
        <w:autoSpaceDN w:val="0"/>
        <w:ind w:firstLine="851"/>
        <w:jc w:val="both"/>
        <w:rPr>
          <w:rFonts w:ascii="Liberation Serif" w:hAnsi="Liberation Serif" w:cs="Liberation Serif"/>
          <w:b/>
          <w:color w:val="000000" w:themeColor="text1"/>
          <w:sz w:val="28"/>
          <w:szCs w:val="28"/>
        </w:rPr>
      </w:pPr>
    </w:p>
    <w:p w:rsidR="00A4455D" w:rsidRPr="00BC2285" w:rsidRDefault="00A4455D" w:rsidP="00A4455D">
      <w:pPr>
        <w:suppressLineNumbers/>
        <w:suppressAutoHyphens/>
        <w:autoSpaceDN w:val="0"/>
        <w:ind w:firstLine="851"/>
        <w:jc w:val="center"/>
        <w:rPr>
          <w:rFonts w:ascii="Liberation Serif" w:hAnsi="Liberation Serif" w:cs="Liberation Serif"/>
          <w:color w:val="000000" w:themeColor="text1"/>
          <w:sz w:val="28"/>
          <w:szCs w:val="28"/>
        </w:rPr>
      </w:pPr>
      <w:r w:rsidRPr="00BC2285">
        <w:rPr>
          <w:rFonts w:ascii="Liberation Serif" w:hAnsi="Liberation Serif" w:cs="Liberation Serif"/>
          <w:b/>
          <w:color w:val="000000" w:themeColor="text1"/>
          <w:sz w:val="28"/>
          <w:szCs w:val="28"/>
        </w:rPr>
        <w:t>Управление землей</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2021 году в КУМИ поступило и рассмотрено 378 заявлений от физических и юридических лиц. </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- 6</w:t>
      </w:r>
      <w:r w:rsidRPr="00BC2285">
        <w:rPr>
          <w:rFonts w:ascii="Liberation Serif" w:hAnsi="Liberation Serif" w:cs="Liberation Serif"/>
          <w:b/>
          <w:color w:val="000000" w:themeColor="text1"/>
          <w:sz w:val="28"/>
          <w:szCs w:val="28"/>
        </w:rPr>
        <w:t xml:space="preserve"> </w:t>
      </w:r>
      <w:r w:rsidRPr="00BC2285">
        <w:rPr>
          <w:rFonts w:ascii="Liberation Serif" w:hAnsi="Liberation Serif" w:cs="Liberation Serif"/>
          <w:color w:val="000000" w:themeColor="text1"/>
          <w:sz w:val="28"/>
          <w:szCs w:val="28"/>
        </w:rPr>
        <w:t>земельных участков, общей площадью 0,6 га, предоставлены в   собственность бесплатно, на основании пункта 4 статьи 3 Федерального закона от 25.10.2001 № 137-ФЗ «О введении в действие Земельного кодекса Российской Федерации»</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заключено 66 договоров купли-продажи земельных участков, общей площадью 7,08 га,   </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заключено 16 соглашений о перераспределении земельных участков, общей площадью 0,4 га.</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2021 году были объявлены аукционы на право заключения договора аренды и договора купли-продажи на 7 земельных участков, с местоположением: </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-улица Кооперативная, 32, начальная цена продажи Участка 270000,00 рублей (Двести семьдесят тысяч рублей 00 копеек);</w:t>
      </w:r>
    </w:p>
    <w:p w:rsidR="00A4455D" w:rsidRPr="00BC2285" w:rsidRDefault="00A4455D" w:rsidP="00A4455D">
      <w:pPr>
        <w:suppressLineNumbers/>
        <w:suppressAutoHyphens/>
        <w:autoSpaceDN w:val="0"/>
        <w:ind w:firstLine="851"/>
        <w:jc w:val="both"/>
        <w:rPr>
          <w:rFonts w:ascii="Liberation Serif" w:eastAsia="Calibri" w:hAnsi="Liberation Serif" w:cs="Liberation Serif"/>
          <w:color w:val="000000" w:themeColor="text1"/>
          <w:sz w:val="28"/>
          <w:szCs w:val="28"/>
          <w:lang w:eastAsia="en-US"/>
        </w:rPr>
      </w:pPr>
      <w:r w:rsidRPr="00BC2285">
        <w:rPr>
          <w:rFonts w:ascii="Liberation Serif" w:eastAsia="Calibri" w:hAnsi="Liberation Serif" w:cs="Liberation Serif"/>
          <w:color w:val="000000" w:themeColor="text1"/>
          <w:sz w:val="28"/>
          <w:szCs w:val="28"/>
          <w:lang w:eastAsia="en-US"/>
        </w:rPr>
        <w:t>-улица Кооперативная, 34, начальная цена продажи Участка 270000,00 рублей (Двести семьдесят тысяч рублей 00 копеек);</w:t>
      </w:r>
    </w:p>
    <w:p w:rsidR="00A4455D" w:rsidRPr="00BC2285" w:rsidRDefault="00A4455D" w:rsidP="00A4455D">
      <w:pPr>
        <w:suppressLineNumbers/>
        <w:suppressAutoHyphens/>
        <w:autoSpaceDN w:val="0"/>
        <w:ind w:firstLine="851"/>
        <w:jc w:val="both"/>
        <w:rPr>
          <w:rFonts w:ascii="Liberation Serif" w:eastAsia="Calibri" w:hAnsi="Liberation Serif" w:cs="Liberation Serif"/>
          <w:color w:val="000000" w:themeColor="text1"/>
          <w:sz w:val="28"/>
          <w:szCs w:val="28"/>
          <w:lang w:eastAsia="en-US"/>
        </w:rPr>
      </w:pPr>
      <w:r w:rsidRPr="00BC2285">
        <w:rPr>
          <w:rFonts w:ascii="Liberation Serif" w:eastAsia="Calibri" w:hAnsi="Liberation Serif" w:cs="Liberation Serif"/>
          <w:color w:val="000000" w:themeColor="text1"/>
          <w:sz w:val="28"/>
          <w:szCs w:val="28"/>
          <w:lang w:eastAsia="en-US"/>
        </w:rPr>
        <w:t>-улица Кооперативная, 36, с разрешенным использованием: под строительство индивидуального жилого дома, общей площадью 1250,00 кв.м., в границах, установленных на местности, с кадастровым номером 66:46:0102002:670, начальная цена продажи Участка 270000,00 рублей (Двести семьдесят тысяч рублей 00 копеек);</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-улица Куприна, 35, начальная цена продажи Участка 256000,00 рублей (Двести пятьдесят шесть тысяч рублей 00 копеек);</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-улица Пугачева, 27, начальная цена продажи Участка 227000,00 рублей (Двести двадцать семь тысяч рублей 00 копеек);</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-улица Карловарская, 3, начальная цена годовой арендной платы Участка 350880,00 (Триста пятьдесят тысяч восемьсот восемьдесят) рублей.</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rPr>
      </w:pPr>
      <w:r w:rsidRPr="00BC2285">
        <w:rPr>
          <w:rFonts w:ascii="Liberation Serif" w:hAnsi="Liberation Serif" w:cs="Liberation Serif"/>
          <w:color w:val="000000" w:themeColor="text1"/>
          <w:sz w:val="28"/>
          <w:szCs w:val="28"/>
        </w:rPr>
        <w:t xml:space="preserve"> -улица Октябрьская, земельный участок №2а/25, начальная цена годовой арендной платы Участка 1800,00 (Одна тысяча восемьсот) рублей.</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 итогам проведенных аукционов заключено 2 договора аренды на земельные участки:</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-улица Карловарская, 3, при этом установлена годовая арендная плата в сумме 2 803 531,20 рублей (стартовая была 350 880,00 рублей), увеличение составило 2 452 651,20 рубль.</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-улица Октябрьская, земельный участок №2а/25, договор заключен с единственным участником по начальной цене годовой арендной платы Участка 1800,00 (Одна тысяча восемьсот) рублей.</w:t>
      </w:r>
    </w:p>
    <w:p w:rsidR="00A4455D" w:rsidRPr="00BC2285" w:rsidRDefault="00A4455D" w:rsidP="00A4455D">
      <w:pPr>
        <w:suppressLineNumbers/>
        <w:suppressAutoHyphens/>
        <w:autoSpaceDN w:val="0"/>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 5 земельных участков заявок не поступило. Несостоявшиеся аукционы, будут организованы в 2022 году.</w:t>
      </w:r>
    </w:p>
    <w:p w:rsidR="00A4455D" w:rsidRPr="00BC2285" w:rsidRDefault="00A4455D" w:rsidP="00A4455D">
      <w:pPr>
        <w:suppressLineNumbers/>
        <w:suppressAutoHyphens/>
        <w:ind w:left="142"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Учет договоров аренды земельных участков, право собственности на которые не разграничено, ведется в программном комплексе ТЭКСИ-Софт, общее количество действующих договоров аренды по состоянию на 01.01.2021 года составляет 203.</w:t>
      </w:r>
    </w:p>
    <w:p w:rsidR="00A4455D" w:rsidRPr="00BC2285" w:rsidRDefault="00A4455D" w:rsidP="00A4455D">
      <w:pPr>
        <w:suppressLineNumbers/>
        <w:suppressAutoHyphens/>
        <w:ind w:left="142" w:firstLine="709"/>
        <w:jc w:val="both"/>
        <w:rPr>
          <w:rFonts w:ascii="Liberation Serif" w:hAnsi="Liberation Serif" w:cs="Liberation Serif"/>
          <w:color w:val="000000" w:themeColor="text1"/>
          <w:sz w:val="28"/>
          <w:szCs w:val="28"/>
        </w:rPr>
      </w:pPr>
    </w:p>
    <w:p w:rsidR="00A4455D" w:rsidRPr="00BC2285" w:rsidRDefault="00A4455D" w:rsidP="00A4455D">
      <w:pPr>
        <w:suppressLineNumbers/>
        <w:suppressAutoHyphens/>
        <w:ind w:left="142" w:firstLine="709"/>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Нестационарные торговые объекты</w:t>
      </w:r>
    </w:p>
    <w:p w:rsidR="00A4455D" w:rsidRPr="00BC2285" w:rsidRDefault="00A4455D" w:rsidP="00A4455D">
      <w:pPr>
        <w:suppressLineNumbers/>
        <w:suppressAutoHyphens/>
        <w:ind w:left="142"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соответствии с постановлением администрации Камышловского городского округа от 13.06.2019 N 539 «Об утверждении положения о размещении нестационарных торговых объектов на территории Камышловского городского округа» в 2021 году заключено вновь 9 договоров, путем проведения аукционов на право заключения договора, всего 45 действующих договора.</w:t>
      </w:r>
    </w:p>
    <w:p w:rsidR="00A4455D" w:rsidRPr="00BC2285" w:rsidRDefault="00A4455D" w:rsidP="00A4455D">
      <w:pPr>
        <w:suppressLineNumbers/>
        <w:suppressAutoHyphens/>
        <w:ind w:left="142" w:firstLine="709"/>
        <w:jc w:val="both"/>
        <w:rPr>
          <w:rFonts w:ascii="Liberation Serif" w:hAnsi="Liberation Serif" w:cs="Liberation Serif"/>
          <w:b/>
          <w:color w:val="000000" w:themeColor="text1"/>
          <w:sz w:val="28"/>
          <w:szCs w:val="28"/>
        </w:rPr>
      </w:pPr>
    </w:p>
    <w:p w:rsidR="00A4455D" w:rsidRPr="00BC2285" w:rsidRDefault="00A4455D" w:rsidP="00A4455D">
      <w:pPr>
        <w:suppressLineNumbers/>
        <w:suppressAutoHyphens/>
        <w:ind w:left="142" w:firstLine="709"/>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Льготные категории граждан</w:t>
      </w:r>
    </w:p>
    <w:p w:rsidR="00A4455D" w:rsidRPr="00BC2285" w:rsidRDefault="00A4455D" w:rsidP="00A4455D">
      <w:pPr>
        <w:suppressLineNumbers/>
        <w:suppressAutoHyphens/>
        <w:ind w:firstLine="851"/>
        <w:jc w:val="both"/>
        <w:rPr>
          <w:rFonts w:ascii="Liberation Serif" w:hAnsi="Liberation Serif" w:cs="Liberation Serif"/>
          <w:color w:val="000000" w:themeColor="text1"/>
        </w:rPr>
      </w:pPr>
      <w:r w:rsidRPr="00BC2285">
        <w:rPr>
          <w:rFonts w:ascii="Liberation Serif" w:hAnsi="Liberation Serif" w:cs="Liberation Serif"/>
          <w:color w:val="000000" w:themeColor="text1"/>
          <w:sz w:val="28"/>
          <w:szCs w:val="28"/>
        </w:rPr>
        <w:t>Во исполнение Закона №18-ОЗ</w:t>
      </w:r>
      <w:r w:rsidRPr="00BC2285">
        <w:rPr>
          <w:rFonts w:ascii="Liberation Serif" w:hAnsi="Liberation Serif" w:cs="Liberation Serif"/>
          <w:b/>
          <w:bCs/>
          <w:color w:val="000000" w:themeColor="text1"/>
          <w:sz w:val="28"/>
          <w:szCs w:val="28"/>
        </w:rPr>
        <w:t xml:space="preserve"> </w:t>
      </w:r>
      <w:r w:rsidRPr="00BC2285">
        <w:rPr>
          <w:rFonts w:ascii="Liberation Serif" w:hAnsi="Liberation Serif" w:cs="Liberation Serif"/>
          <w:color w:val="000000" w:themeColor="text1"/>
          <w:sz w:val="28"/>
          <w:szCs w:val="28"/>
        </w:rPr>
        <w:t xml:space="preserve">от льготных категорий граждан поступило всего 763 заявления, в 2021 году- 10 заявлений. </w:t>
      </w:r>
    </w:p>
    <w:p w:rsidR="00A4455D" w:rsidRPr="00BC2285" w:rsidRDefault="00A4455D" w:rsidP="00A4455D">
      <w:pPr>
        <w:suppressLineNumbers/>
        <w:suppressAutoHyphens/>
        <w:ind w:firstLine="85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Из них по состоянию на 01.01.2022 года 344 заявителя имеет право на получение земельного участка и включены в очередь, большую часть из них составляют очередники (молодые семьи, одинокие родители, ветераны боевых действий-202 заявления), внеочередники (многодетные семьи-93 заявления), и первоочередники (военнослужащие, инвалиды-49 заявлений). </w:t>
      </w:r>
    </w:p>
    <w:p w:rsidR="00A4455D" w:rsidRPr="00BC2285" w:rsidRDefault="00A4455D" w:rsidP="00A4455D">
      <w:pPr>
        <w:suppressLineNumbers/>
        <w:suppressAutoHyphens/>
        <w:autoSpaceDE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связи с появлением новой судебной практики о необходимости органам местного самоуправления, обеспечить коммунальной инфраструктурой территории, где сформированы земельные участки для льготных категорий граждан, в 2021 году земельные участки не предоставлялись.</w:t>
      </w:r>
    </w:p>
    <w:p w:rsidR="00A4455D" w:rsidRPr="00BC2285" w:rsidRDefault="00A4455D" w:rsidP="00A4455D">
      <w:pPr>
        <w:suppressLineNumbers/>
        <w:suppressAutoHyphens/>
        <w:autoSpaceDE w:val="0"/>
        <w:ind w:left="142"/>
        <w:jc w:val="both"/>
        <w:rPr>
          <w:rFonts w:ascii="Liberation Serif" w:hAnsi="Liberation Serif" w:cs="Liberation Serif"/>
          <w:color w:val="000000" w:themeColor="text1"/>
          <w:sz w:val="28"/>
          <w:szCs w:val="28"/>
        </w:rPr>
      </w:pPr>
    </w:p>
    <w:p w:rsidR="00A4455D" w:rsidRPr="00BC2285" w:rsidRDefault="00A4455D" w:rsidP="00A4455D">
      <w:pPr>
        <w:suppressLineNumbers/>
        <w:suppressAutoHyphens/>
        <w:autoSpaceDE w:val="0"/>
        <w:ind w:firstLine="709"/>
        <w:jc w:val="center"/>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З</w:t>
      </w:r>
      <w:r w:rsidRPr="00BC2285">
        <w:rPr>
          <w:rFonts w:ascii="Liberation Serif" w:hAnsi="Liberation Serif" w:cs="Liberation Serif"/>
          <w:b/>
          <w:color w:val="000000" w:themeColor="text1"/>
          <w:sz w:val="28"/>
          <w:szCs w:val="28"/>
        </w:rPr>
        <w:t>емельный контроль</w:t>
      </w:r>
    </w:p>
    <w:p w:rsidR="00A4455D" w:rsidRPr="00BC2285" w:rsidRDefault="00A4455D" w:rsidP="00A4455D">
      <w:pPr>
        <w:suppressAutoHyphen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 2021 год на территории Камышловского городского округа специалистом, уполномоченным на осуществление муниципального земельного контроля проведено:</w:t>
      </w:r>
    </w:p>
    <w:p w:rsidR="00A4455D" w:rsidRPr="00BC2285" w:rsidRDefault="00A4455D" w:rsidP="00A4455D">
      <w:pPr>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- 49 плановых проверок в отношении физически</w:t>
      </w:r>
      <w:r w:rsidR="00BA1EB3" w:rsidRPr="00BC2285">
        <w:rPr>
          <w:rFonts w:ascii="Liberation Serif" w:hAnsi="Liberation Serif" w:cs="Liberation Serif"/>
          <w:color w:val="000000" w:themeColor="text1"/>
          <w:sz w:val="28"/>
          <w:szCs w:val="28"/>
        </w:rPr>
        <w:t>х</w:t>
      </w:r>
      <w:r w:rsidRPr="00BC2285">
        <w:rPr>
          <w:rFonts w:ascii="Liberation Serif" w:hAnsi="Liberation Serif" w:cs="Liberation Serif"/>
          <w:color w:val="000000" w:themeColor="text1"/>
          <w:sz w:val="28"/>
          <w:szCs w:val="28"/>
        </w:rPr>
        <w:t xml:space="preserve"> лиц по утвержденному плану проведения проверок соблюдения земельного законодательства физическими лицами на 2021 год (утвержденный распоряжением главы Камышловского городского округа №326 от 14.12.2021 г) </w:t>
      </w:r>
    </w:p>
    <w:p w:rsidR="00A4455D" w:rsidRPr="00BC2285" w:rsidRDefault="00A4455D" w:rsidP="00A4455D">
      <w:pPr>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- 3 внеплановые проверки на основании результатов проведения плановых (рейдовых) осмотров.</w:t>
      </w:r>
    </w:p>
    <w:p w:rsidR="00A4455D" w:rsidRPr="00BC2285" w:rsidRDefault="00A4455D" w:rsidP="00A4455D">
      <w:pPr>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Выдано 4 предписания об устранении выявленных нарушений требований земельного законодательства, 3 из них исполнено. 4 материала проверки были направлены в Управление федеральной службы государственной регистрации, кадастра и картографии по Свердловской области, к 2 физическим лицам применялись меры административной ответственности.</w:t>
      </w:r>
    </w:p>
    <w:p w:rsidR="00A4455D" w:rsidRPr="00BC2285" w:rsidRDefault="00A4455D" w:rsidP="00A4455D">
      <w:pPr>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рамках работы межведомственной комиссии («мобильной группы»), созданной администрацией Камышловского городского округа, по выявлению неучтенных объектов недвижимости:</w:t>
      </w:r>
    </w:p>
    <w:p w:rsidR="00A4455D" w:rsidRPr="00BC2285" w:rsidRDefault="00A4455D" w:rsidP="00A4455D">
      <w:pPr>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совершено 11 «мобильных групп» и 27 дворовых обходов;</w:t>
      </w:r>
    </w:p>
    <w:p w:rsidR="00A4455D" w:rsidRPr="00BC2285" w:rsidRDefault="00A4455D" w:rsidP="00A4455D">
      <w:pPr>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выявлено 108 земельных участк</w:t>
      </w:r>
      <w:r w:rsidR="00BA1EB3" w:rsidRPr="00BC2285">
        <w:rPr>
          <w:rFonts w:ascii="Liberation Serif" w:hAnsi="Liberation Serif" w:cs="Liberation Serif"/>
          <w:color w:val="000000" w:themeColor="text1"/>
          <w:sz w:val="28"/>
          <w:szCs w:val="28"/>
        </w:rPr>
        <w:t>ов</w:t>
      </w:r>
      <w:r w:rsidRPr="00BC2285">
        <w:rPr>
          <w:rFonts w:ascii="Liberation Serif" w:hAnsi="Liberation Serif" w:cs="Liberation Serif"/>
          <w:color w:val="000000" w:themeColor="text1"/>
          <w:sz w:val="28"/>
          <w:szCs w:val="28"/>
        </w:rPr>
        <w:t>, фактически используемых без оформленных в установленном порядке правоустанавливающих документов (право собственности на которые не оформлено и отсутствуют арендные отношения);</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color w:val="000000" w:themeColor="text1"/>
          <w:sz w:val="28"/>
          <w:szCs w:val="28"/>
          <w:shd w:val="clear" w:color="auto" w:fill="FFFFFF"/>
        </w:rPr>
        <w:t xml:space="preserve">В рамках реализации Проекта «Профилактика земельных нарушений с наполнением и актуализацией сведений Единого государственного реестра недвижимости» </w:t>
      </w:r>
      <w:r w:rsidRPr="00BC2285">
        <w:rPr>
          <w:rFonts w:ascii="Liberation Serif" w:hAnsi="Liberation Serif" w:cs="Liberation Serif"/>
          <w:color w:val="000000" w:themeColor="text1"/>
          <w:sz w:val="28"/>
          <w:szCs w:val="28"/>
        </w:rPr>
        <w:t xml:space="preserve">направляются   предостережения </w:t>
      </w:r>
      <w:r w:rsidRPr="00BC2285">
        <w:rPr>
          <w:rFonts w:ascii="Liberation Serif" w:hAnsi="Liberation Serif" w:cs="Liberation Serif"/>
          <w:bCs/>
          <w:color w:val="000000" w:themeColor="text1"/>
          <w:sz w:val="28"/>
          <w:szCs w:val="28"/>
        </w:rPr>
        <w:t>о недопустимости нарушении требований земельного законодательства.</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На постоянной основе ведется работа по организации системы мониторинга по выявлению неиспользуемых земельных участков или используемых не по назначению, в соответствии с требованиями земельного законодательства:</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- 54 уведомлени</w:t>
      </w:r>
      <w:r w:rsidR="00BA1EB3" w:rsidRPr="00BC2285">
        <w:rPr>
          <w:rFonts w:ascii="Liberation Serif" w:hAnsi="Liberation Serif" w:cs="Liberation Serif"/>
          <w:bCs/>
          <w:color w:val="000000" w:themeColor="text1"/>
          <w:sz w:val="28"/>
          <w:szCs w:val="28"/>
        </w:rPr>
        <w:t>я</w:t>
      </w:r>
      <w:r w:rsidRPr="00BC2285">
        <w:rPr>
          <w:rFonts w:ascii="Liberation Serif" w:hAnsi="Liberation Serif" w:cs="Liberation Serif"/>
          <w:bCs/>
          <w:color w:val="000000" w:themeColor="text1"/>
          <w:sz w:val="28"/>
          <w:szCs w:val="28"/>
        </w:rPr>
        <w:t xml:space="preserve"> о соблюдении правомерности использования земельного участка;</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- 54 письма о необходимости оформления прав на земельные участки под зарегистрированными объектами недвижимости;</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-15 информационных писем во избежание нарушений требований земельного законодательства, в части самовольного захвата территории, с рекомендацией проведения кадастровых работ по уточнению границ земельного участка и/или об исправлении реестровой/кадастровой ошибки в отношении координат земельного участка.</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В результате проведенной работы в 2021 году:</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в соответствии со ст. 7.1 КоАП РФ выдано 2 протокола об административных правонарушениях, общая сумма штрафа 10 000 тыс. руб.;</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-33 землепользовател</w:t>
      </w:r>
      <w:r w:rsidR="00BA1EB3" w:rsidRPr="00BC2285">
        <w:rPr>
          <w:rFonts w:ascii="Liberation Serif" w:hAnsi="Liberation Serif" w:cs="Liberation Serif"/>
          <w:bCs/>
          <w:color w:val="000000" w:themeColor="text1"/>
          <w:sz w:val="28"/>
          <w:szCs w:val="28"/>
        </w:rPr>
        <w:t>я</w:t>
      </w:r>
      <w:r w:rsidRPr="00BC2285">
        <w:rPr>
          <w:rFonts w:ascii="Liberation Serif" w:hAnsi="Liberation Serif" w:cs="Liberation Serif"/>
          <w:bCs/>
          <w:color w:val="000000" w:themeColor="text1"/>
          <w:sz w:val="28"/>
          <w:szCs w:val="28"/>
        </w:rPr>
        <w:t xml:space="preserve"> зарегистрировали право собственности на земельные участки;</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xml:space="preserve">-7 землепользователей устранили кадастровую/реестровую ошибку, установили границы земельного участка в соответствии с действующим законодательством. </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С 29.06.2021 в рамках реализации положений ФЗ от 30 декабря 2020 года №518-ФЗ «О внесении изменений в отдельные законодательные акты в РФ» и 218-ФЗ (выявление правообладателей ранее учтенных объектов недвижимости по перечню объектов недвижимости предоставленному Росреестом и ФНС, для внесения в ЕГРН сведений о правах и правообладателях в блоке помещения без прав):</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проводится постоянное информирование населения в средствах массовой информации о необходимости своевременной государственной регистрации прав на объекты недвижимого имущества, организовано выявление фактов не постановки на технический учет недвижимого имущества, принадлежащего гражданам на праве собственности,</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-проведена государственная регистрация права муниципальной собственности на 318 объектов недвижимости;</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снято с государственного кадастрового учета 260 объектов недвижимости</w:t>
      </w:r>
      <w:r w:rsidR="0027557A" w:rsidRPr="00BC2285">
        <w:rPr>
          <w:rFonts w:ascii="Liberation Serif" w:hAnsi="Liberation Serif" w:cs="Liberation Serif"/>
          <w:bCs/>
          <w:color w:val="000000" w:themeColor="text1"/>
          <w:sz w:val="28"/>
          <w:szCs w:val="28"/>
        </w:rPr>
        <w:t xml:space="preserve"> </w:t>
      </w:r>
      <w:r w:rsidRPr="00BC2285">
        <w:rPr>
          <w:rFonts w:ascii="Liberation Serif" w:hAnsi="Liberation Serif" w:cs="Liberation Serif"/>
          <w:bCs/>
          <w:color w:val="000000" w:themeColor="text1"/>
          <w:sz w:val="28"/>
          <w:szCs w:val="28"/>
        </w:rPr>
        <w:t>(в основном как дубли),</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в частном порядке через МФЦ право собственности подтвердили на 377 объектов недвижимости;</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по ст. 69.1:</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-принято и направлено в Росреестр 27 решений о выявлении правообладателей;</w:t>
      </w:r>
    </w:p>
    <w:p w:rsidR="00A4455D" w:rsidRPr="00BC2285" w:rsidRDefault="00A4455D" w:rsidP="00A4455D">
      <w:pPr>
        <w:suppressAutoHyphens/>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  по акту осмотра комиссией по проведению осмотра здания, сооружения или объектов незавершенного строительства при проведении мероприятий по выявлению правообладателей ранее учтенных объектов недвижимости снято 10 ранее учтенных объектов недвижимости, в связи с прекращением их существования.</w:t>
      </w:r>
    </w:p>
    <w:p w:rsidR="00A4455D" w:rsidRPr="00BC2285" w:rsidRDefault="00A4455D" w:rsidP="00A4455D">
      <w:pPr>
        <w:suppressLineNumbers/>
        <w:suppressAutoHyphens/>
        <w:autoSpaceDE w:val="0"/>
        <w:autoSpaceDN w:val="0"/>
        <w:adjustRightInd w:val="0"/>
        <w:ind w:left="142" w:firstLine="708"/>
        <w:jc w:val="both"/>
        <w:rPr>
          <w:rFonts w:ascii="Liberation Serif" w:hAnsi="Liberation Serif" w:cs="Liberation Serif"/>
          <w:color w:val="000000" w:themeColor="text1"/>
          <w:sz w:val="28"/>
          <w:szCs w:val="28"/>
        </w:rPr>
      </w:pPr>
    </w:p>
    <w:p w:rsidR="00A4455D" w:rsidRPr="00BC2285" w:rsidRDefault="00A4455D" w:rsidP="00BA1EB3">
      <w:pPr>
        <w:suppressLineNumbers/>
        <w:suppressAutoHyphens/>
        <w:ind w:left="142" w:firstLine="708"/>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Аварийное жилье</w:t>
      </w:r>
    </w:p>
    <w:p w:rsidR="00A4455D" w:rsidRPr="00BC2285" w:rsidRDefault="00A4455D" w:rsidP="00A4455D">
      <w:pPr>
        <w:suppressLineNumbers/>
        <w:suppressAutoHyphens/>
        <w:ind w:left="142" w:firstLine="708"/>
        <w:jc w:val="both"/>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В рамках реализации Программы «Переселение граждан из аварийного жилья на территории Камышловского городского округа Комитетом по управлению имуществом и земельным ресурсам подготовлено:</w:t>
      </w:r>
    </w:p>
    <w:p w:rsidR="00A4455D" w:rsidRPr="00BC2285" w:rsidRDefault="00A4455D" w:rsidP="00A4455D">
      <w:pPr>
        <w:suppressLineNumbers/>
        <w:suppressAutoHyphens/>
        <w:ind w:left="142" w:firstLine="708"/>
        <w:jc w:val="both"/>
        <w:rPr>
          <w:rFonts w:ascii="Liberation Serif" w:hAnsi="Liberation Serif" w:cs="Liberation Serif"/>
          <w:color w:val="000000" w:themeColor="text1"/>
          <w:sz w:val="28"/>
          <w:szCs w:val="28"/>
        </w:rPr>
      </w:pPr>
      <w:r w:rsidRPr="00BC2285">
        <w:rPr>
          <w:rFonts w:ascii="Liberation Serif" w:hAnsi="Liberation Serif" w:cs="Liberation Serif"/>
          <w:bCs/>
          <w:color w:val="000000" w:themeColor="text1"/>
          <w:sz w:val="28"/>
          <w:szCs w:val="28"/>
        </w:rPr>
        <w:t>-10 постановлений «Об изъятии земельных участков и находящихся на них объектов недвижимого имущества для муниципальных нужд, в связи с признанием жилых домов аварийными и подлежащими сносу»;</w:t>
      </w:r>
    </w:p>
    <w:p w:rsidR="00A4455D" w:rsidRPr="00BC2285" w:rsidRDefault="00A4455D" w:rsidP="00A4455D">
      <w:pPr>
        <w:suppressLineNumbers/>
        <w:suppressAutoHyphens/>
        <w:ind w:left="142"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- 22 соглашения о выкупе жилых помещений в многоквартирных домах, в связи с изъятием земельных участков для муниципальных нужд;</w:t>
      </w:r>
    </w:p>
    <w:p w:rsidR="00A4455D" w:rsidRPr="00BC2285" w:rsidRDefault="00A4455D" w:rsidP="00A4455D">
      <w:pPr>
        <w:suppressLineNumbers/>
        <w:suppressAutoHyphens/>
        <w:ind w:left="142"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- 10 объектов, снесенных в 2020 году, снято с технического и кадастрового учета, погашено право собственности для дальнейшей подготовки документов на земельные участки.</w:t>
      </w:r>
    </w:p>
    <w:p w:rsidR="00A4455D" w:rsidRPr="00BC2285" w:rsidRDefault="00A4455D" w:rsidP="00A4455D">
      <w:pPr>
        <w:suppressLineNumbers/>
        <w:suppressAutoHyphens/>
        <w:ind w:left="142" w:firstLine="708"/>
        <w:jc w:val="both"/>
        <w:rPr>
          <w:rFonts w:ascii="Liberation Serif" w:hAnsi="Liberation Serif" w:cs="Liberation Serif"/>
          <w:color w:val="000000" w:themeColor="text1"/>
          <w:sz w:val="28"/>
          <w:szCs w:val="28"/>
        </w:rPr>
      </w:pPr>
    </w:p>
    <w:p w:rsidR="00A4455D" w:rsidRPr="00BC2285" w:rsidRDefault="00A4455D" w:rsidP="00291662">
      <w:pPr>
        <w:suppressLineNumbers/>
        <w:suppressAutoHyphens/>
        <w:ind w:left="142" w:firstLine="567"/>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Реклама</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Схема размещения рекламных конструкций на территории Камышловского городского округа утверждена в 2014 году</w:t>
      </w:r>
      <w:r w:rsidR="00942E70" w:rsidRPr="00BC2285">
        <w:rPr>
          <w:rFonts w:ascii="Liberation Serif" w:hAnsi="Liberation Serif" w:cs="Liberation Serif"/>
          <w:color w:val="000000" w:themeColor="text1"/>
          <w:sz w:val="28"/>
          <w:szCs w:val="28"/>
        </w:rPr>
        <w:t xml:space="preserve"> </w:t>
      </w:r>
      <w:r w:rsidR="00291662" w:rsidRPr="00BC2285">
        <w:rPr>
          <w:rFonts w:ascii="Liberation Serif" w:hAnsi="Liberation Serif" w:cs="Liberation Serif"/>
          <w:color w:val="000000" w:themeColor="text1"/>
          <w:sz w:val="28"/>
          <w:szCs w:val="28"/>
        </w:rPr>
        <w:t>(при необходимости проводится актуализация)</w:t>
      </w:r>
      <w:r w:rsidRPr="00BC2285">
        <w:rPr>
          <w:rFonts w:ascii="Liberation Serif" w:hAnsi="Liberation Serif" w:cs="Liberation Serif"/>
          <w:color w:val="000000" w:themeColor="text1"/>
          <w:sz w:val="28"/>
          <w:szCs w:val="28"/>
        </w:rPr>
        <w:t xml:space="preserve">. </w:t>
      </w:r>
    </w:p>
    <w:p w:rsidR="00A4455D" w:rsidRPr="00BC2285" w:rsidRDefault="00A4455D" w:rsidP="00A4455D">
      <w:pPr>
        <w:suppressLineNumbers/>
        <w:suppressAutoHyphens/>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отношении рекламных мест, включенных в Схему размещения рекламных конструкций на территории Камышловского городского округа, был объявлен 1 аукцион на право заключения договоров на установку и эксплуатацию рекламных конструкций. По итогам аукциона заключено два договора на установку и эксплуатацию рекламных конструкций.</w:t>
      </w:r>
    </w:p>
    <w:p w:rsidR="0046465D" w:rsidRPr="00BC2285" w:rsidRDefault="0046465D" w:rsidP="00BD2EFD">
      <w:pPr>
        <w:ind w:firstLine="708"/>
        <w:jc w:val="both"/>
        <w:rPr>
          <w:rFonts w:ascii="Liberation Serif" w:hAnsi="Liberation Serif" w:cs="Liberation Serif"/>
          <w:color w:val="000000" w:themeColor="text1"/>
          <w:sz w:val="28"/>
          <w:szCs w:val="28"/>
        </w:rPr>
      </w:pPr>
    </w:p>
    <w:p w:rsidR="00D66B00" w:rsidRPr="00BC2285" w:rsidRDefault="0046465D" w:rsidP="00E9503F">
      <w:pPr>
        <w:ind w:left="142" w:firstLine="708"/>
        <w:jc w:val="both"/>
        <w:rPr>
          <w:rStyle w:val="20pt"/>
          <w:rFonts w:ascii="Liberation Serif" w:eastAsia="Calibri"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r w:rsidR="00D66B00" w:rsidRPr="00BC2285">
        <w:rPr>
          <w:rFonts w:ascii="Liberation Serif" w:hAnsi="Liberation Serif" w:cs="Liberation Serif"/>
          <w:color w:val="000000" w:themeColor="text1"/>
          <w:sz w:val="28"/>
          <w:szCs w:val="28"/>
        </w:rPr>
        <w:tab/>
      </w:r>
    </w:p>
    <w:p w:rsidR="004742DC" w:rsidRPr="00BC2285" w:rsidRDefault="004742DC" w:rsidP="004742DC">
      <w:pPr>
        <w:pStyle w:val="af1"/>
        <w:jc w:val="center"/>
        <w:rPr>
          <w:rStyle w:val="20pt"/>
          <w:rFonts w:ascii="Liberation Serif" w:eastAsia="Calibri" w:hAnsi="Liberation Serif" w:cs="Liberation Serif"/>
          <w:bCs w:val="0"/>
          <w:color w:val="000000" w:themeColor="text1"/>
          <w:sz w:val="28"/>
          <w:szCs w:val="28"/>
        </w:rPr>
      </w:pPr>
      <w:r w:rsidRPr="00BC2285">
        <w:rPr>
          <w:rStyle w:val="20pt"/>
          <w:rFonts w:ascii="Liberation Serif" w:eastAsia="Calibri" w:hAnsi="Liberation Serif" w:cs="Liberation Serif"/>
          <w:bCs w:val="0"/>
          <w:color w:val="000000" w:themeColor="text1"/>
          <w:sz w:val="28"/>
          <w:szCs w:val="28"/>
        </w:rPr>
        <w:t>4. СОЦИАЛЬНАЯ ОТВЕТСТВЕННОСТЬ</w:t>
      </w:r>
    </w:p>
    <w:p w:rsidR="004742DC" w:rsidRPr="00BC2285" w:rsidRDefault="004742DC" w:rsidP="004742DC">
      <w:pPr>
        <w:pStyle w:val="af1"/>
        <w:jc w:val="center"/>
        <w:rPr>
          <w:rFonts w:ascii="Liberation Serif" w:hAnsi="Liberation Serif" w:cs="Liberation Serif"/>
          <w:i/>
          <w:color w:val="000000" w:themeColor="text1"/>
          <w:kern w:val="2"/>
          <w:sz w:val="28"/>
          <w:szCs w:val="28"/>
          <w:lang w:eastAsia="ar-SA"/>
        </w:rPr>
      </w:pPr>
    </w:p>
    <w:p w:rsidR="00A72E39" w:rsidRPr="00BC2285" w:rsidRDefault="00DE542C" w:rsidP="00A72E39">
      <w:pPr>
        <w:pStyle w:val="af1"/>
        <w:jc w:val="center"/>
        <w:rPr>
          <w:rStyle w:val="20pt"/>
          <w:rFonts w:ascii="Liberation Serif" w:eastAsia="Calibri" w:hAnsi="Liberation Serif" w:cs="Liberation Serif"/>
          <w:color w:val="000000" w:themeColor="text1"/>
          <w:sz w:val="28"/>
          <w:szCs w:val="28"/>
        </w:rPr>
      </w:pPr>
      <w:r w:rsidRPr="00BC2285">
        <w:rPr>
          <w:rStyle w:val="20pt"/>
          <w:rFonts w:ascii="Liberation Serif" w:eastAsia="Calibri" w:hAnsi="Liberation Serif" w:cs="Liberation Serif"/>
          <w:color w:val="000000" w:themeColor="text1"/>
          <w:sz w:val="28"/>
          <w:szCs w:val="28"/>
        </w:rPr>
        <w:t>4.1.</w:t>
      </w:r>
      <w:r w:rsidR="00A72E39" w:rsidRPr="00BC2285">
        <w:rPr>
          <w:rStyle w:val="20pt"/>
          <w:rFonts w:ascii="Liberation Serif" w:eastAsia="Calibri" w:hAnsi="Liberation Serif" w:cs="Liberation Serif"/>
          <w:color w:val="000000" w:themeColor="text1"/>
          <w:sz w:val="28"/>
          <w:szCs w:val="28"/>
        </w:rPr>
        <w:t xml:space="preserve"> Полномочия в сфере жилищной политики, реализация </w:t>
      </w:r>
    </w:p>
    <w:p w:rsidR="00A72E39" w:rsidRPr="00BC2285" w:rsidRDefault="00A72E39" w:rsidP="00A72E39">
      <w:pPr>
        <w:pStyle w:val="af1"/>
        <w:jc w:val="center"/>
        <w:rPr>
          <w:rFonts w:ascii="Liberation Serif" w:hAnsi="Liberation Serif" w:cs="Liberation Serif"/>
          <w:color w:val="000000" w:themeColor="text1"/>
        </w:rPr>
      </w:pPr>
      <w:r w:rsidRPr="00BC2285">
        <w:rPr>
          <w:rStyle w:val="20pt"/>
          <w:rFonts w:ascii="Liberation Serif" w:eastAsia="Calibri" w:hAnsi="Liberation Serif" w:cs="Liberation Serif"/>
          <w:color w:val="000000" w:themeColor="text1"/>
          <w:sz w:val="28"/>
          <w:szCs w:val="28"/>
        </w:rPr>
        <w:t>социальных программ</w:t>
      </w:r>
    </w:p>
    <w:p w:rsidR="00A72E39" w:rsidRPr="00BC2285" w:rsidRDefault="00A72E39" w:rsidP="00A72E39">
      <w:pPr>
        <w:pStyle w:val="af1"/>
        <w:jc w:val="center"/>
        <w:rPr>
          <w:rFonts w:ascii="Liberation Serif" w:hAnsi="Liberation Serif" w:cs="Liberation Serif"/>
          <w:color w:val="000000" w:themeColor="text1"/>
        </w:rPr>
      </w:pPr>
      <w:r w:rsidRPr="00BC2285">
        <w:rPr>
          <w:rFonts w:ascii="Liberation Serif" w:hAnsi="Liberation Serif" w:cs="Liberation Serif"/>
          <w:i/>
          <w:color w:val="000000" w:themeColor="text1"/>
          <w:sz w:val="28"/>
          <w:szCs w:val="28"/>
        </w:rPr>
        <w:tab/>
      </w:r>
    </w:p>
    <w:p w:rsidR="0027557A" w:rsidRPr="00BC2285" w:rsidRDefault="0027557A" w:rsidP="0027557A">
      <w:pPr>
        <w:ind w:firstLine="708"/>
        <w:jc w:val="both"/>
        <w:rPr>
          <w:rFonts w:ascii="Liberation Serif" w:hAnsi="Liberation Serif" w:cs="Liberation Serif"/>
          <w:color w:val="000000"/>
          <w:sz w:val="28"/>
          <w:szCs w:val="28"/>
        </w:rPr>
      </w:pPr>
      <w:r w:rsidRPr="005B52DE">
        <w:rPr>
          <w:rFonts w:ascii="Liberation Serif" w:hAnsi="Liberation Serif" w:cs="Liberation Serif"/>
          <w:color w:val="000000"/>
          <w:sz w:val="28"/>
          <w:szCs w:val="28"/>
        </w:rPr>
        <w:t>В прошлом году государство значительно расширило спектр выплат и пособий, которые адресно пришли практически в каждую семью. Это коснулось: многодетных семей, беременных женщин, детей-инвалидов, малообеспеченных семей.</w:t>
      </w:r>
    </w:p>
    <w:p w:rsidR="0027557A" w:rsidRPr="005B52DE" w:rsidRDefault="0027557A" w:rsidP="0027557A">
      <w:pPr>
        <w:ind w:firstLine="708"/>
        <w:jc w:val="both"/>
        <w:rPr>
          <w:rFonts w:ascii="Liberation Serif" w:hAnsi="Liberation Serif" w:cs="Liberation Serif"/>
          <w:color w:val="000000"/>
          <w:sz w:val="28"/>
          <w:szCs w:val="28"/>
        </w:rPr>
      </w:pPr>
      <w:r w:rsidRPr="005B52DE">
        <w:rPr>
          <w:rFonts w:ascii="Liberation Serif" w:hAnsi="Liberation Serif" w:cs="Liberation Serif"/>
          <w:color w:val="000000"/>
          <w:sz w:val="28"/>
          <w:szCs w:val="28"/>
        </w:rPr>
        <w:t>Единовременные пособия получили родители школьников, пенсионеры и военнослужащие.</w:t>
      </w:r>
    </w:p>
    <w:p w:rsidR="0027557A" w:rsidRPr="005B52DE" w:rsidRDefault="0027557A" w:rsidP="0027557A">
      <w:pPr>
        <w:ind w:firstLine="708"/>
        <w:jc w:val="both"/>
        <w:rPr>
          <w:rFonts w:ascii="Liberation Serif" w:hAnsi="Liberation Serif" w:cs="Liberation Serif"/>
          <w:color w:val="000000"/>
          <w:sz w:val="28"/>
          <w:szCs w:val="28"/>
        </w:rPr>
      </w:pPr>
      <w:r w:rsidRPr="005B52DE">
        <w:rPr>
          <w:rFonts w:ascii="Liberation Serif" w:hAnsi="Liberation Serif" w:cs="Liberation Serif"/>
          <w:color w:val="000000"/>
          <w:sz w:val="28"/>
          <w:szCs w:val="28"/>
        </w:rPr>
        <w:t>Для многих семей это стало существенным подспорьем!</w:t>
      </w:r>
    </w:p>
    <w:p w:rsidR="0027557A" w:rsidRPr="00BC2285" w:rsidRDefault="0027557A" w:rsidP="00E41435">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рамках полномочий в сфере жилищной политики и реализации социальных программ на территории Камышловского городского округа проводится следующая работа.</w:t>
      </w:r>
    </w:p>
    <w:p w:rsidR="00E41435" w:rsidRPr="00BC2285" w:rsidRDefault="00E41435" w:rsidP="00E41435">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Учет малоимущих граждан в качестве нуждающихся в предоставляемых по договорам с</w:t>
      </w:r>
      <w:r w:rsidR="00942E70" w:rsidRPr="00BC2285">
        <w:rPr>
          <w:rFonts w:ascii="Liberation Serif" w:hAnsi="Liberation Serif" w:cs="Liberation Serif"/>
          <w:color w:val="000000" w:themeColor="text1"/>
          <w:sz w:val="28"/>
          <w:szCs w:val="28"/>
        </w:rPr>
        <w:t>оциального найма жилых помещений</w:t>
      </w:r>
      <w:r w:rsidRPr="00BC2285">
        <w:rPr>
          <w:rFonts w:ascii="Liberation Serif" w:hAnsi="Liberation Serif" w:cs="Liberation Serif"/>
          <w:color w:val="000000" w:themeColor="text1"/>
          <w:sz w:val="28"/>
          <w:szCs w:val="28"/>
        </w:rPr>
        <w:t xml:space="preserve"> муниципального жилищного фонда ведется путем: </w:t>
      </w:r>
    </w:p>
    <w:p w:rsidR="00E41435" w:rsidRPr="00BC2285" w:rsidRDefault="00E41435" w:rsidP="00E41435">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1) Принятия малоимущих граждан на учет в качестве нуждающихся в предоставляемых по договорам с</w:t>
      </w:r>
      <w:r w:rsidR="00942E70" w:rsidRPr="00BC2285">
        <w:rPr>
          <w:rFonts w:ascii="Liberation Serif" w:hAnsi="Liberation Serif" w:cs="Liberation Serif"/>
          <w:color w:val="000000" w:themeColor="text1"/>
          <w:sz w:val="28"/>
          <w:szCs w:val="28"/>
        </w:rPr>
        <w:t>оциального найма жилых помещений</w:t>
      </w:r>
      <w:r w:rsidRPr="00BC2285">
        <w:rPr>
          <w:rFonts w:ascii="Liberation Serif" w:hAnsi="Liberation Serif" w:cs="Liberation Serif"/>
          <w:color w:val="000000" w:themeColor="text1"/>
          <w:sz w:val="28"/>
          <w:szCs w:val="28"/>
        </w:rPr>
        <w:t xml:space="preserve"> муниципального жилищного фонда;</w:t>
      </w:r>
    </w:p>
    <w:p w:rsidR="00E41435" w:rsidRPr="00BC2285" w:rsidRDefault="00E41435" w:rsidP="00E41435">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2) Ведения очереди малоимущих граждан, состоящих на учете в качестве нуждающихся в предоставляемых по договорам социального найма жилых помещени</w:t>
      </w:r>
      <w:r w:rsidR="00942E70" w:rsidRPr="00BC2285">
        <w:rPr>
          <w:rFonts w:ascii="Liberation Serif" w:hAnsi="Liberation Serif" w:cs="Liberation Serif"/>
          <w:color w:val="000000" w:themeColor="text1"/>
          <w:sz w:val="28"/>
          <w:szCs w:val="28"/>
        </w:rPr>
        <w:t>й</w:t>
      </w:r>
      <w:r w:rsidRPr="00BC2285">
        <w:rPr>
          <w:rFonts w:ascii="Liberation Serif" w:hAnsi="Liberation Serif" w:cs="Liberation Serif"/>
          <w:color w:val="000000" w:themeColor="text1"/>
          <w:sz w:val="28"/>
          <w:szCs w:val="28"/>
        </w:rPr>
        <w:t xml:space="preserve"> муниципального жилищного фонда; </w:t>
      </w:r>
    </w:p>
    <w:p w:rsidR="00E41435" w:rsidRPr="00BC2285" w:rsidRDefault="00E41435" w:rsidP="00E41435">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3) Снятия граждан, состоящих на учете в качестве нуждающихся в предоставляемых по договорам социального найма жилых помещени</w:t>
      </w:r>
      <w:r w:rsidR="00942E70" w:rsidRPr="00BC2285">
        <w:rPr>
          <w:rFonts w:ascii="Liberation Serif" w:hAnsi="Liberation Serif" w:cs="Liberation Serif"/>
          <w:color w:val="000000" w:themeColor="text1"/>
          <w:sz w:val="28"/>
          <w:szCs w:val="28"/>
        </w:rPr>
        <w:t>й</w:t>
      </w:r>
      <w:r w:rsidRPr="00BC2285">
        <w:rPr>
          <w:rFonts w:ascii="Liberation Serif" w:hAnsi="Liberation Serif" w:cs="Liberation Serif"/>
          <w:color w:val="000000" w:themeColor="text1"/>
          <w:sz w:val="28"/>
          <w:szCs w:val="28"/>
        </w:rPr>
        <w:t xml:space="preserve"> муниципального жилищного фонда с учета. </w:t>
      </w:r>
    </w:p>
    <w:p w:rsidR="00E41435" w:rsidRPr="00BC2285" w:rsidRDefault="00E41435" w:rsidP="00E41435">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По состоянию на 31.12.2021 года по Камышловскому городскому округу на учете в качестве нуждающихся в жилых помещениях, предоставляемых на условиях социального найма состоит 1077 семей, в т.ч. по категориям:</w:t>
      </w:r>
    </w:p>
    <w:p w:rsidR="00E41435" w:rsidRPr="00BC2285" w:rsidRDefault="00E41435" w:rsidP="00942E70">
      <w:pPr>
        <w:pStyle w:val="af1"/>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1.Ветераны, инвалиды, семьи имеющие детей инвалид</w:t>
      </w:r>
      <w:r w:rsidR="00942E70" w:rsidRPr="00BC2285">
        <w:rPr>
          <w:rFonts w:ascii="Liberation Serif" w:hAnsi="Liberation Serif" w:cs="Liberation Serif"/>
          <w:color w:val="000000" w:themeColor="text1"/>
          <w:sz w:val="28"/>
          <w:szCs w:val="28"/>
        </w:rPr>
        <w:t xml:space="preserve">ов, вставших на учет </w:t>
      </w:r>
      <w:r w:rsidRPr="00BC2285">
        <w:rPr>
          <w:rFonts w:ascii="Liberation Serif" w:hAnsi="Liberation Serif" w:cs="Liberation Serif"/>
          <w:color w:val="000000" w:themeColor="text1"/>
          <w:sz w:val="28"/>
          <w:szCs w:val="28"/>
        </w:rPr>
        <w:t>до 01.01.2005 года — 16 семей.</w:t>
      </w:r>
    </w:p>
    <w:p w:rsidR="00E41435" w:rsidRPr="00BC2285" w:rsidRDefault="00E41435" w:rsidP="00E41435">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2.По состоянию на 01.01.2022 года в списке молодых семей- участников мероприятия, изъявивших желание получить социальную выплату по Камышловскому городскому округу числится 60 человек (молодых семей).</w:t>
      </w:r>
    </w:p>
    <w:p w:rsidR="00E41435" w:rsidRPr="00BC2285" w:rsidRDefault="00E41435" w:rsidP="00360B27">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3.На учете в качестве нуждающихся в жилых помещениях, предоставляемых по договорам социального найма состоит 138 многодетных семей. </w:t>
      </w:r>
    </w:p>
    <w:p w:rsidR="00E41435" w:rsidRPr="00BC2285" w:rsidRDefault="00E41435" w:rsidP="00E41435">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За 2021 год к принято на учет 15 семей, снято с учета 11 семей. </w:t>
      </w:r>
    </w:p>
    <w:p w:rsidR="00E41435" w:rsidRPr="00BC2285" w:rsidRDefault="00E41435" w:rsidP="00E41435">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В 2021 году 4 семьи улучшили жилищные условия. Из них:</w:t>
      </w:r>
    </w:p>
    <w:p w:rsidR="00E41435" w:rsidRPr="00BC2285" w:rsidRDefault="00E41435" w:rsidP="00E41435">
      <w:pPr>
        <w:pStyle w:val="af1"/>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рамках Постановления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2 многодетные семьи получил</w:t>
      </w:r>
      <w:r w:rsidR="00360B27" w:rsidRPr="00BC2285">
        <w:rPr>
          <w:rFonts w:ascii="Liberation Serif" w:hAnsi="Liberation Serif" w:cs="Liberation Serif"/>
          <w:color w:val="000000" w:themeColor="text1"/>
          <w:sz w:val="28"/>
          <w:szCs w:val="28"/>
        </w:rPr>
        <w:t>и</w:t>
      </w:r>
      <w:r w:rsidRPr="00BC2285">
        <w:rPr>
          <w:rFonts w:ascii="Liberation Serif" w:hAnsi="Liberation Serif" w:cs="Liberation Serif"/>
          <w:color w:val="000000" w:themeColor="text1"/>
          <w:sz w:val="28"/>
          <w:szCs w:val="28"/>
        </w:rPr>
        <w:t xml:space="preserve"> социальную выплату на строительство жилья или приобретение жилого помещения на первичном рынке</w:t>
      </w:r>
    </w:p>
    <w:p w:rsidR="00E41435" w:rsidRPr="00BC2285" w:rsidRDefault="00E41435" w:rsidP="00E41435">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в рамках подпрограммы «Обеспечения жильем молодых семей» государственной подпрограммы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года № 1710 была обеспечена 1 молодая многодетная семья, получившая жилищный сертификат на приобретение жил</w:t>
      </w:r>
      <w:r w:rsidR="00360B27" w:rsidRPr="00BC2285">
        <w:rPr>
          <w:rFonts w:ascii="Liberation Serif" w:hAnsi="Liberation Serif" w:cs="Liberation Serif"/>
          <w:color w:val="000000" w:themeColor="text1"/>
          <w:sz w:val="28"/>
          <w:szCs w:val="28"/>
        </w:rPr>
        <w:t>ого помещения</w:t>
      </w:r>
      <w:r w:rsidRPr="00BC2285">
        <w:rPr>
          <w:rFonts w:ascii="Liberation Serif" w:hAnsi="Liberation Serif" w:cs="Liberation Serif"/>
          <w:color w:val="000000" w:themeColor="text1"/>
          <w:sz w:val="28"/>
          <w:szCs w:val="28"/>
        </w:rPr>
        <w:t xml:space="preserve">. </w:t>
      </w:r>
    </w:p>
    <w:p w:rsidR="00E41435" w:rsidRPr="00BC2285" w:rsidRDefault="00E41435" w:rsidP="00E41435">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 семья получила Свидетельство о праве на получение регионально социальной выплаты на улучшение жилищных условий.</w:t>
      </w:r>
    </w:p>
    <w:p w:rsidR="00E41435" w:rsidRPr="00BC2285" w:rsidRDefault="00E41435" w:rsidP="00E41435">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течении года ведется постоянная работа по выявлению свободных жилых помещений с целью дальнейшего признания их маневренным фондом. В маневренный фонд в соответствии с рекомендацией жилищной комиссии заселяются граждане, оказавшиеся в тяжелой жизненной ситуации (граждане, у которых единственное жилье признано аварийным, граждане, страдающие тяжелыми заболеваниями и т. д.), за 2021 год переведено в маневренный фонд 6 жилых помещений, в жилые помещения заселены граждане из аварийного жилья.</w:t>
      </w:r>
    </w:p>
    <w:p w:rsidR="00E41435" w:rsidRPr="00BC2285" w:rsidRDefault="00E41435" w:rsidP="00E41435">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 2021 год проведено 18 заседаний жилищной комиссии, в соответствии с которыми рассматривались различные вопросы социального характ</w:t>
      </w:r>
      <w:r w:rsidR="0073632D" w:rsidRPr="00BC2285">
        <w:rPr>
          <w:rFonts w:ascii="Liberation Serif" w:hAnsi="Liberation Serif" w:cs="Liberation Serif"/>
          <w:color w:val="000000" w:themeColor="text1"/>
          <w:sz w:val="28"/>
          <w:szCs w:val="28"/>
        </w:rPr>
        <w:t xml:space="preserve">ера </w:t>
      </w:r>
      <w:r w:rsidRPr="00BC2285">
        <w:rPr>
          <w:rFonts w:ascii="Liberation Serif" w:hAnsi="Liberation Serif" w:cs="Liberation Serif"/>
          <w:color w:val="000000" w:themeColor="text1"/>
          <w:sz w:val="28"/>
          <w:szCs w:val="28"/>
        </w:rPr>
        <w:t>(принятие граждан на учет в качестве нуждающихся, регистрация по месту жительства, рассмотрение заявлений по вопросам жилья, выдача сертификата по категориям и т.д.)</w:t>
      </w:r>
    </w:p>
    <w:p w:rsidR="00E41435" w:rsidRPr="00BC2285" w:rsidRDefault="00E41435" w:rsidP="00E41435">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 период 2021 года заключено 86 договоров социального найма (замена ордера, в связи со смертью, выезд основного нанимателя и т.д).</w:t>
      </w:r>
    </w:p>
    <w:p w:rsidR="00081582" w:rsidRPr="00BC2285" w:rsidRDefault="00081582" w:rsidP="0008158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Кроме того, в 2021 году предоставлено по договору специализированного жилищного фонда жилое помещение 1 сотруднику здравоохранения.</w:t>
      </w:r>
      <w:r w:rsidRPr="00BC2285">
        <w:rPr>
          <w:rFonts w:ascii="Liberation Serif" w:hAnsi="Liberation Serif" w:cs="Liberation Serif"/>
          <w:color w:val="000000" w:themeColor="text1"/>
          <w:sz w:val="28"/>
          <w:szCs w:val="28"/>
        </w:rPr>
        <w:tab/>
      </w:r>
    </w:p>
    <w:p w:rsidR="00081582" w:rsidRPr="00BC2285" w:rsidRDefault="00081582" w:rsidP="00A65789">
      <w:pPr>
        <w:ind w:firstLine="709"/>
        <w:jc w:val="center"/>
        <w:rPr>
          <w:rFonts w:ascii="Liberation Serif" w:hAnsi="Liberation Serif" w:cs="Liberation Serif"/>
          <w:b/>
          <w:color w:val="000000" w:themeColor="text1"/>
          <w:sz w:val="28"/>
          <w:szCs w:val="28"/>
        </w:rPr>
      </w:pPr>
    </w:p>
    <w:p w:rsidR="00A65789" w:rsidRPr="00BC2285" w:rsidRDefault="009F6CA6" w:rsidP="00A65789">
      <w:pPr>
        <w:ind w:firstLine="709"/>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Р</w:t>
      </w:r>
      <w:r w:rsidR="00A65789" w:rsidRPr="00BC2285">
        <w:rPr>
          <w:rFonts w:ascii="Liberation Serif" w:hAnsi="Liberation Serif" w:cs="Liberation Serif"/>
          <w:b/>
          <w:color w:val="000000" w:themeColor="text1"/>
          <w:sz w:val="28"/>
          <w:szCs w:val="28"/>
        </w:rPr>
        <w:t>еализаци</w:t>
      </w:r>
      <w:r w:rsidRPr="00BC2285">
        <w:rPr>
          <w:rFonts w:ascii="Liberation Serif" w:hAnsi="Liberation Serif" w:cs="Liberation Serif"/>
          <w:b/>
          <w:color w:val="000000" w:themeColor="text1"/>
          <w:sz w:val="28"/>
          <w:szCs w:val="28"/>
        </w:rPr>
        <w:t>я</w:t>
      </w:r>
      <w:r w:rsidR="00A65789" w:rsidRPr="00BC2285">
        <w:rPr>
          <w:rFonts w:ascii="Liberation Serif" w:hAnsi="Liberation Serif" w:cs="Liberation Serif"/>
          <w:b/>
          <w:color w:val="000000" w:themeColor="text1"/>
          <w:sz w:val="28"/>
          <w:szCs w:val="28"/>
        </w:rPr>
        <w:t xml:space="preserve"> региональной адресной программы по переселению граждан из аварийного жилого фонда на территории Камышловского городского округа</w:t>
      </w:r>
    </w:p>
    <w:p w:rsidR="00A65789" w:rsidRPr="00BC2285" w:rsidRDefault="00A65789" w:rsidP="00A65789">
      <w:pPr>
        <w:ind w:firstLine="709"/>
        <w:jc w:val="center"/>
        <w:rPr>
          <w:rFonts w:ascii="Liberation Serif" w:hAnsi="Liberation Serif" w:cs="Liberation Serif"/>
          <w:b/>
          <w:color w:val="000000" w:themeColor="text1"/>
          <w:sz w:val="28"/>
          <w:szCs w:val="28"/>
        </w:rPr>
      </w:pPr>
    </w:p>
    <w:p w:rsidR="00A65789" w:rsidRPr="00BC2285" w:rsidRDefault="00A65789" w:rsidP="00A65789">
      <w:pPr>
        <w:ind w:firstLine="709"/>
        <w:jc w:val="both"/>
        <w:rPr>
          <w:rFonts w:ascii="Liberation Serif" w:hAnsi="Liberation Serif" w:cs="Liberation Serif"/>
          <w:b/>
          <w:color w:val="000000" w:themeColor="text1"/>
          <w:sz w:val="28"/>
          <w:szCs w:val="28"/>
        </w:rPr>
      </w:pPr>
      <w:r w:rsidRPr="00BC2285">
        <w:rPr>
          <w:rFonts w:ascii="Liberation Serif" w:hAnsi="Liberation Serif" w:cs="Liberation Serif"/>
          <w:color w:val="000000" w:themeColor="text1"/>
          <w:sz w:val="28"/>
          <w:szCs w:val="28"/>
        </w:rPr>
        <w:t xml:space="preserve">В соответствии с региональной адресной программой «Переселение граждан на территории Свердловской области из аварийного жилищного фонда в 2019 – 2025 годах», утвержденной постановлением Правительства Свердловской области №208-ПП от 01.04.2019 г. (в ред. постановления Правительства Свердловской области от 27.01.2022 №58-ПП) на территории Камышловского городского округа подлежит расселению </w:t>
      </w:r>
      <w:r w:rsidRPr="00BC2285">
        <w:rPr>
          <w:rFonts w:ascii="Liberation Serif" w:hAnsi="Liberation Serif" w:cs="Liberation Serif"/>
          <w:b/>
          <w:color w:val="000000" w:themeColor="text1"/>
          <w:sz w:val="28"/>
          <w:szCs w:val="28"/>
        </w:rPr>
        <w:t>41 многоквартирный дом, общей площадью 8 922,8 кв.м., в том числе 270 жилых помещений, из которых 213 жилых помещений, находящихся в частной собственности и 57 жилых помещений в муниципальной собственности.</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b/>
          <w:color w:val="000000" w:themeColor="text1"/>
          <w:sz w:val="28"/>
          <w:szCs w:val="28"/>
        </w:rPr>
        <w:t>В 2021 году</w:t>
      </w:r>
      <w:r w:rsidRPr="00BC2285">
        <w:rPr>
          <w:rFonts w:ascii="Liberation Serif" w:hAnsi="Liberation Serif" w:cs="Liberation Serif"/>
          <w:color w:val="000000" w:themeColor="text1"/>
          <w:sz w:val="28"/>
          <w:szCs w:val="28"/>
        </w:rPr>
        <w:t xml:space="preserve"> администрацией Камышловского городского округа выполнялись мероприятия по переселению граждан из 20 аварийных МКД, в количестве 120 человек из 51 аварийного жилого помещения общей площадью 1 489 кв.м. в том числе:</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- 44 человека из 23 жилых помещений частной формы собственности общей площадью 581,3 кв. м путем выплаты оценочной стоимости жилых помещений в сумме </w:t>
      </w:r>
      <w:r w:rsidRPr="00BC2285">
        <w:rPr>
          <w:rFonts w:ascii="Liberation Serif" w:hAnsi="Liberation Serif" w:cs="Liberation Serif"/>
          <w:b/>
          <w:color w:val="000000" w:themeColor="text1"/>
          <w:sz w:val="28"/>
          <w:szCs w:val="28"/>
        </w:rPr>
        <w:t>19</w:t>
      </w:r>
      <w:r w:rsidR="009F6CA6" w:rsidRPr="00BC2285">
        <w:rPr>
          <w:rFonts w:ascii="Liberation Serif" w:hAnsi="Liberation Serif" w:cs="Liberation Serif"/>
          <w:b/>
          <w:color w:val="000000" w:themeColor="text1"/>
          <w:sz w:val="28"/>
          <w:szCs w:val="28"/>
        </w:rPr>
        <w:t> </w:t>
      </w:r>
      <w:r w:rsidRPr="00BC2285">
        <w:rPr>
          <w:rFonts w:ascii="Liberation Serif" w:hAnsi="Liberation Serif" w:cs="Liberation Serif"/>
          <w:b/>
          <w:color w:val="000000" w:themeColor="text1"/>
          <w:sz w:val="28"/>
          <w:szCs w:val="28"/>
        </w:rPr>
        <w:t>669</w:t>
      </w:r>
      <w:r w:rsidR="009F6CA6" w:rsidRPr="00BC2285">
        <w:rPr>
          <w:rFonts w:ascii="Liberation Serif" w:hAnsi="Liberation Serif" w:cs="Liberation Serif"/>
          <w:b/>
          <w:color w:val="000000" w:themeColor="text1"/>
          <w:sz w:val="28"/>
          <w:szCs w:val="28"/>
        </w:rPr>
        <w:t>,</w:t>
      </w:r>
      <w:r w:rsidRPr="00BC2285">
        <w:rPr>
          <w:rFonts w:ascii="Liberation Serif" w:hAnsi="Liberation Serif" w:cs="Liberation Serif"/>
          <w:b/>
          <w:color w:val="000000" w:themeColor="text1"/>
          <w:sz w:val="28"/>
          <w:szCs w:val="28"/>
        </w:rPr>
        <w:t>0</w:t>
      </w:r>
      <w:r w:rsidR="009F6CA6" w:rsidRPr="00BC2285">
        <w:rPr>
          <w:rFonts w:ascii="Liberation Serif" w:hAnsi="Liberation Serif" w:cs="Liberation Serif"/>
          <w:b/>
          <w:color w:val="000000" w:themeColor="text1"/>
          <w:sz w:val="28"/>
          <w:szCs w:val="28"/>
        </w:rPr>
        <w:t xml:space="preserve"> млн.</w:t>
      </w:r>
      <w:r w:rsidRPr="00BC2285">
        <w:rPr>
          <w:rFonts w:ascii="Liberation Serif" w:hAnsi="Liberation Serif" w:cs="Liberation Serif"/>
          <w:b/>
          <w:color w:val="000000" w:themeColor="text1"/>
          <w:sz w:val="28"/>
          <w:szCs w:val="28"/>
        </w:rPr>
        <w:t xml:space="preserve"> руб.</w:t>
      </w:r>
      <w:r w:rsidRPr="00BC2285">
        <w:rPr>
          <w:rFonts w:ascii="Liberation Serif" w:hAnsi="Liberation Serif" w:cs="Liberation Serif"/>
          <w:color w:val="000000" w:themeColor="text1"/>
          <w:sz w:val="28"/>
          <w:szCs w:val="28"/>
        </w:rPr>
        <w:t>, в том числе за счет средств:</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Фонда – 17</w:t>
      </w:r>
      <w:r w:rsidR="009F6CA6"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751</w:t>
      </w:r>
      <w:r w:rsidR="009F6CA6"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1</w:t>
      </w:r>
      <w:r w:rsidR="009F6CA6" w:rsidRPr="00BC2285">
        <w:rPr>
          <w:rFonts w:ascii="Liberation Serif" w:hAnsi="Liberation Serif" w:cs="Liberation Serif"/>
          <w:color w:val="000000" w:themeColor="text1"/>
          <w:sz w:val="28"/>
          <w:szCs w:val="28"/>
        </w:rPr>
        <w:t>4 млн.</w:t>
      </w:r>
      <w:r w:rsidRPr="00BC2285">
        <w:rPr>
          <w:rFonts w:ascii="Liberation Serif" w:hAnsi="Liberation Serif" w:cs="Liberation Serif"/>
          <w:color w:val="000000" w:themeColor="text1"/>
          <w:sz w:val="28"/>
          <w:szCs w:val="28"/>
        </w:rPr>
        <w:t xml:space="preserve"> руб.;</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Областного бюджета – 1</w:t>
      </w:r>
      <w:r w:rsidR="009F6CA6"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297</w:t>
      </w:r>
      <w:r w:rsidR="009F6CA6"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58</w:t>
      </w:r>
      <w:r w:rsidR="009F6CA6"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 xml:space="preserve"> руб.;</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Местного бюджета – 620</w:t>
      </w:r>
      <w:r w:rsidR="009F6CA6" w:rsidRPr="00BC2285">
        <w:rPr>
          <w:rFonts w:ascii="Liberation Serif" w:hAnsi="Liberation Serif" w:cs="Liberation Serif"/>
          <w:color w:val="000000" w:themeColor="text1"/>
          <w:sz w:val="28"/>
          <w:szCs w:val="28"/>
        </w:rPr>
        <w:t>,2</w:t>
      </w:r>
      <w:r w:rsidRPr="00BC2285">
        <w:rPr>
          <w:rFonts w:ascii="Liberation Serif" w:hAnsi="Liberation Serif" w:cs="Liberation Serif"/>
          <w:color w:val="000000" w:themeColor="text1"/>
          <w:sz w:val="28"/>
          <w:szCs w:val="28"/>
        </w:rPr>
        <w:t>6</w:t>
      </w:r>
      <w:r w:rsidR="009F6CA6" w:rsidRPr="00BC2285">
        <w:rPr>
          <w:rFonts w:ascii="Liberation Serif" w:hAnsi="Liberation Serif" w:cs="Liberation Serif"/>
          <w:color w:val="000000" w:themeColor="text1"/>
          <w:sz w:val="28"/>
          <w:szCs w:val="28"/>
        </w:rPr>
        <w:t xml:space="preserve"> тыс.</w:t>
      </w:r>
      <w:r w:rsidRPr="00BC2285">
        <w:rPr>
          <w:rFonts w:ascii="Liberation Serif" w:hAnsi="Liberation Serif" w:cs="Liberation Serif"/>
          <w:color w:val="000000" w:themeColor="text1"/>
          <w:sz w:val="28"/>
          <w:szCs w:val="28"/>
        </w:rPr>
        <w:t>руб.</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- 76 человек из 28 жилых помещений муниципальной формы собственности путем приобретения жилых помещений на вторичном рынке в сумме </w:t>
      </w:r>
      <w:r w:rsidRPr="00BC2285">
        <w:rPr>
          <w:rFonts w:ascii="Liberation Serif" w:hAnsi="Liberation Serif" w:cs="Liberation Serif"/>
          <w:b/>
          <w:color w:val="000000" w:themeColor="text1"/>
          <w:sz w:val="28"/>
          <w:szCs w:val="28"/>
        </w:rPr>
        <w:t>32</w:t>
      </w:r>
      <w:r w:rsidR="009F6CA6" w:rsidRPr="00BC2285">
        <w:rPr>
          <w:rFonts w:ascii="Liberation Serif" w:hAnsi="Liberation Serif" w:cs="Liberation Serif"/>
          <w:b/>
          <w:color w:val="000000" w:themeColor="text1"/>
          <w:sz w:val="28"/>
          <w:szCs w:val="28"/>
        </w:rPr>
        <w:t> </w:t>
      </w:r>
      <w:r w:rsidRPr="00BC2285">
        <w:rPr>
          <w:rFonts w:ascii="Liberation Serif" w:hAnsi="Liberation Serif" w:cs="Liberation Serif"/>
          <w:b/>
          <w:color w:val="000000" w:themeColor="text1"/>
          <w:sz w:val="28"/>
          <w:szCs w:val="28"/>
        </w:rPr>
        <w:t>971</w:t>
      </w:r>
      <w:r w:rsidR="009F6CA6" w:rsidRPr="00BC2285">
        <w:rPr>
          <w:rFonts w:ascii="Liberation Serif" w:hAnsi="Liberation Serif" w:cs="Liberation Serif"/>
          <w:b/>
          <w:color w:val="000000" w:themeColor="text1"/>
          <w:sz w:val="28"/>
          <w:szCs w:val="28"/>
        </w:rPr>
        <w:t>,</w:t>
      </w:r>
      <w:r w:rsidRPr="00BC2285">
        <w:rPr>
          <w:rFonts w:ascii="Liberation Serif" w:hAnsi="Liberation Serif" w:cs="Liberation Serif"/>
          <w:b/>
          <w:color w:val="000000" w:themeColor="text1"/>
          <w:sz w:val="28"/>
          <w:szCs w:val="28"/>
        </w:rPr>
        <w:t>01</w:t>
      </w:r>
      <w:r w:rsidR="009F6CA6" w:rsidRPr="00BC2285">
        <w:rPr>
          <w:rFonts w:ascii="Liberation Serif" w:hAnsi="Liberation Serif" w:cs="Liberation Serif"/>
          <w:b/>
          <w:color w:val="000000" w:themeColor="text1"/>
          <w:sz w:val="28"/>
          <w:szCs w:val="28"/>
        </w:rPr>
        <w:t xml:space="preserve"> млн.ру</w:t>
      </w:r>
      <w:r w:rsidRPr="00BC2285">
        <w:rPr>
          <w:rFonts w:ascii="Liberation Serif" w:hAnsi="Liberation Serif" w:cs="Liberation Serif"/>
          <w:b/>
          <w:color w:val="000000" w:themeColor="text1"/>
          <w:sz w:val="28"/>
          <w:szCs w:val="28"/>
        </w:rPr>
        <w:t>б.</w:t>
      </w:r>
      <w:r w:rsidRPr="00BC2285">
        <w:rPr>
          <w:rFonts w:ascii="Liberation Serif" w:hAnsi="Liberation Serif" w:cs="Liberation Serif"/>
          <w:color w:val="000000" w:themeColor="text1"/>
          <w:sz w:val="28"/>
          <w:szCs w:val="28"/>
        </w:rPr>
        <w:t>, в том числе за счет средств:</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Фонда – 28</w:t>
      </w:r>
      <w:r w:rsidR="009F6CA6"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100</w:t>
      </w:r>
      <w:r w:rsidR="009F6CA6" w:rsidRPr="00BC2285">
        <w:rPr>
          <w:rFonts w:ascii="Liberation Serif" w:hAnsi="Liberation Serif" w:cs="Liberation Serif"/>
          <w:color w:val="000000" w:themeColor="text1"/>
          <w:sz w:val="28"/>
          <w:szCs w:val="28"/>
        </w:rPr>
        <w:t>,7</w:t>
      </w:r>
      <w:r w:rsidRPr="00BC2285">
        <w:rPr>
          <w:rFonts w:ascii="Liberation Serif" w:hAnsi="Liberation Serif" w:cs="Liberation Serif"/>
          <w:color w:val="000000" w:themeColor="text1"/>
          <w:sz w:val="28"/>
          <w:szCs w:val="28"/>
        </w:rPr>
        <w:t>5</w:t>
      </w:r>
      <w:r w:rsidR="009F6CA6"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руб.;</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Областного бюджета – 2</w:t>
      </w:r>
      <w:r w:rsidR="009F6CA6"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054</w:t>
      </w:r>
      <w:r w:rsidR="009F6CA6"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13</w:t>
      </w:r>
      <w:r w:rsidR="009F6CA6"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 xml:space="preserve"> руб.;</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Местного бюджета – 2</w:t>
      </w:r>
      <w:r w:rsidR="009F6CA6" w:rsidRPr="00BC2285">
        <w:rPr>
          <w:rFonts w:ascii="Liberation Serif" w:hAnsi="Liberation Serif" w:cs="Liberation Serif"/>
          <w:color w:val="000000" w:themeColor="text1"/>
          <w:sz w:val="28"/>
          <w:szCs w:val="28"/>
        </w:rPr>
        <w:t> </w:t>
      </w:r>
      <w:r w:rsidRPr="00BC2285">
        <w:rPr>
          <w:rFonts w:ascii="Liberation Serif" w:hAnsi="Liberation Serif" w:cs="Liberation Serif"/>
          <w:color w:val="000000" w:themeColor="text1"/>
          <w:sz w:val="28"/>
          <w:szCs w:val="28"/>
        </w:rPr>
        <w:t>816</w:t>
      </w:r>
      <w:r w:rsidR="009F6CA6"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12</w:t>
      </w:r>
      <w:r w:rsidR="009F6CA6" w:rsidRPr="00BC2285">
        <w:rPr>
          <w:rFonts w:ascii="Liberation Serif" w:hAnsi="Liberation Serif" w:cs="Liberation Serif"/>
          <w:color w:val="000000" w:themeColor="text1"/>
          <w:sz w:val="28"/>
          <w:szCs w:val="28"/>
        </w:rPr>
        <w:t xml:space="preserve"> млн.</w:t>
      </w:r>
      <w:r w:rsidRPr="00BC2285">
        <w:rPr>
          <w:rFonts w:ascii="Liberation Serif" w:hAnsi="Liberation Serif" w:cs="Liberation Serif"/>
          <w:color w:val="000000" w:themeColor="text1"/>
          <w:sz w:val="28"/>
          <w:szCs w:val="28"/>
        </w:rPr>
        <w:t xml:space="preserve"> руб.</w:t>
      </w:r>
    </w:p>
    <w:p w:rsidR="00A65789" w:rsidRPr="00BC2285" w:rsidRDefault="00A65789" w:rsidP="00A65789">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b/>
          <w:color w:val="000000" w:themeColor="text1"/>
          <w:sz w:val="28"/>
          <w:szCs w:val="28"/>
        </w:rPr>
        <w:t>Фактически в 2021 году переселили 103 человека из 42 аварийных жилых помещений общей площадью 1334,8 кв.м.</w:t>
      </w:r>
      <w:r w:rsidRPr="00BC2285">
        <w:rPr>
          <w:rFonts w:ascii="Liberation Serif" w:hAnsi="Liberation Serif" w:cs="Liberation Serif"/>
          <w:color w:val="000000" w:themeColor="text1"/>
          <w:sz w:val="28"/>
          <w:szCs w:val="28"/>
        </w:rPr>
        <w:t>, в том числе:</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- 44 человека из 23 жилых помещений частной формы собственности общей площадью 581,3 кв. м;</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- 59 человек из 19 муниципальных жилых помещений общей площадью 753,5 кв. м.</w:t>
      </w:r>
    </w:p>
    <w:p w:rsidR="00A65789" w:rsidRPr="00BC2285" w:rsidRDefault="00A65789" w:rsidP="00A65789">
      <w:pPr>
        <w:ind w:firstLine="708"/>
        <w:jc w:val="both"/>
        <w:rPr>
          <w:rFonts w:ascii="Liberation Serif" w:hAnsi="Liberation Serif" w:cs="Liberation Serif"/>
          <w:bCs/>
          <w:color w:val="000000" w:themeColor="text1"/>
          <w:sz w:val="28"/>
          <w:szCs w:val="28"/>
        </w:rPr>
      </w:pPr>
      <w:r w:rsidRPr="00BC2285">
        <w:rPr>
          <w:rFonts w:ascii="Liberation Serif" w:hAnsi="Liberation Serif" w:cs="Liberation Serif"/>
          <w:color w:val="000000" w:themeColor="text1"/>
          <w:sz w:val="28"/>
          <w:szCs w:val="28"/>
        </w:rPr>
        <w:t xml:space="preserve">Таким образом, в рамках заключенных Соглашений от 14.04.2021 № Ф-21-33, от 29.07.2021 № Ф-21-50(КВ) «О предоставлении </w:t>
      </w:r>
      <w:r w:rsidRPr="00BC2285">
        <w:rPr>
          <w:rFonts w:ascii="Liberation Serif" w:hAnsi="Liberation Serif" w:cs="Liberation Serif"/>
          <w:bCs/>
          <w:color w:val="000000" w:themeColor="text1"/>
          <w:sz w:val="28"/>
          <w:szCs w:val="28"/>
        </w:rPr>
        <w:t xml:space="preserve">субсидии из областного бюджета местному бюджету на реализацию мероприятий по переселению граждан из аварийного жилищного фонда, в том числе за счет средств, поступивших от Государственной корпорации – Фонд содействия реформированию жилищно-коммунального хозяйства» </w:t>
      </w:r>
      <w:r w:rsidRPr="00BC2285">
        <w:rPr>
          <w:rFonts w:ascii="Liberation Serif" w:hAnsi="Liberation Serif" w:cs="Liberation Serif"/>
          <w:color w:val="000000" w:themeColor="text1"/>
          <w:sz w:val="28"/>
          <w:szCs w:val="28"/>
        </w:rPr>
        <w:t xml:space="preserve">Камышловский городской округ выполнил в 2021 году принятые обязательства по реализации региональной программы в полном объеме </w:t>
      </w:r>
      <w:r w:rsidRPr="00BC2285">
        <w:rPr>
          <w:rFonts w:ascii="Liberation Serif" w:hAnsi="Liberation Serif" w:cs="Liberation Serif"/>
          <w:bCs/>
          <w:color w:val="000000" w:themeColor="text1"/>
          <w:sz w:val="28"/>
          <w:szCs w:val="28"/>
        </w:rPr>
        <w:t xml:space="preserve">в сумме </w:t>
      </w:r>
      <w:r w:rsidRPr="00BC2285">
        <w:rPr>
          <w:rFonts w:ascii="Liberation Serif" w:hAnsi="Liberation Serif" w:cs="Liberation Serif"/>
          <w:b/>
          <w:bCs/>
          <w:color w:val="000000" w:themeColor="text1"/>
          <w:sz w:val="28"/>
          <w:szCs w:val="28"/>
        </w:rPr>
        <w:t>52</w:t>
      </w:r>
      <w:r w:rsidR="009F6CA6" w:rsidRPr="00BC2285">
        <w:rPr>
          <w:rFonts w:ascii="Liberation Serif" w:hAnsi="Liberation Serif" w:cs="Liberation Serif"/>
          <w:b/>
          <w:bCs/>
          <w:color w:val="000000" w:themeColor="text1"/>
          <w:sz w:val="28"/>
          <w:szCs w:val="28"/>
        </w:rPr>
        <w:t> </w:t>
      </w:r>
      <w:r w:rsidRPr="00BC2285">
        <w:rPr>
          <w:rFonts w:ascii="Liberation Serif" w:hAnsi="Liberation Serif" w:cs="Liberation Serif"/>
          <w:b/>
          <w:bCs/>
          <w:color w:val="000000" w:themeColor="text1"/>
          <w:sz w:val="28"/>
          <w:szCs w:val="28"/>
        </w:rPr>
        <w:t>640</w:t>
      </w:r>
      <w:r w:rsidR="009F6CA6" w:rsidRPr="00BC2285">
        <w:rPr>
          <w:rFonts w:ascii="Liberation Serif" w:hAnsi="Liberation Serif" w:cs="Liberation Serif"/>
          <w:b/>
          <w:bCs/>
          <w:color w:val="000000" w:themeColor="text1"/>
          <w:sz w:val="28"/>
          <w:szCs w:val="28"/>
        </w:rPr>
        <w:t>,</w:t>
      </w:r>
      <w:r w:rsidRPr="00BC2285">
        <w:rPr>
          <w:rFonts w:ascii="Liberation Serif" w:hAnsi="Liberation Serif" w:cs="Liberation Serif"/>
          <w:b/>
          <w:bCs/>
          <w:color w:val="000000" w:themeColor="text1"/>
          <w:sz w:val="28"/>
          <w:szCs w:val="28"/>
        </w:rPr>
        <w:t>01</w:t>
      </w:r>
      <w:r w:rsidR="009F6CA6" w:rsidRPr="00BC2285">
        <w:rPr>
          <w:rFonts w:ascii="Liberation Serif" w:hAnsi="Liberation Serif" w:cs="Liberation Serif"/>
          <w:b/>
          <w:bCs/>
          <w:color w:val="000000" w:themeColor="text1"/>
          <w:sz w:val="28"/>
          <w:szCs w:val="28"/>
        </w:rPr>
        <w:t xml:space="preserve"> </w:t>
      </w:r>
      <w:r w:rsidR="009F6CA6" w:rsidRPr="00BC2285">
        <w:rPr>
          <w:rFonts w:ascii="Liberation Serif" w:hAnsi="Liberation Serif" w:cs="Liberation Serif"/>
          <w:bCs/>
          <w:color w:val="000000" w:themeColor="text1"/>
          <w:sz w:val="28"/>
          <w:szCs w:val="28"/>
        </w:rPr>
        <w:t>млн</w:t>
      </w:r>
      <w:r w:rsidR="009F6CA6" w:rsidRPr="00BC2285">
        <w:rPr>
          <w:rFonts w:ascii="Liberation Serif" w:hAnsi="Liberation Serif" w:cs="Liberation Serif"/>
          <w:b/>
          <w:bCs/>
          <w:color w:val="000000" w:themeColor="text1"/>
          <w:sz w:val="28"/>
          <w:szCs w:val="28"/>
        </w:rPr>
        <w:t>.</w:t>
      </w:r>
      <w:r w:rsidRPr="00BC2285">
        <w:rPr>
          <w:rFonts w:ascii="Liberation Serif" w:hAnsi="Liberation Serif" w:cs="Liberation Serif"/>
          <w:bCs/>
          <w:color w:val="000000" w:themeColor="text1"/>
          <w:sz w:val="28"/>
          <w:szCs w:val="28"/>
        </w:rPr>
        <w:t xml:space="preserve"> руб., в том числе:</w:t>
      </w:r>
    </w:p>
    <w:p w:rsidR="00A65789" w:rsidRPr="00BC2285" w:rsidRDefault="00A65789" w:rsidP="00A65789">
      <w:pPr>
        <w:pStyle w:val="a8"/>
        <w:widowControl w:val="0"/>
        <w:numPr>
          <w:ilvl w:val="0"/>
          <w:numId w:val="42"/>
        </w:numPr>
        <w:spacing w:after="0" w:line="240" w:lineRule="auto"/>
        <w:ind w:left="0" w:firstLine="0"/>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За счет средств Фонда </w:t>
      </w:r>
      <w:r w:rsidRPr="00BC2285">
        <w:rPr>
          <w:rFonts w:ascii="Liberation Serif" w:hAnsi="Liberation Serif" w:cs="Liberation Serif"/>
          <w:bCs/>
          <w:color w:val="000000" w:themeColor="text1"/>
          <w:sz w:val="28"/>
          <w:szCs w:val="28"/>
        </w:rPr>
        <w:t>содействия реформированию жилищно-коммунального хозяйства – 45</w:t>
      </w:r>
      <w:r w:rsidR="009F6CA6" w:rsidRPr="00BC2285">
        <w:rPr>
          <w:rFonts w:ascii="Liberation Serif" w:hAnsi="Liberation Serif" w:cs="Liberation Serif"/>
          <w:bCs/>
          <w:color w:val="000000" w:themeColor="text1"/>
          <w:sz w:val="28"/>
          <w:szCs w:val="28"/>
        </w:rPr>
        <w:t> </w:t>
      </w:r>
      <w:r w:rsidRPr="00BC2285">
        <w:rPr>
          <w:rFonts w:ascii="Liberation Serif" w:hAnsi="Liberation Serif" w:cs="Liberation Serif"/>
          <w:bCs/>
          <w:color w:val="000000" w:themeColor="text1"/>
          <w:sz w:val="28"/>
          <w:szCs w:val="28"/>
        </w:rPr>
        <w:t>851</w:t>
      </w:r>
      <w:r w:rsidR="009F6CA6" w:rsidRPr="00BC2285">
        <w:rPr>
          <w:rFonts w:ascii="Liberation Serif" w:hAnsi="Liberation Serif" w:cs="Liberation Serif"/>
          <w:bCs/>
          <w:color w:val="000000" w:themeColor="text1"/>
          <w:sz w:val="28"/>
          <w:szCs w:val="28"/>
        </w:rPr>
        <w:t>,</w:t>
      </w:r>
      <w:r w:rsidRPr="00BC2285">
        <w:rPr>
          <w:rFonts w:ascii="Liberation Serif" w:hAnsi="Liberation Serif" w:cs="Liberation Serif"/>
          <w:bCs/>
          <w:color w:val="000000" w:themeColor="text1"/>
          <w:sz w:val="28"/>
          <w:szCs w:val="28"/>
        </w:rPr>
        <w:t>89</w:t>
      </w:r>
      <w:r w:rsidR="009F6CA6" w:rsidRPr="00BC2285">
        <w:rPr>
          <w:rFonts w:ascii="Liberation Serif" w:hAnsi="Liberation Serif" w:cs="Liberation Serif"/>
          <w:bCs/>
          <w:color w:val="000000" w:themeColor="text1"/>
          <w:sz w:val="28"/>
          <w:szCs w:val="28"/>
        </w:rPr>
        <w:t xml:space="preserve"> млн.</w:t>
      </w:r>
      <w:r w:rsidRPr="00BC2285">
        <w:rPr>
          <w:rFonts w:ascii="Liberation Serif" w:hAnsi="Liberation Serif" w:cs="Liberation Serif"/>
          <w:bCs/>
          <w:color w:val="000000" w:themeColor="text1"/>
          <w:sz w:val="28"/>
          <w:szCs w:val="28"/>
        </w:rPr>
        <w:t>руб.;</w:t>
      </w:r>
    </w:p>
    <w:p w:rsidR="00A65789" w:rsidRPr="00BC2285" w:rsidRDefault="00A65789" w:rsidP="00A65789">
      <w:pPr>
        <w:pStyle w:val="a8"/>
        <w:widowControl w:val="0"/>
        <w:numPr>
          <w:ilvl w:val="0"/>
          <w:numId w:val="42"/>
        </w:numPr>
        <w:spacing w:after="0" w:line="240" w:lineRule="auto"/>
        <w:ind w:left="0" w:firstLine="0"/>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bCs/>
          <w:color w:val="000000" w:themeColor="text1"/>
          <w:sz w:val="28"/>
          <w:szCs w:val="28"/>
        </w:rPr>
        <w:t>За счет средств областного бюджета – 3</w:t>
      </w:r>
      <w:r w:rsidR="009F6CA6" w:rsidRPr="00BC2285">
        <w:rPr>
          <w:rFonts w:ascii="Liberation Serif" w:hAnsi="Liberation Serif" w:cs="Liberation Serif"/>
          <w:bCs/>
          <w:color w:val="000000" w:themeColor="text1"/>
          <w:sz w:val="28"/>
          <w:szCs w:val="28"/>
        </w:rPr>
        <w:t> </w:t>
      </w:r>
      <w:r w:rsidRPr="00BC2285">
        <w:rPr>
          <w:rFonts w:ascii="Liberation Serif" w:hAnsi="Liberation Serif" w:cs="Liberation Serif"/>
          <w:bCs/>
          <w:color w:val="000000" w:themeColor="text1"/>
          <w:sz w:val="28"/>
          <w:szCs w:val="28"/>
        </w:rPr>
        <w:t>351</w:t>
      </w:r>
      <w:r w:rsidR="009F6CA6" w:rsidRPr="00BC2285">
        <w:rPr>
          <w:rFonts w:ascii="Liberation Serif" w:hAnsi="Liberation Serif" w:cs="Liberation Serif"/>
          <w:bCs/>
          <w:color w:val="000000" w:themeColor="text1"/>
          <w:sz w:val="28"/>
          <w:szCs w:val="28"/>
        </w:rPr>
        <w:t>,</w:t>
      </w:r>
      <w:r w:rsidRPr="00BC2285">
        <w:rPr>
          <w:rFonts w:ascii="Liberation Serif" w:hAnsi="Liberation Serif" w:cs="Liberation Serif"/>
          <w:bCs/>
          <w:color w:val="000000" w:themeColor="text1"/>
          <w:sz w:val="28"/>
          <w:szCs w:val="28"/>
        </w:rPr>
        <w:t>72</w:t>
      </w:r>
      <w:r w:rsidR="009F6CA6" w:rsidRPr="00BC2285">
        <w:rPr>
          <w:rFonts w:ascii="Liberation Serif" w:hAnsi="Liberation Serif" w:cs="Liberation Serif"/>
          <w:bCs/>
          <w:color w:val="000000" w:themeColor="text1"/>
          <w:sz w:val="28"/>
          <w:szCs w:val="28"/>
        </w:rPr>
        <w:t xml:space="preserve"> млн.</w:t>
      </w:r>
      <w:r w:rsidRPr="00BC2285">
        <w:rPr>
          <w:rFonts w:ascii="Liberation Serif" w:hAnsi="Liberation Serif" w:cs="Liberation Serif"/>
          <w:bCs/>
          <w:color w:val="000000" w:themeColor="text1"/>
          <w:sz w:val="28"/>
          <w:szCs w:val="28"/>
        </w:rPr>
        <w:t xml:space="preserve"> руб.;</w:t>
      </w:r>
    </w:p>
    <w:p w:rsidR="00A65789" w:rsidRPr="00BC2285" w:rsidRDefault="00A65789" w:rsidP="00A65789">
      <w:pPr>
        <w:pStyle w:val="a8"/>
        <w:widowControl w:val="0"/>
        <w:numPr>
          <w:ilvl w:val="0"/>
          <w:numId w:val="42"/>
        </w:numPr>
        <w:spacing w:after="0" w:line="240" w:lineRule="auto"/>
        <w:ind w:left="0" w:firstLine="0"/>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bCs/>
          <w:color w:val="000000" w:themeColor="text1"/>
          <w:sz w:val="28"/>
          <w:szCs w:val="28"/>
        </w:rPr>
        <w:t>За счет средств муниципального бюджета – 3</w:t>
      </w:r>
      <w:r w:rsidR="009F6CA6" w:rsidRPr="00BC2285">
        <w:rPr>
          <w:rFonts w:ascii="Liberation Serif" w:hAnsi="Liberation Serif" w:cs="Liberation Serif"/>
          <w:bCs/>
          <w:color w:val="000000" w:themeColor="text1"/>
          <w:sz w:val="28"/>
          <w:szCs w:val="28"/>
        </w:rPr>
        <w:t> </w:t>
      </w:r>
      <w:r w:rsidRPr="00BC2285">
        <w:rPr>
          <w:rFonts w:ascii="Liberation Serif" w:hAnsi="Liberation Serif" w:cs="Liberation Serif"/>
          <w:bCs/>
          <w:color w:val="000000" w:themeColor="text1"/>
          <w:sz w:val="28"/>
          <w:szCs w:val="28"/>
        </w:rPr>
        <w:t>436</w:t>
      </w:r>
      <w:r w:rsidR="009F6CA6" w:rsidRPr="00BC2285">
        <w:rPr>
          <w:rFonts w:ascii="Liberation Serif" w:hAnsi="Liberation Serif" w:cs="Liberation Serif"/>
          <w:bCs/>
          <w:color w:val="000000" w:themeColor="text1"/>
          <w:sz w:val="28"/>
          <w:szCs w:val="28"/>
        </w:rPr>
        <w:t>,</w:t>
      </w:r>
      <w:r w:rsidRPr="00BC2285">
        <w:rPr>
          <w:rFonts w:ascii="Liberation Serif" w:hAnsi="Liberation Serif" w:cs="Liberation Serif"/>
          <w:bCs/>
          <w:color w:val="000000" w:themeColor="text1"/>
          <w:sz w:val="28"/>
          <w:szCs w:val="28"/>
        </w:rPr>
        <w:t>38</w:t>
      </w:r>
      <w:r w:rsidR="009F6CA6" w:rsidRPr="00BC2285">
        <w:rPr>
          <w:rFonts w:ascii="Liberation Serif" w:hAnsi="Liberation Serif" w:cs="Liberation Serif"/>
          <w:bCs/>
          <w:color w:val="000000" w:themeColor="text1"/>
          <w:sz w:val="28"/>
          <w:szCs w:val="28"/>
        </w:rPr>
        <w:t xml:space="preserve"> млн.</w:t>
      </w:r>
      <w:r w:rsidRPr="00BC2285">
        <w:rPr>
          <w:rFonts w:ascii="Liberation Serif" w:hAnsi="Liberation Serif" w:cs="Liberation Serif"/>
          <w:bCs/>
          <w:color w:val="000000" w:themeColor="text1"/>
          <w:sz w:val="28"/>
          <w:szCs w:val="28"/>
        </w:rPr>
        <w:t>руб.</w:t>
      </w:r>
    </w:p>
    <w:p w:rsidR="00A65789" w:rsidRPr="00BC2285" w:rsidRDefault="00A65789" w:rsidP="00A65789">
      <w:pPr>
        <w:ind w:firstLine="709"/>
        <w:jc w:val="both"/>
        <w:rPr>
          <w:rFonts w:ascii="Liberation Serif" w:hAnsi="Liberation Serif" w:cs="Liberation Serif"/>
          <w:color w:val="000000" w:themeColor="text1"/>
          <w:sz w:val="28"/>
          <w:szCs w:val="28"/>
        </w:rPr>
      </w:pPr>
    </w:p>
    <w:p w:rsidR="00A65789" w:rsidRPr="00BC2285" w:rsidRDefault="00A65789" w:rsidP="00A65789">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b/>
          <w:color w:val="000000" w:themeColor="text1"/>
          <w:sz w:val="28"/>
          <w:szCs w:val="28"/>
        </w:rPr>
        <w:t>В 2022 году</w:t>
      </w:r>
      <w:r w:rsidRPr="00BC2285">
        <w:rPr>
          <w:rFonts w:ascii="Liberation Serif" w:hAnsi="Liberation Serif" w:cs="Liberation Serif"/>
          <w:color w:val="000000" w:themeColor="text1"/>
          <w:sz w:val="28"/>
          <w:szCs w:val="28"/>
        </w:rPr>
        <w:t xml:space="preserve"> подлежат переселению 86 человек из 41 жилого помещения общей площадью 1 261,00 кв.м, проживающих в 9 многоквартирных домах, общей площадью 1 509,9 кв. м., расположенных по адресам: г. Камышлов, ул. Свердлова, д.52 лит. Б, ул. Свердлова, д.53 лит. Б, ул. Свердлова, д.83, ул. Черепанова, д.14, ул. Шадринская, д.8б, ул. Энгельса, д.248 лит. Д, ул. Энгельса, д.268 лит. Б, ул. П. Морозова, д.63, ул. Московская, д.16. </w:t>
      </w:r>
    </w:p>
    <w:p w:rsidR="00A65789" w:rsidRPr="00BC2285" w:rsidRDefault="00A65789" w:rsidP="00A65789">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На 2022 год бюджету Камышловского городского округа доведены лимиты в размере </w:t>
      </w:r>
      <w:r w:rsidRPr="00BC2285">
        <w:rPr>
          <w:rFonts w:ascii="Liberation Serif" w:hAnsi="Liberation Serif" w:cs="Liberation Serif"/>
          <w:b/>
          <w:color w:val="000000" w:themeColor="text1"/>
          <w:sz w:val="28"/>
          <w:szCs w:val="28"/>
        </w:rPr>
        <w:t>43</w:t>
      </w:r>
      <w:r w:rsidR="009F6CA6" w:rsidRPr="00BC2285">
        <w:rPr>
          <w:rFonts w:ascii="Liberation Serif" w:hAnsi="Liberation Serif" w:cs="Liberation Serif"/>
          <w:b/>
          <w:color w:val="000000" w:themeColor="text1"/>
          <w:sz w:val="28"/>
          <w:szCs w:val="28"/>
        </w:rPr>
        <w:t> </w:t>
      </w:r>
      <w:r w:rsidRPr="00BC2285">
        <w:rPr>
          <w:rFonts w:ascii="Liberation Serif" w:hAnsi="Liberation Serif" w:cs="Liberation Serif"/>
          <w:b/>
          <w:color w:val="000000" w:themeColor="text1"/>
          <w:sz w:val="28"/>
          <w:szCs w:val="28"/>
        </w:rPr>
        <w:t>596</w:t>
      </w:r>
      <w:r w:rsidR="009F6CA6" w:rsidRPr="00BC2285">
        <w:rPr>
          <w:rFonts w:ascii="Liberation Serif" w:hAnsi="Liberation Serif" w:cs="Liberation Serif"/>
          <w:b/>
          <w:color w:val="000000" w:themeColor="text1"/>
          <w:sz w:val="28"/>
          <w:szCs w:val="28"/>
        </w:rPr>
        <w:t>,</w:t>
      </w:r>
      <w:r w:rsidRPr="00BC2285">
        <w:rPr>
          <w:rFonts w:ascii="Liberation Serif" w:hAnsi="Liberation Serif" w:cs="Liberation Serif"/>
          <w:b/>
          <w:color w:val="000000" w:themeColor="text1"/>
          <w:sz w:val="28"/>
          <w:szCs w:val="28"/>
        </w:rPr>
        <w:t>79</w:t>
      </w:r>
      <w:r w:rsidR="009F6CA6" w:rsidRPr="00BC2285">
        <w:rPr>
          <w:rFonts w:ascii="Liberation Serif" w:hAnsi="Liberation Serif" w:cs="Liberation Serif"/>
          <w:b/>
          <w:color w:val="000000" w:themeColor="text1"/>
          <w:sz w:val="28"/>
          <w:szCs w:val="28"/>
        </w:rPr>
        <w:t xml:space="preserve"> млн.</w:t>
      </w:r>
      <w:r w:rsidRPr="00BC2285">
        <w:rPr>
          <w:rFonts w:ascii="Liberation Serif" w:hAnsi="Liberation Serif" w:cs="Liberation Serif"/>
          <w:b/>
          <w:color w:val="000000" w:themeColor="text1"/>
          <w:sz w:val="28"/>
          <w:szCs w:val="28"/>
        </w:rPr>
        <w:t>руб</w:t>
      </w:r>
      <w:r w:rsidRPr="00BC2285">
        <w:rPr>
          <w:rFonts w:ascii="Liberation Serif" w:hAnsi="Liberation Serif" w:cs="Liberation Serif"/>
          <w:color w:val="000000" w:themeColor="text1"/>
          <w:sz w:val="28"/>
          <w:szCs w:val="28"/>
        </w:rPr>
        <w:t>., в том числе:</w:t>
      </w:r>
    </w:p>
    <w:p w:rsidR="00A65789" w:rsidRPr="00BC2285" w:rsidRDefault="00A65789" w:rsidP="00A65789">
      <w:pPr>
        <w:pStyle w:val="a8"/>
        <w:widowControl w:val="0"/>
        <w:numPr>
          <w:ilvl w:val="0"/>
          <w:numId w:val="42"/>
        </w:numPr>
        <w:spacing w:after="0" w:line="240" w:lineRule="auto"/>
        <w:ind w:left="0" w:firstLine="0"/>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За счет средств Фонда </w:t>
      </w:r>
      <w:r w:rsidRPr="00BC2285">
        <w:rPr>
          <w:rFonts w:ascii="Liberation Serif" w:hAnsi="Liberation Serif" w:cs="Liberation Serif"/>
          <w:bCs/>
          <w:color w:val="000000" w:themeColor="text1"/>
          <w:sz w:val="28"/>
          <w:szCs w:val="28"/>
        </w:rPr>
        <w:t>содействия реформированию жилищно-коммунального хозяйства – 40</w:t>
      </w:r>
      <w:r w:rsidR="009F6CA6" w:rsidRPr="00BC2285">
        <w:rPr>
          <w:rFonts w:ascii="Liberation Serif" w:hAnsi="Liberation Serif" w:cs="Liberation Serif"/>
          <w:bCs/>
          <w:color w:val="000000" w:themeColor="text1"/>
          <w:sz w:val="28"/>
          <w:szCs w:val="28"/>
        </w:rPr>
        <w:t> </w:t>
      </w:r>
      <w:r w:rsidRPr="00BC2285">
        <w:rPr>
          <w:rFonts w:ascii="Liberation Serif" w:hAnsi="Liberation Serif" w:cs="Liberation Serif"/>
          <w:bCs/>
          <w:color w:val="000000" w:themeColor="text1"/>
          <w:sz w:val="28"/>
          <w:szCs w:val="28"/>
        </w:rPr>
        <w:t>575</w:t>
      </w:r>
      <w:r w:rsidR="009F6CA6" w:rsidRPr="00BC2285">
        <w:rPr>
          <w:rFonts w:ascii="Liberation Serif" w:hAnsi="Liberation Serif" w:cs="Liberation Serif"/>
          <w:bCs/>
          <w:color w:val="000000" w:themeColor="text1"/>
          <w:sz w:val="28"/>
          <w:szCs w:val="28"/>
        </w:rPr>
        <w:t>,</w:t>
      </w:r>
      <w:r w:rsidRPr="00BC2285">
        <w:rPr>
          <w:rFonts w:ascii="Liberation Serif" w:hAnsi="Liberation Serif" w:cs="Liberation Serif"/>
          <w:bCs/>
          <w:color w:val="000000" w:themeColor="text1"/>
          <w:sz w:val="28"/>
          <w:szCs w:val="28"/>
        </w:rPr>
        <w:t>08</w:t>
      </w:r>
      <w:r w:rsidR="009F6CA6" w:rsidRPr="00BC2285">
        <w:rPr>
          <w:rFonts w:ascii="Liberation Serif" w:hAnsi="Liberation Serif" w:cs="Liberation Serif"/>
          <w:bCs/>
          <w:color w:val="000000" w:themeColor="text1"/>
          <w:sz w:val="28"/>
          <w:szCs w:val="28"/>
        </w:rPr>
        <w:t xml:space="preserve"> млн.</w:t>
      </w:r>
      <w:r w:rsidRPr="00BC2285">
        <w:rPr>
          <w:rFonts w:ascii="Liberation Serif" w:hAnsi="Liberation Serif" w:cs="Liberation Serif"/>
          <w:bCs/>
          <w:color w:val="000000" w:themeColor="text1"/>
          <w:sz w:val="28"/>
          <w:szCs w:val="28"/>
        </w:rPr>
        <w:t>руб.;</w:t>
      </w:r>
    </w:p>
    <w:p w:rsidR="00A65789" w:rsidRPr="00BC2285" w:rsidRDefault="00A65789" w:rsidP="00A65789">
      <w:pPr>
        <w:pStyle w:val="a8"/>
        <w:widowControl w:val="0"/>
        <w:numPr>
          <w:ilvl w:val="0"/>
          <w:numId w:val="42"/>
        </w:numPr>
        <w:spacing w:after="0" w:line="240" w:lineRule="auto"/>
        <w:ind w:left="0" w:firstLine="0"/>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bCs/>
          <w:color w:val="000000" w:themeColor="text1"/>
          <w:sz w:val="28"/>
          <w:szCs w:val="28"/>
        </w:rPr>
        <w:t>За счет средств областного бюджета – 1</w:t>
      </w:r>
      <w:r w:rsidR="009F6CA6" w:rsidRPr="00BC2285">
        <w:rPr>
          <w:rFonts w:ascii="Liberation Serif" w:hAnsi="Liberation Serif" w:cs="Liberation Serif"/>
          <w:bCs/>
          <w:color w:val="000000" w:themeColor="text1"/>
          <w:sz w:val="28"/>
          <w:szCs w:val="28"/>
        </w:rPr>
        <w:t> </w:t>
      </w:r>
      <w:r w:rsidRPr="00BC2285">
        <w:rPr>
          <w:rFonts w:ascii="Liberation Serif" w:hAnsi="Liberation Serif" w:cs="Liberation Serif"/>
          <w:bCs/>
          <w:color w:val="000000" w:themeColor="text1"/>
          <w:sz w:val="28"/>
          <w:szCs w:val="28"/>
        </w:rPr>
        <w:t>527</w:t>
      </w:r>
      <w:r w:rsidR="009F6CA6" w:rsidRPr="00BC2285">
        <w:rPr>
          <w:rFonts w:ascii="Liberation Serif" w:hAnsi="Liberation Serif" w:cs="Liberation Serif"/>
          <w:bCs/>
          <w:color w:val="000000" w:themeColor="text1"/>
          <w:sz w:val="28"/>
          <w:szCs w:val="28"/>
        </w:rPr>
        <w:t>,</w:t>
      </w:r>
      <w:r w:rsidRPr="00BC2285">
        <w:rPr>
          <w:rFonts w:ascii="Liberation Serif" w:hAnsi="Liberation Serif" w:cs="Liberation Serif"/>
          <w:bCs/>
          <w:color w:val="000000" w:themeColor="text1"/>
          <w:sz w:val="28"/>
          <w:szCs w:val="28"/>
        </w:rPr>
        <w:t>20</w:t>
      </w:r>
      <w:r w:rsidR="009F6CA6" w:rsidRPr="00BC2285">
        <w:rPr>
          <w:rFonts w:ascii="Liberation Serif" w:hAnsi="Liberation Serif" w:cs="Liberation Serif"/>
          <w:bCs/>
          <w:color w:val="000000" w:themeColor="text1"/>
          <w:sz w:val="28"/>
          <w:szCs w:val="28"/>
        </w:rPr>
        <w:t xml:space="preserve"> млн.</w:t>
      </w:r>
      <w:r w:rsidRPr="00BC2285">
        <w:rPr>
          <w:rFonts w:ascii="Liberation Serif" w:hAnsi="Liberation Serif" w:cs="Liberation Serif"/>
          <w:bCs/>
          <w:color w:val="000000" w:themeColor="text1"/>
          <w:sz w:val="28"/>
          <w:szCs w:val="28"/>
        </w:rPr>
        <w:t>руб.;</w:t>
      </w:r>
    </w:p>
    <w:p w:rsidR="00A65789" w:rsidRPr="00BC2285" w:rsidRDefault="00A65789" w:rsidP="00A65789">
      <w:pPr>
        <w:pStyle w:val="a8"/>
        <w:widowControl w:val="0"/>
        <w:numPr>
          <w:ilvl w:val="0"/>
          <w:numId w:val="42"/>
        </w:numPr>
        <w:spacing w:after="0" w:line="240" w:lineRule="auto"/>
        <w:ind w:left="0" w:firstLine="0"/>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bCs/>
          <w:color w:val="000000" w:themeColor="text1"/>
          <w:sz w:val="28"/>
          <w:szCs w:val="28"/>
        </w:rPr>
        <w:t>За счет средств муниципального бюджета – 1</w:t>
      </w:r>
      <w:r w:rsidR="009F6CA6" w:rsidRPr="00BC2285">
        <w:rPr>
          <w:rFonts w:ascii="Liberation Serif" w:hAnsi="Liberation Serif" w:cs="Liberation Serif"/>
          <w:bCs/>
          <w:color w:val="000000" w:themeColor="text1"/>
          <w:sz w:val="28"/>
          <w:szCs w:val="28"/>
        </w:rPr>
        <w:t> </w:t>
      </w:r>
      <w:r w:rsidRPr="00BC2285">
        <w:rPr>
          <w:rFonts w:ascii="Liberation Serif" w:hAnsi="Liberation Serif" w:cs="Liberation Serif"/>
          <w:bCs/>
          <w:color w:val="000000" w:themeColor="text1"/>
          <w:sz w:val="28"/>
          <w:szCs w:val="28"/>
        </w:rPr>
        <w:t>494</w:t>
      </w:r>
      <w:r w:rsidR="009F6CA6" w:rsidRPr="00BC2285">
        <w:rPr>
          <w:rFonts w:ascii="Liberation Serif" w:hAnsi="Liberation Serif" w:cs="Liberation Serif"/>
          <w:bCs/>
          <w:color w:val="000000" w:themeColor="text1"/>
          <w:sz w:val="28"/>
          <w:szCs w:val="28"/>
        </w:rPr>
        <w:t>,</w:t>
      </w:r>
      <w:r w:rsidRPr="00BC2285">
        <w:rPr>
          <w:rFonts w:ascii="Liberation Serif" w:hAnsi="Liberation Serif" w:cs="Liberation Serif"/>
          <w:bCs/>
          <w:color w:val="000000" w:themeColor="text1"/>
          <w:sz w:val="28"/>
          <w:szCs w:val="28"/>
        </w:rPr>
        <w:t>50</w:t>
      </w:r>
      <w:r w:rsidR="009F6CA6" w:rsidRPr="00BC2285">
        <w:rPr>
          <w:rFonts w:ascii="Liberation Serif" w:hAnsi="Liberation Serif" w:cs="Liberation Serif"/>
          <w:bCs/>
          <w:color w:val="000000" w:themeColor="text1"/>
          <w:sz w:val="28"/>
          <w:szCs w:val="28"/>
        </w:rPr>
        <w:t xml:space="preserve"> млн.</w:t>
      </w:r>
      <w:r w:rsidRPr="00BC2285">
        <w:rPr>
          <w:rFonts w:ascii="Liberation Serif" w:hAnsi="Liberation Serif" w:cs="Liberation Serif"/>
          <w:bCs/>
          <w:color w:val="000000" w:themeColor="text1"/>
          <w:sz w:val="28"/>
          <w:szCs w:val="28"/>
        </w:rPr>
        <w:t>руб., в том числе сумма софинансирования в размере 1</w:t>
      </w:r>
      <w:r w:rsidR="009F6CA6" w:rsidRPr="00BC2285">
        <w:rPr>
          <w:rFonts w:ascii="Liberation Serif" w:hAnsi="Liberation Serif" w:cs="Liberation Serif"/>
          <w:bCs/>
          <w:color w:val="000000" w:themeColor="text1"/>
          <w:sz w:val="28"/>
          <w:szCs w:val="28"/>
        </w:rPr>
        <w:t> </w:t>
      </w:r>
      <w:r w:rsidRPr="00BC2285">
        <w:rPr>
          <w:rFonts w:ascii="Liberation Serif" w:hAnsi="Liberation Serif" w:cs="Liberation Serif"/>
          <w:bCs/>
          <w:color w:val="000000" w:themeColor="text1"/>
          <w:sz w:val="28"/>
          <w:szCs w:val="28"/>
        </w:rPr>
        <w:t>376</w:t>
      </w:r>
      <w:r w:rsidR="009F6CA6" w:rsidRPr="00BC2285">
        <w:rPr>
          <w:rFonts w:ascii="Liberation Serif" w:hAnsi="Liberation Serif" w:cs="Liberation Serif"/>
          <w:bCs/>
          <w:color w:val="000000" w:themeColor="text1"/>
          <w:sz w:val="28"/>
          <w:szCs w:val="28"/>
        </w:rPr>
        <w:t>,</w:t>
      </w:r>
      <w:r w:rsidRPr="00BC2285">
        <w:rPr>
          <w:rFonts w:ascii="Liberation Serif" w:hAnsi="Liberation Serif" w:cs="Liberation Serif"/>
          <w:bCs/>
          <w:color w:val="000000" w:themeColor="text1"/>
          <w:sz w:val="28"/>
          <w:szCs w:val="28"/>
        </w:rPr>
        <w:t>92</w:t>
      </w:r>
      <w:r w:rsidR="009F6CA6" w:rsidRPr="00BC2285">
        <w:rPr>
          <w:rFonts w:ascii="Liberation Serif" w:hAnsi="Liberation Serif" w:cs="Liberation Serif"/>
          <w:bCs/>
          <w:color w:val="000000" w:themeColor="text1"/>
          <w:sz w:val="28"/>
          <w:szCs w:val="28"/>
        </w:rPr>
        <w:t xml:space="preserve"> млн.</w:t>
      </w:r>
      <w:r w:rsidRPr="00BC2285">
        <w:rPr>
          <w:rFonts w:ascii="Liberation Serif" w:hAnsi="Liberation Serif" w:cs="Liberation Serif"/>
          <w:bCs/>
          <w:color w:val="000000" w:themeColor="text1"/>
          <w:sz w:val="28"/>
          <w:szCs w:val="28"/>
        </w:rPr>
        <w:t>руб.</w:t>
      </w:r>
    </w:p>
    <w:p w:rsidR="00A65789" w:rsidRPr="00BC2285" w:rsidRDefault="00A65789" w:rsidP="00A65789">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Основание: Постановление Правительства Свердловской области от 03.12.2020 № 890-ПП «О внесении изменений в региональную адресную программу «Переселение граждан на территории Свердловской области из аварийного жилищного фонда в 2019-2025 годах», утвержденную постановлением Правительства Свердловской области от 27.01.2022 № 58-ПП» (стр. 24 строка 91).</w:t>
      </w:r>
    </w:p>
    <w:p w:rsidR="00A65789" w:rsidRPr="00BC2285" w:rsidRDefault="00A65789" w:rsidP="00A65789">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С целью реализации региональной адресной программы по переселению граждан из аварийного жилого фонда в бюджете Камышловского городского округа в подпрограмме «Переселение граждан из аварийного жилищного фонда в Камышловском городском округе» предусмотрено мероприятие «Оценка жилых и нежилых помещений» в сумме 312</w:t>
      </w:r>
      <w:r w:rsidR="009F6CA6" w:rsidRPr="00BC2285">
        <w:rPr>
          <w:rFonts w:ascii="Liberation Serif" w:hAnsi="Liberation Serif" w:cs="Liberation Serif"/>
          <w:color w:val="000000" w:themeColor="text1"/>
          <w:sz w:val="28"/>
          <w:szCs w:val="28"/>
        </w:rPr>
        <w:t xml:space="preserve"> тыс.</w:t>
      </w:r>
      <w:r w:rsidRPr="00BC2285">
        <w:rPr>
          <w:rFonts w:ascii="Liberation Serif" w:hAnsi="Liberation Serif" w:cs="Liberation Serif"/>
          <w:color w:val="000000" w:themeColor="text1"/>
          <w:sz w:val="28"/>
          <w:szCs w:val="28"/>
        </w:rPr>
        <w:t>руб.</w:t>
      </w:r>
    </w:p>
    <w:p w:rsidR="00A65789" w:rsidRPr="00BC2285" w:rsidRDefault="00A65789" w:rsidP="00A65789">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 сегодняшний день, уполномоченной организацией МКУ «ЦОДА КГО», в рамках доведенных лимитов и поручений администрации Камышловского ГО (исх. от 07.02.2022 № 743 и от 18.02.2022 № 1113) формируется аукционная документация для проведения закупки (аукциона в электронном виде) на оценку аварийных жилых помещений в количестве 41 жилое помещений общей площадью 1 261,00 кв.м, с целью переселения 86 человек.</w:t>
      </w:r>
    </w:p>
    <w:p w:rsidR="00A65789" w:rsidRPr="00BC2285" w:rsidRDefault="00A65789" w:rsidP="00A65789">
      <w:pPr>
        <w:ind w:firstLine="708"/>
        <w:jc w:val="both"/>
        <w:rPr>
          <w:rFonts w:ascii="Liberation Serif" w:hAnsi="Liberation Serif" w:cs="Liberation Serif"/>
          <w:color w:val="000000" w:themeColor="text1"/>
        </w:rPr>
      </w:pPr>
    </w:p>
    <w:p w:rsidR="00A65789" w:rsidRPr="00BC2285" w:rsidRDefault="00A65789" w:rsidP="00A65789">
      <w:pPr>
        <w:ind w:firstLine="708"/>
        <w:jc w:val="both"/>
        <w:rPr>
          <w:rFonts w:ascii="Liberation Serif" w:hAnsi="Liberation Serif" w:cs="Liberation Serif"/>
          <w:color w:val="000000" w:themeColor="text1"/>
        </w:rPr>
      </w:pPr>
      <w:r w:rsidRPr="00BC2285">
        <w:rPr>
          <w:rFonts w:ascii="Liberation Serif" w:hAnsi="Liberation Serif" w:cs="Liberation Serif"/>
          <w:color w:val="000000" w:themeColor="text1"/>
        </w:rPr>
        <w:t xml:space="preserve">Справочно: Минстрой СО на 2022 год включил в бюджетные обязательства только 7 МКД - 28 жилых помещений частной формы собственности, общей площадью 757,9 кв.м. </w:t>
      </w:r>
    </w:p>
    <w:p w:rsidR="00A65789" w:rsidRPr="00BC2285" w:rsidRDefault="00A65789" w:rsidP="00A65789">
      <w:pPr>
        <w:ind w:firstLine="708"/>
        <w:jc w:val="both"/>
        <w:rPr>
          <w:rFonts w:ascii="Liberation Serif" w:hAnsi="Liberation Serif" w:cs="Liberation Serif"/>
          <w:color w:val="000000" w:themeColor="text1"/>
        </w:rPr>
      </w:pPr>
      <w:r w:rsidRPr="00BC2285">
        <w:rPr>
          <w:rFonts w:ascii="Liberation Serif" w:hAnsi="Liberation Serif" w:cs="Liberation Serif"/>
          <w:color w:val="000000" w:themeColor="text1"/>
        </w:rPr>
        <w:t xml:space="preserve">Часть жилых помещений (4 ед.) расположенных в 2 </w:t>
      </w:r>
      <w:r w:rsidRPr="00BC2285">
        <w:rPr>
          <w:rFonts w:ascii="Liberation Serif" w:hAnsi="Liberation Serif" w:cs="Liberation Serif"/>
          <w:color w:val="000000" w:themeColor="text1"/>
          <w:sz w:val="20"/>
          <w:szCs w:val="20"/>
        </w:rPr>
        <w:t>МКД (ул. П. Морозова, д.63, ул. Московская, д.16)</w:t>
      </w: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rPr>
        <w:t xml:space="preserve">были включены Минстроем СО в региональную программу во втором полугодии 2021 года, реализация мероприятий по переселению из данных МКД в 2022 году. </w:t>
      </w:r>
    </w:p>
    <w:p w:rsidR="00A65789" w:rsidRPr="00BC2285" w:rsidRDefault="00A65789" w:rsidP="00A65789">
      <w:pPr>
        <w:ind w:firstLine="708"/>
        <w:jc w:val="both"/>
        <w:rPr>
          <w:rFonts w:ascii="Liberation Serif" w:hAnsi="Liberation Serif" w:cs="Liberation Serif"/>
          <w:color w:val="000000" w:themeColor="text1"/>
        </w:rPr>
      </w:pPr>
      <w:r w:rsidRPr="00BC2285">
        <w:rPr>
          <w:rFonts w:ascii="Liberation Serif" w:hAnsi="Liberation Serif" w:cs="Liberation Serif"/>
          <w:color w:val="000000" w:themeColor="text1"/>
        </w:rPr>
        <w:t>Общая справка: В 9 МКД, которые включены в 2022 год,</w:t>
      </w:r>
      <w:r w:rsidR="00E91703" w:rsidRPr="00BC2285">
        <w:rPr>
          <w:rFonts w:ascii="Liberation Serif" w:hAnsi="Liberation Serif" w:cs="Liberation Serif"/>
          <w:color w:val="000000" w:themeColor="text1"/>
        </w:rPr>
        <w:t xml:space="preserve"> </w:t>
      </w:r>
      <w:r w:rsidRPr="00BC2285">
        <w:rPr>
          <w:rFonts w:ascii="Liberation Serif" w:hAnsi="Liberation Serif" w:cs="Liberation Serif"/>
          <w:color w:val="000000" w:themeColor="text1"/>
        </w:rPr>
        <w:t xml:space="preserve">58 жилых помещений, из которых 44 находятся в частной собственности и 14 в муниципальной собственности за счет образовавшейся экономии от реализации мероприятий в 2022 году будем проводить работу по переселению граждан из остальных жилых помещений частной и муниципальной формы собственности </w:t>
      </w:r>
    </w:p>
    <w:p w:rsidR="00E41435" w:rsidRPr="00BC2285" w:rsidRDefault="00E41435" w:rsidP="00E41435">
      <w:pPr>
        <w:ind w:firstLine="709"/>
        <w:jc w:val="both"/>
        <w:rPr>
          <w:rFonts w:ascii="Liberation Serif" w:hAnsi="Liberation Serif" w:cs="Liberation Serif"/>
          <w:color w:val="000000" w:themeColor="text1"/>
          <w:sz w:val="28"/>
          <w:szCs w:val="28"/>
        </w:rPr>
      </w:pPr>
    </w:p>
    <w:p w:rsidR="00B8319A" w:rsidRPr="005553B9" w:rsidRDefault="00B8319A" w:rsidP="00B8319A">
      <w:pPr>
        <w:pStyle w:val="23"/>
        <w:shd w:val="clear" w:color="auto" w:fill="auto"/>
        <w:spacing w:before="0" w:after="262" w:line="240" w:lineRule="exact"/>
        <w:ind w:left="20"/>
        <w:rPr>
          <w:rStyle w:val="20pt"/>
          <w:rFonts w:ascii="Liberation Serif" w:hAnsi="Liberation Serif" w:cs="Liberation Serif"/>
          <w:b/>
          <w:color w:val="000000" w:themeColor="text1"/>
          <w:sz w:val="28"/>
          <w:szCs w:val="28"/>
        </w:rPr>
      </w:pPr>
      <w:bookmarkStart w:id="5" w:name="bookmark10"/>
      <w:r w:rsidRPr="005553B9">
        <w:rPr>
          <w:rStyle w:val="20pt"/>
          <w:rFonts w:ascii="Liberation Serif" w:hAnsi="Liberation Serif" w:cs="Liberation Serif"/>
          <w:b/>
          <w:color w:val="000000" w:themeColor="text1"/>
          <w:sz w:val="28"/>
          <w:szCs w:val="28"/>
        </w:rPr>
        <w:t>4.2. Образование, культура, спорт и молодежная политика</w:t>
      </w:r>
    </w:p>
    <w:p w:rsidR="00B8319A" w:rsidRDefault="00B8319A" w:rsidP="00B8319A">
      <w:pPr>
        <w:pStyle w:val="23"/>
        <w:shd w:val="clear" w:color="auto" w:fill="auto"/>
        <w:spacing w:before="0" w:after="262" w:line="240" w:lineRule="exact"/>
        <w:ind w:left="20" w:firstLine="540"/>
        <w:rPr>
          <w:rStyle w:val="20pt"/>
          <w:rFonts w:ascii="Liberation Serif" w:hAnsi="Liberation Serif" w:cs="Liberation Serif"/>
          <w:b/>
          <w:color w:val="auto"/>
          <w:sz w:val="28"/>
          <w:szCs w:val="28"/>
        </w:rPr>
      </w:pPr>
      <w:r w:rsidRPr="005553B9">
        <w:rPr>
          <w:rStyle w:val="20pt"/>
          <w:rFonts w:ascii="Liberation Serif" w:hAnsi="Liberation Serif" w:cs="Liberation Serif"/>
          <w:b/>
          <w:color w:val="auto"/>
          <w:sz w:val="28"/>
          <w:szCs w:val="28"/>
        </w:rPr>
        <w:t>4.2.1. Образование</w:t>
      </w:r>
    </w:p>
    <w:p w:rsidR="00B8319A" w:rsidRDefault="00B8319A" w:rsidP="00B8319A">
      <w:pPr>
        <w:ind w:firstLine="560"/>
        <w:jc w:val="both"/>
        <w:rPr>
          <w:rFonts w:ascii="Liberation Serif" w:hAnsi="Liberation Serif"/>
          <w:sz w:val="28"/>
          <w:szCs w:val="28"/>
        </w:rPr>
      </w:pPr>
      <w:r w:rsidRPr="008807B5">
        <w:rPr>
          <w:rFonts w:ascii="Liberation Serif" w:hAnsi="Liberation Serif"/>
          <w:sz w:val="28"/>
          <w:szCs w:val="28"/>
        </w:rPr>
        <w:t>Основная доля расходов бюджета Камышловского городского округа составляют расходы на функционирование системы образования, культуры, спорта и молодежной политики.</w:t>
      </w:r>
    </w:p>
    <w:p w:rsidR="00B8319A" w:rsidRPr="008807B5" w:rsidRDefault="00B8319A" w:rsidP="00B8319A">
      <w:pPr>
        <w:tabs>
          <w:tab w:val="left" w:pos="426"/>
        </w:tabs>
        <w:ind w:firstLine="426"/>
        <w:jc w:val="both"/>
        <w:rPr>
          <w:rStyle w:val="20pt"/>
          <w:rFonts w:ascii="Liberation Serif" w:hAnsi="Liberation Serif" w:cs="Liberation Serif"/>
          <w:b w:val="0"/>
          <w:bCs w:val="0"/>
          <w:color w:val="auto"/>
          <w:spacing w:val="0"/>
          <w:sz w:val="28"/>
          <w:szCs w:val="28"/>
          <w:shd w:val="clear" w:color="auto" w:fill="auto"/>
          <w:lang w:bidi="ar-SA"/>
        </w:rPr>
      </w:pPr>
      <w:r w:rsidRPr="00E06D52">
        <w:rPr>
          <w:rFonts w:ascii="Liberation Serif" w:hAnsi="Liberation Serif" w:cs="Liberation Serif"/>
          <w:sz w:val="28"/>
          <w:szCs w:val="28"/>
        </w:rPr>
        <w:t>Сеть образовательных учреждений, расположенных на территории Камышловского городского округа представлена 18 учреждениями: 6 общеобразовательных школ, 10 детских садов, 2 учреждения дополнительного образования.</w:t>
      </w:r>
    </w:p>
    <w:p w:rsidR="00B8319A" w:rsidRPr="005615DC" w:rsidRDefault="00B8319A" w:rsidP="00B8319A">
      <w:pPr>
        <w:ind w:firstLine="560"/>
        <w:jc w:val="both"/>
        <w:rPr>
          <w:rFonts w:ascii="Liberation Serif" w:hAnsi="Liberation Serif"/>
          <w:sz w:val="28"/>
          <w:szCs w:val="28"/>
        </w:rPr>
      </w:pPr>
      <w:r w:rsidRPr="005615DC">
        <w:rPr>
          <w:rFonts w:ascii="Liberation Serif" w:hAnsi="Liberation Serif"/>
          <w:sz w:val="28"/>
          <w:szCs w:val="28"/>
        </w:rPr>
        <w:t xml:space="preserve">В дошкольных образовательных организациях в 2020-2021 учебном году численность педагогов составила 208 человек.  Количество детей в детских садах </w:t>
      </w:r>
      <w:r w:rsidRPr="003E4E5A">
        <w:rPr>
          <w:rFonts w:ascii="Liberation Serif" w:hAnsi="Liberation Serif"/>
          <w:sz w:val="28"/>
          <w:szCs w:val="28"/>
        </w:rPr>
        <w:t>– 1</w:t>
      </w:r>
      <w:r w:rsidR="003E4E5A" w:rsidRPr="003E4E5A">
        <w:rPr>
          <w:rFonts w:ascii="Liberation Serif" w:hAnsi="Liberation Serif"/>
          <w:sz w:val="28"/>
          <w:szCs w:val="28"/>
        </w:rPr>
        <w:t>643</w:t>
      </w:r>
      <w:r w:rsidRPr="003E4E5A">
        <w:rPr>
          <w:rFonts w:ascii="Liberation Serif" w:hAnsi="Liberation Serif"/>
          <w:sz w:val="28"/>
          <w:szCs w:val="28"/>
        </w:rPr>
        <w:t xml:space="preserve">. </w:t>
      </w:r>
      <w:r w:rsidRPr="005615DC">
        <w:rPr>
          <w:rFonts w:ascii="Liberation Serif" w:hAnsi="Liberation Serif"/>
          <w:sz w:val="28"/>
          <w:szCs w:val="28"/>
        </w:rPr>
        <w:t>Из общего количества детей, 143 имеют ограниченные возможности здоровья, 32 ребенка инвалидность.</w:t>
      </w:r>
    </w:p>
    <w:p w:rsidR="00B8319A" w:rsidRPr="005615DC" w:rsidRDefault="00B8319A" w:rsidP="00B8319A">
      <w:pPr>
        <w:ind w:firstLine="560"/>
        <w:jc w:val="both"/>
        <w:rPr>
          <w:rFonts w:ascii="Liberation Serif" w:hAnsi="Liberation Serif"/>
          <w:sz w:val="28"/>
          <w:szCs w:val="28"/>
        </w:rPr>
      </w:pPr>
      <w:r w:rsidRPr="005615DC">
        <w:rPr>
          <w:rFonts w:ascii="Liberation Serif" w:hAnsi="Liberation Serif"/>
          <w:sz w:val="28"/>
          <w:szCs w:val="28"/>
        </w:rPr>
        <w:t>В общеобразовательных организациях численность педагогов составляет 259 человек</w:t>
      </w:r>
      <w:r w:rsidRPr="003E4E5A">
        <w:rPr>
          <w:rFonts w:ascii="Liberation Serif" w:hAnsi="Liberation Serif"/>
          <w:sz w:val="28"/>
          <w:szCs w:val="28"/>
        </w:rPr>
        <w:t xml:space="preserve">. В школах города обучается </w:t>
      </w:r>
      <w:r w:rsidR="003E4E5A" w:rsidRPr="003E4E5A">
        <w:rPr>
          <w:rFonts w:ascii="Liberation Serif" w:hAnsi="Liberation Serif"/>
          <w:sz w:val="28"/>
          <w:szCs w:val="28"/>
        </w:rPr>
        <w:t>3574</w:t>
      </w:r>
      <w:r w:rsidRPr="003E4E5A">
        <w:rPr>
          <w:rFonts w:ascii="Liberation Serif" w:hAnsi="Liberation Serif"/>
          <w:sz w:val="28"/>
          <w:szCs w:val="28"/>
        </w:rPr>
        <w:t xml:space="preserve"> детей. Это на</w:t>
      </w:r>
      <w:r w:rsidRPr="005615DC">
        <w:rPr>
          <w:rFonts w:ascii="Liberation Serif" w:hAnsi="Liberation Serif"/>
          <w:sz w:val="28"/>
          <w:szCs w:val="28"/>
        </w:rPr>
        <w:t xml:space="preserve"> 48 детей больше по сравнению с 2019-2020 годом. В школах обучается 194 ребенка с ограниченными возможностями здоровья и 38 детей имеют инвалидность.</w:t>
      </w:r>
    </w:p>
    <w:p w:rsidR="00B8319A" w:rsidRPr="005615DC" w:rsidRDefault="00B8319A" w:rsidP="00B8319A">
      <w:pPr>
        <w:ind w:firstLine="560"/>
        <w:jc w:val="both"/>
        <w:rPr>
          <w:rFonts w:ascii="Liberation Serif" w:hAnsi="Liberation Serif"/>
          <w:sz w:val="28"/>
          <w:szCs w:val="28"/>
        </w:rPr>
      </w:pPr>
      <w:r w:rsidRPr="005615DC">
        <w:rPr>
          <w:rFonts w:ascii="Liberation Serif" w:hAnsi="Liberation Serif"/>
          <w:sz w:val="28"/>
          <w:szCs w:val="28"/>
        </w:rPr>
        <w:t>Численность первоклассников выросла по сравнению с предыдущим годом на 28 человек и составила 430 человека.</w:t>
      </w:r>
    </w:p>
    <w:p w:rsidR="00B8319A" w:rsidRPr="005615DC" w:rsidRDefault="00B8319A" w:rsidP="00B8319A">
      <w:pPr>
        <w:ind w:firstLine="560"/>
        <w:jc w:val="both"/>
        <w:rPr>
          <w:rFonts w:ascii="Liberation Serif" w:hAnsi="Liberation Serif"/>
          <w:sz w:val="28"/>
          <w:szCs w:val="28"/>
        </w:rPr>
      </w:pPr>
      <w:r w:rsidRPr="005615DC">
        <w:rPr>
          <w:rFonts w:ascii="Liberation Serif" w:hAnsi="Liberation Serif"/>
          <w:sz w:val="28"/>
          <w:szCs w:val="28"/>
        </w:rPr>
        <w:t xml:space="preserve">Всего в детских садах и школах города числится 5260 детей. </w:t>
      </w:r>
    </w:p>
    <w:p w:rsidR="00B8319A" w:rsidRPr="005615DC" w:rsidRDefault="00B8319A" w:rsidP="00B8319A">
      <w:pPr>
        <w:ind w:firstLine="560"/>
        <w:jc w:val="both"/>
        <w:rPr>
          <w:rFonts w:ascii="Liberation Serif" w:hAnsi="Liberation Serif"/>
          <w:sz w:val="28"/>
          <w:szCs w:val="28"/>
        </w:rPr>
      </w:pPr>
      <w:r w:rsidRPr="005615DC">
        <w:rPr>
          <w:rFonts w:ascii="Liberation Serif" w:hAnsi="Liberation Serif"/>
          <w:sz w:val="28"/>
          <w:szCs w:val="28"/>
        </w:rPr>
        <w:t>В учреждениях дополнительного образования: в Доме детского творчества  и Детско-юношеской спортивной школы работают 36 сотрудников. Общее количество детей, посещающих занятия в этих учреждениях – 1272.</w:t>
      </w:r>
    </w:p>
    <w:p w:rsidR="00B8319A" w:rsidRDefault="00B8319A" w:rsidP="00B8319A">
      <w:pPr>
        <w:ind w:firstLine="560"/>
        <w:jc w:val="both"/>
        <w:rPr>
          <w:rFonts w:ascii="Liberation Serif" w:hAnsi="Liberation Serif"/>
          <w:sz w:val="28"/>
          <w:szCs w:val="28"/>
        </w:rPr>
      </w:pPr>
      <w:r w:rsidRPr="005615DC">
        <w:rPr>
          <w:rFonts w:ascii="Liberation Serif" w:hAnsi="Liberation Serif"/>
          <w:sz w:val="28"/>
          <w:szCs w:val="28"/>
        </w:rPr>
        <w:t>В целом система образования Камышлова стабильна, образовательные организации сформировали положительный имидж.</w:t>
      </w:r>
    </w:p>
    <w:p w:rsidR="00B8319A" w:rsidRPr="005615DC" w:rsidRDefault="00B8319A" w:rsidP="00B8319A">
      <w:pPr>
        <w:jc w:val="both"/>
        <w:rPr>
          <w:rFonts w:ascii="Liberation Serif" w:hAnsi="Liberation Serif"/>
          <w:sz w:val="28"/>
          <w:szCs w:val="28"/>
        </w:rPr>
      </w:pPr>
    </w:p>
    <w:p w:rsidR="00B8319A" w:rsidRPr="00135BC4" w:rsidRDefault="00B8319A" w:rsidP="00B8319A">
      <w:pPr>
        <w:jc w:val="center"/>
        <w:rPr>
          <w:b/>
          <w:sz w:val="28"/>
          <w:szCs w:val="28"/>
        </w:rPr>
      </w:pPr>
      <w:r w:rsidRPr="00135BC4">
        <w:rPr>
          <w:b/>
          <w:sz w:val="28"/>
          <w:szCs w:val="28"/>
        </w:rPr>
        <w:t>Дошкольное образование.</w:t>
      </w:r>
    </w:p>
    <w:p w:rsidR="00B8319A" w:rsidRDefault="00B8319A" w:rsidP="00B8319A">
      <w:pPr>
        <w:jc w:val="both"/>
        <w:rPr>
          <w:sz w:val="28"/>
          <w:szCs w:val="28"/>
        </w:rPr>
      </w:pP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Особое место в системе общего образования уделяется дошкольному образованию, так как это основа высоких результатов в будущем, именно в дошкольном возрасте формируются ценностные установки ребенка.</w:t>
      </w: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Сфера дошкольного образования должна быть доступной для детей раннего и дошкольного возраста.</w:t>
      </w: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В 2021 году по данным муниципального мониторинга удалось обеспечить 100 % доступность дошкольного образования для детей в возрасте с 1,5 до 3 лет и 100 % доступность для детей от 3 до 7 лет.</w:t>
      </w: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С целью развития условий доступности образования в нашем городе открыты два консультационных центра</w:t>
      </w:r>
      <w:r>
        <w:rPr>
          <w:rFonts w:ascii="Liberation Serif" w:hAnsi="Liberation Serif"/>
          <w:sz w:val="28"/>
          <w:szCs w:val="28"/>
        </w:rPr>
        <w:t xml:space="preserve"> (МАДОУ «Детский сад комбинированного вида №14» КГО; МАДОУ «Центр развития ребенка- детский сад №4» КГО)</w:t>
      </w:r>
      <w:r w:rsidRPr="005615DC">
        <w:rPr>
          <w:rFonts w:ascii="Liberation Serif" w:hAnsi="Liberation Serif"/>
          <w:sz w:val="28"/>
          <w:szCs w:val="28"/>
        </w:rPr>
        <w:t xml:space="preserve">, в том числе служба ранней помощи. За последний год получили психолого-педагогическую помощь 58 семей. Образовательные </w:t>
      </w:r>
      <w:r>
        <w:rPr>
          <w:rFonts w:ascii="Liberation Serif" w:hAnsi="Liberation Serif"/>
          <w:sz w:val="28"/>
          <w:szCs w:val="28"/>
        </w:rPr>
        <w:t>организации</w:t>
      </w:r>
      <w:r w:rsidRPr="005615DC">
        <w:rPr>
          <w:rFonts w:ascii="Liberation Serif" w:hAnsi="Liberation Serif"/>
          <w:sz w:val="28"/>
          <w:szCs w:val="28"/>
        </w:rPr>
        <w:t xml:space="preserve">, в которых функционируют </w:t>
      </w:r>
      <w:r>
        <w:rPr>
          <w:rFonts w:ascii="Liberation Serif" w:hAnsi="Liberation Serif"/>
          <w:sz w:val="28"/>
          <w:szCs w:val="28"/>
        </w:rPr>
        <w:t>ц</w:t>
      </w:r>
      <w:r w:rsidRPr="005615DC">
        <w:rPr>
          <w:rFonts w:ascii="Liberation Serif" w:hAnsi="Liberation Serif"/>
          <w:sz w:val="28"/>
          <w:szCs w:val="28"/>
        </w:rPr>
        <w:t xml:space="preserve">ентры, оснащены специальным современным оборудованием. </w:t>
      </w: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В 2021 - 2022 учебном году центры помощи семьям функционир</w:t>
      </w:r>
      <w:r>
        <w:rPr>
          <w:rFonts w:ascii="Liberation Serif" w:hAnsi="Liberation Serif"/>
          <w:sz w:val="28"/>
          <w:szCs w:val="28"/>
        </w:rPr>
        <w:t>уют</w:t>
      </w:r>
      <w:r w:rsidRPr="005615DC">
        <w:rPr>
          <w:rFonts w:ascii="Liberation Serif" w:hAnsi="Liberation Serif"/>
          <w:sz w:val="28"/>
          <w:szCs w:val="28"/>
        </w:rPr>
        <w:t xml:space="preserve"> в плановом режиме, деятельность центров востребована на территории Камышловского городского округа.</w:t>
      </w:r>
    </w:p>
    <w:p w:rsidR="00B8319A" w:rsidRPr="009E06BB" w:rsidRDefault="00B8319A" w:rsidP="00B8319A">
      <w:pPr>
        <w:ind w:firstLine="708"/>
        <w:jc w:val="both"/>
        <w:rPr>
          <w:rFonts w:ascii="Liberation Serif" w:hAnsi="Liberation Serif"/>
          <w:sz w:val="28"/>
          <w:szCs w:val="28"/>
        </w:rPr>
      </w:pPr>
      <w:r w:rsidRPr="009E06BB">
        <w:rPr>
          <w:rFonts w:ascii="Liberation Serif" w:hAnsi="Liberation Serif"/>
          <w:sz w:val="28"/>
          <w:szCs w:val="28"/>
        </w:rPr>
        <w:t xml:space="preserve">В 2021 году за счет субсидий из местного бюджетов проведены текущие и капитальные ремонты в дошкольных образовательных учреждениях на сумму 5 млн. 800 тыс. руб.;   выполнены мероприятия по антитеррористической защищенности объектов на сумму 9 млн. 400 тыс. руб. Общий объем субсидий за счет средств местного бюджета составил 15 млн. 200 тыс. руб. Не исполненных предписаний надзорных органов по состоянию на 1 сентября 2021 года нет. </w:t>
      </w:r>
    </w:p>
    <w:p w:rsidR="00B8319A" w:rsidRDefault="00B8319A" w:rsidP="00B8319A">
      <w:pPr>
        <w:ind w:firstLine="708"/>
        <w:jc w:val="both"/>
        <w:rPr>
          <w:rFonts w:ascii="Liberation Serif" w:hAnsi="Liberation Serif"/>
          <w:sz w:val="28"/>
          <w:szCs w:val="28"/>
        </w:rPr>
      </w:pPr>
      <w:r w:rsidRPr="009E06BB">
        <w:rPr>
          <w:rFonts w:ascii="Liberation Serif" w:hAnsi="Liberation Serif"/>
          <w:sz w:val="28"/>
          <w:szCs w:val="28"/>
        </w:rPr>
        <w:t>Если говорить о содержании образования, то можно констатировать</w:t>
      </w:r>
      <w:r w:rsidRPr="005615DC">
        <w:rPr>
          <w:rFonts w:ascii="Liberation Serif" w:hAnsi="Liberation Serif"/>
          <w:sz w:val="28"/>
          <w:szCs w:val="28"/>
        </w:rPr>
        <w:t xml:space="preserve">, что образовательные организации осуществляют деятельность в соответствии с федеральным государственным стандартам дошкольного образования. В детских садах созданы условия для удовлетворения образовательных и воспитательных потребностей детей. Применяются современные образовательные технологии, реализуются инновационные проекты. С целью продвижения инновационных проектов, а также пополнения материально-технической базы образовательные учреждения активно принимали участие в различных конкурсных отборах на предоставление грантов. </w:t>
      </w:r>
    </w:p>
    <w:p w:rsidR="00B8319A" w:rsidRPr="0037469C" w:rsidRDefault="00B8319A" w:rsidP="00B8319A">
      <w:pPr>
        <w:ind w:firstLine="708"/>
        <w:jc w:val="both"/>
        <w:rPr>
          <w:rFonts w:ascii="Liberation Serif" w:hAnsi="Liberation Serif"/>
          <w:sz w:val="28"/>
          <w:szCs w:val="28"/>
        </w:rPr>
      </w:pPr>
      <w:r>
        <w:rPr>
          <w:rFonts w:ascii="Liberation Serif" w:hAnsi="Liberation Serif"/>
          <w:sz w:val="28"/>
          <w:szCs w:val="28"/>
        </w:rPr>
        <w:t>В 2021 году ч</w:t>
      </w:r>
      <w:r w:rsidRPr="005615DC">
        <w:rPr>
          <w:rFonts w:ascii="Liberation Serif" w:hAnsi="Liberation Serif"/>
          <w:sz w:val="28"/>
          <w:szCs w:val="28"/>
        </w:rPr>
        <w:t xml:space="preserve">етыре дошкольных организаций стали победителями грантовых конкурсов: </w:t>
      </w:r>
      <w:r>
        <w:rPr>
          <w:rFonts w:ascii="Liberation Serif" w:hAnsi="Liberation Serif"/>
          <w:sz w:val="28"/>
          <w:szCs w:val="28"/>
        </w:rPr>
        <w:t>МА</w:t>
      </w:r>
      <w:r w:rsidRPr="005615DC">
        <w:rPr>
          <w:rFonts w:ascii="Liberation Serif" w:hAnsi="Liberation Serif"/>
          <w:sz w:val="28"/>
          <w:szCs w:val="28"/>
        </w:rPr>
        <w:t xml:space="preserve">ДОУ </w:t>
      </w:r>
      <w:r>
        <w:rPr>
          <w:rFonts w:ascii="Liberation Serif" w:hAnsi="Liberation Serif"/>
          <w:sz w:val="28"/>
          <w:szCs w:val="28"/>
        </w:rPr>
        <w:t xml:space="preserve">«Детский сад </w:t>
      </w:r>
      <w:r w:rsidRPr="005615DC">
        <w:rPr>
          <w:rFonts w:ascii="Liberation Serif" w:hAnsi="Liberation Serif"/>
          <w:sz w:val="28"/>
          <w:szCs w:val="28"/>
        </w:rPr>
        <w:t>№ 1</w:t>
      </w:r>
      <w:r>
        <w:rPr>
          <w:rFonts w:ascii="Liberation Serif" w:hAnsi="Liberation Serif"/>
          <w:sz w:val="28"/>
          <w:szCs w:val="28"/>
        </w:rPr>
        <w:t>»  КГО</w:t>
      </w:r>
      <w:r w:rsidRPr="005615DC">
        <w:rPr>
          <w:rFonts w:ascii="Liberation Serif" w:hAnsi="Liberation Serif"/>
          <w:sz w:val="28"/>
          <w:szCs w:val="28"/>
        </w:rPr>
        <w:t xml:space="preserve">, </w:t>
      </w:r>
      <w:r>
        <w:rPr>
          <w:rFonts w:ascii="Liberation Serif" w:hAnsi="Liberation Serif"/>
          <w:sz w:val="28"/>
          <w:szCs w:val="28"/>
        </w:rPr>
        <w:t>МА</w:t>
      </w:r>
      <w:r w:rsidRPr="005615DC">
        <w:rPr>
          <w:rFonts w:ascii="Liberation Serif" w:hAnsi="Liberation Serif"/>
          <w:sz w:val="28"/>
          <w:szCs w:val="28"/>
        </w:rPr>
        <w:t xml:space="preserve">ДОУ </w:t>
      </w:r>
      <w:r>
        <w:rPr>
          <w:rFonts w:ascii="Liberation Serif" w:hAnsi="Liberation Serif"/>
          <w:sz w:val="28"/>
          <w:szCs w:val="28"/>
        </w:rPr>
        <w:t xml:space="preserve">«Детский сад </w:t>
      </w:r>
      <w:r w:rsidRPr="005615DC">
        <w:rPr>
          <w:rFonts w:ascii="Liberation Serif" w:hAnsi="Liberation Serif"/>
          <w:sz w:val="28"/>
          <w:szCs w:val="28"/>
        </w:rPr>
        <w:t>№ 92</w:t>
      </w:r>
      <w:r>
        <w:rPr>
          <w:rFonts w:ascii="Liberation Serif" w:hAnsi="Liberation Serif"/>
          <w:sz w:val="28"/>
          <w:szCs w:val="28"/>
        </w:rPr>
        <w:t>» КГО</w:t>
      </w:r>
      <w:r w:rsidRPr="005615DC">
        <w:rPr>
          <w:rFonts w:ascii="Liberation Serif" w:hAnsi="Liberation Serif"/>
          <w:sz w:val="28"/>
          <w:szCs w:val="28"/>
        </w:rPr>
        <w:t xml:space="preserve">, </w:t>
      </w:r>
      <w:r>
        <w:rPr>
          <w:rFonts w:ascii="Liberation Serif" w:hAnsi="Liberation Serif"/>
          <w:sz w:val="28"/>
          <w:szCs w:val="28"/>
        </w:rPr>
        <w:t>МА</w:t>
      </w:r>
      <w:r w:rsidRPr="005615DC">
        <w:rPr>
          <w:rFonts w:ascii="Liberation Serif" w:hAnsi="Liberation Serif"/>
          <w:sz w:val="28"/>
          <w:szCs w:val="28"/>
        </w:rPr>
        <w:t xml:space="preserve">ДОУ </w:t>
      </w:r>
      <w:r>
        <w:rPr>
          <w:rFonts w:ascii="Liberation Serif" w:hAnsi="Liberation Serif"/>
          <w:sz w:val="28"/>
          <w:szCs w:val="28"/>
        </w:rPr>
        <w:t xml:space="preserve">«Детский сад </w:t>
      </w:r>
      <w:r w:rsidRPr="005615DC">
        <w:rPr>
          <w:rFonts w:ascii="Liberation Serif" w:hAnsi="Liberation Serif"/>
          <w:sz w:val="28"/>
          <w:szCs w:val="28"/>
        </w:rPr>
        <w:t>№ 16</w:t>
      </w:r>
      <w:r>
        <w:rPr>
          <w:rFonts w:ascii="Liberation Serif" w:hAnsi="Liberation Serif"/>
          <w:sz w:val="28"/>
          <w:szCs w:val="28"/>
        </w:rPr>
        <w:t>» КГО</w:t>
      </w:r>
      <w:r w:rsidRPr="005615DC">
        <w:rPr>
          <w:rFonts w:ascii="Liberation Serif" w:hAnsi="Liberation Serif"/>
          <w:sz w:val="28"/>
          <w:szCs w:val="28"/>
        </w:rPr>
        <w:t xml:space="preserve">, </w:t>
      </w:r>
      <w:r>
        <w:rPr>
          <w:rFonts w:ascii="Liberation Serif" w:hAnsi="Liberation Serif"/>
          <w:sz w:val="28"/>
          <w:szCs w:val="28"/>
        </w:rPr>
        <w:t>МА</w:t>
      </w:r>
      <w:r w:rsidRPr="005615DC">
        <w:rPr>
          <w:rFonts w:ascii="Liberation Serif" w:hAnsi="Liberation Serif"/>
          <w:sz w:val="28"/>
          <w:szCs w:val="28"/>
        </w:rPr>
        <w:t xml:space="preserve">ДОУ </w:t>
      </w:r>
      <w:r>
        <w:rPr>
          <w:rFonts w:ascii="Liberation Serif" w:hAnsi="Liberation Serif"/>
          <w:sz w:val="28"/>
          <w:szCs w:val="28"/>
        </w:rPr>
        <w:t xml:space="preserve">«Детский сад </w:t>
      </w:r>
      <w:r w:rsidRPr="005615DC">
        <w:rPr>
          <w:rFonts w:ascii="Liberation Serif" w:hAnsi="Liberation Serif"/>
          <w:sz w:val="28"/>
          <w:szCs w:val="28"/>
        </w:rPr>
        <w:t>№ 5</w:t>
      </w:r>
      <w:r>
        <w:rPr>
          <w:rFonts w:ascii="Liberation Serif" w:hAnsi="Liberation Serif"/>
          <w:sz w:val="28"/>
          <w:szCs w:val="28"/>
        </w:rPr>
        <w:t>» КГО</w:t>
      </w:r>
      <w:r w:rsidRPr="005615DC">
        <w:rPr>
          <w:rFonts w:ascii="Liberation Serif" w:hAnsi="Liberation Serif"/>
          <w:sz w:val="28"/>
          <w:szCs w:val="28"/>
        </w:rPr>
        <w:t>. Общая сумма грантов 2021 году в сфере дошкольного образования составила более миллиона рублей.</w:t>
      </w: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Сфера дошкольного образования имеет весомые достижения не только на уровне города, но и региона. Наши учреждения не просто участвуют в мероприятиях различного уровня, но и являются организаторами различных открытых педагогических форм, повышая тем самым имидж образовательных организаций Камышловского городского округа.</w:t>
      </w: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 xml:space="preserve">В 2020/2021 учебном году два детских сада получили статус региональной инновационной площадки: </w:t>
      </w:r>
      <w:r>
        <w:rPr>
          <w:rFonts w:ascii="Liberation Serif" w:hAnsi="Liberation Serif"/>
          <w:sz w:val="28"/>
          <w:szCs w:val="28"/>
        </w:rPr>
        <w:t>МА</w:t>
      </w:r>
      <w:r w:rsidRPr="005615DC">
        <w:rPr>
          <w:rFonts w:ascii="Liberation Serif" w:hAnsi="Liberation Serif"/>
          <w:sz w:val="28"/>
          <w:szCs w:val="28"/>
        </w:rPr>
        <w:t xml:space="preserve">ДОУ </w:t>
      </w:r>
      <w:r>
        <w:rPr>
          <w:rFonts w:ascii="Liberation Serif" w:hAnsi="Liberation Serif"/>
          <w:sz w:val="28"/>
          <w:szCs w:val="28"/>
        </w:rPr>
        <w:t xml:space="preserve">«Детский сад </w:t>
      </w:r>
      <w:r w:rsidRPr="005615DC">
        <w:rPr>
          <w:rFonts w:ascii="Liberation Serif" w:hAnsi="Liberation Serif"/>
          <w:sz w:val="28"/>
          <w:szCs w:val="28"/>
        </w:rPr>
        <w:t>№ 92</w:t>
      </w:r>
      <w:r>
        <w:rPr>
          <w:rFonts w:ascii="Liberation Serif" w:hAnsi="Liberation Serif"/>
          <w:sz w:val="28"/>
          <w:szCs w:val="28"/>
        </w:rPr>
        <w:t>» КГО</w:t>
      </w:r>
      <w:r w:rsidRPr="005615DC">
        <w:rPr>
          <w:rFonts w:ascii="Liberation Serif" w:hAnsi="Liberation Serif"/>
          <w:sz w:val="28"/>
          <w:szCs w:val="28"/>
        </w:rPr>
        <w:t xml:space="preserve"> и </w:t>
      </w:r>
      <w:r>
        <w:rPr>
          <w:rFonts w:ascii="Liberation Serif" w:hAnsi="Liberation Serif"/>
          <w:sz w:val="28"/>
          <w:szCs w:val="28"/>
        </w:rPr>
        <w:t>МА</w:t>
      </w:r>
      <w:r w:rsidRPr="005615DC">
        <w:rPr>
          <w:rFonts w:ascii="Liberation Serif" w:hAnsi="Liberation Serif"/>
          <w:sz w:val="28"/>
          <w:szCs w:val="28"/>
        </w:rPr>
        <w:t xml:space="preserve">ДОУ </w:t>
      </w:r>
      <w:r>
        <w:rPr>
          <w:rFonts w:ascii="Liberation Serif" w:hAnsi="Liberation Serif"/>
          <w:sz w:val="28"/>
          <w:szCs w:val="28"/>
        </w:rPr>
        <w:t xml:space="preserve">«Детский сад </w:t>
      </w:r>
      <w:r w:rsidRPr="005615DC">
        <w:rPr>
          <w:rFonts w:ascii="Liberation Serif" w:hAnsi="Liberation Serif"/>
          <w:sz w:val="28"/>
          <w:szCs w:val="28"/>
        </w:rPr>
        <w:t>№ 16</w:t>
      </w:r>
      <w:r>
        <w:rPr>
          <w:rFonts w:ascii="Liberation Serif" w:hAnsi="Liberation Serif"/>
          <w:sz w:val="28"/>
          <w:szCs w:val="28"/>
        </w:rPr>
        <w:t>» КГО</w:t>
      </w:r>
      <w:r w:rsidRPr="005615DC">
        <w:rPr>
          <w:rFonts w:ascii="Liberation Serif" w:hAnsi="Liberation Serif"/>
          <w:sz w:val="28"/>
          <w:szCs w:val="28"/>
        </w:rPr>
        <w:t>.</w:t>
      </w:r>
    </w:p>
    <w:p w:rsidR="00B8319A" w:rsidRDefault="00B8319A" w:rsidP="00B8319A">
      <w:pPr>
        <w:ind w:firstLine="708"/>
        <w:jc w:val="both"/>
        <w:rPr>
          <w:rFonts w:ascii="Liberation Serif" w:hAnsi="Liberation Serif"/>
          <w:sz w:val="28"/>
          <w:szCs w:val="28"/>
        </w:rPr>
      </w:pPr>
      <w:r w:rsidRPr="005615DC">
        <w:rPr>
          <w:rFonts w:ascii="Liberation Serif" w:hAnsi="Liberation Serif"/>
          <w:sz w:val="28"/>
          <w:szCs w:val="28"/>
        </w:rPr>
        <w:t>Все дошкольные образовательные учреждения смогли выстроить эффективное взаимодействие с социальными партнерами: Камышловский педагогический колледж, Уральский государственный университет, Центр деловых и образовательных проектов.</w:t>
      </w:r>
    </w:p>
    <w:p w:rsidR="00B8319A" w:rsidRDefault="00B8319A" w:rsidP="00B8319A">
      <w:pPr>
        <w:jc w:val="center"/>
        <w:rPr>
          <w:b/>
          <w:sz w:val="28"/>
          <w:szCs w:val="28"/>
        </w:rPr>
      </w:pPr>
      <w:r w:rsidRPr="00FB142F">
        <w:rPr>
          <w:b/>
          <w:sz w:val="28"/>
          <w:szCs w:val="28"/>
        </w:rPr>
        <w:t>Общее образование</w:t>
      </w:r>
    </w:p>
    <w:p w:rsidR="00B8319A" w:rsidRPr="005615DC" w:rsidRDefault="00B8319A" w:rsidP="00B8319A">
      <w:pPr>
        <w:jc w:val="center"/>
        <w:rPr>
          <w:rFonts w:ascii="Liberation Serif" w:hAnsi="Liberation Serif"/>
          <w:sz w:val="28"/>
          <w:szCs w:val="28"/>
        </w:rPr>
      </w:pP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В целом, сеть образовательных организаций Камышловского городского округа является устойчивой.  Сфера образования успешно развивается на уровне дошкольного, начального общего, основного общего, среднего общего образования.</w:t>
      </w: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 xml:space="preserve">В </w:t>
      </w:r>
      <w:r>
        <w:rPr>
          <w:rFonts w:ascii="Liberation Serif" w:hAnsi="Liberation Serif"/>
          <w:sz w:val="28"/>
          <w:szCs w:val="28"/>
        </w:rPr>
        <w:t>общеобразовательных организациях Камышловского городского округа</w:t>
      </w:r>
      <w:r w:rsidRPr="005615DC">
        <w:rPr>
          <w:rFonts w:ascii="Liberation Serif" w:hAnsi="Liberation Serif"/>
          <w:sz w:val="28"/>
          <w:szCs w:val="28"/>
        </w:rPr>
        <w:t xml:space="preserve"> сформирована система обучения, которая отвечает образовательным потребностям каждого ученика.</w:t>
      </w:r>
    </w:p>
    <w:p w:rsidR="00B8319A" w:rsidRPr="005615DC" w:rsidRDefault="00B8319A" w:rsidP="00B8319A">
      <w:pPr>
        <w:ind w:firstLine="708"/>
        <w:jc w:val="both"/>
        <w:rPr>
          <w:rFonts w:ascii="Liberation Serif" w:hAnsi="Liberation Serif"/>
          <w:sz w:val="28"/>
          <w:szCs w:val="28"/>
        </w:rPr>
      </w:pPr>
      <w:r w:rsidRPr="005615DC">
        <w:rPr>
          <w:rFonts w:ascii="Liberation Serif" w:hAnsi="Liberation Serif"/>
          <w:sz w:val="28"/>
          <w:szCs w:val="28"/>
        </w:rPr>
        <w:t xml:space="preserve">Ежегодно итогом деятельности школы является государственная итоговая аттестация обучающихся. В </w:t>
      </w:r>
      <w:r>
        <w:rPr>
          <w:rFonts w:ascii="Liberation Serif" w:hAnsi="Liberation Serif"/>
          <w:sz w:val="28"/>
          <w:szCs w:val="28"/>
        </w:rPr>
        <w:t>2021</w:t>
      </w:r>
      <w:r w:rsidRPr="005615DC">
        <w:rPr>
          <w:rFonts w:ascii="Liberation Serif" w:hAnsi="Liberation Serif"/>
          <w:sz w:val="28"/>
          <w:szCs w:val="28"/>
        </w:rPr>
        <w:t xml:space="preserve"> году процедуру аттестации проходили 421 обучающихся. Из них – 106 учас</w:t>
      </w:r>
      <w:r>
        <w:rPr>
          <w:rFonts w:ascii="Liberation Serif" w:hAnsi="Liberation Serif"/>
          <w:sz w:val="28"/>
          <w:szCs w:val="28"/>
        </w:rPr>
        <w:t>тники ЕГЭ, 315 человек – ОГЭ</w:t>
      </w:r>
      <w:r w:rsidRPr="005615DC">
        <w:rPr>
          <w:rFonts w:ascii="Liberation Serif" w:hAnsi="Liberation Serif"/>
          <w:sz w:val="28"/>
          <w:szCs w:val="28"/>
        </w:rPr>
        <w:t>.  400 человек получили аттестаты. 21 человек получ</w:t>
      </w:r>
      <w:r w:rsidR="003E4E5A">
        <w:rPr>
          <w:rFonts w:ascii="Liberation Serif" w:hAnsi="Liberation Serif"/>
          <w:sz w:val="28"/>
          <w:szCs w:val="28"/>
        </w:rPr>
        <w:t>и</w:t>
      </w:r>
      <w:r w:rsidRPr="005615DC">
        <w:rPr>
          <w:rFonts w:ascii="Liberation Serif" w:hAnsi="Liberation Serif"/>
          <w:sz w:val="28"/>
          <w:szCs w:val="28"/>
        </w:rPr>
        <w:t xml:space="preserve">т аттестат после окончания дополнительного периода сдачи экзаменов. В 2021 году выпускники выбрали 11 предметов. Самый востребованный предмет уже на протяжении многих лет – обществознание. Его выбрали 51 участников. Сохранился высокий интерес к предметам естественно - научной направленности: физика, химия, биология.  Контрольно-измерительные оказались достаточно легкими, что говорит о хорошей подготовке детей. Повысился средний бал по таким предметам, как: русский язык, информатика, история, химия. </w:t>
      </w:r>
    </w:p>
    <w:p w:rsidR="00B8319A" w:rsidRPr="00372D32" w:rsidRDefault="00B8319A" w:rsidP="00B8319A">
      <w:pPr>
        <w:ind w:firstLine="708"/>
        <w:jc w:val="both"/>
        <w:rPr>
          <w:rFonts w:ascii="Liberation Serif" w:hAnsi="Liberation Serif"/>
          <w:sz w:val="28"/>
          <w:szCs w:val="28"/>
        </w:rPr>
      </w:pPr>
      <w:r w:rsidRPr="00372D32">
        <w:rPr>
          <w:rFonts w:ascii="Liberation Serif" w:hAnsi="Liberation Serif"/>
          <w:sz w:val="28"/>
          <w:szCs w:val="28"/>
        </w:rPr>
        <w:t>Участников ЕГЭ, отмеченных медалью «За успехи в учении»- 18 человек, все подтвердили свои образовательные результаты.</w:t>
      </w:r>
    </w:p>
    <w:p w:rsidR="00B8319A" w:rsidRPr="00372D32" w:rsidRDefault="00B8319A" w:rsidP="00B8319A">
      <w:pPr>
        <w:ind w:firstLine="708"/>
        <w:jc w:val="both"/>
        <w:rPr>
          <w:rFonts w:ascii="Liberation Serif" w:hAnsi="Liberation Serif"/>
          <w:sz w:val="28"/>
          <w:szCs w:val="28"/>
        </w:rPr>
      </w:pPr>
      <w:r w:rsidRPr="00372D32">
        <w:rPr>
          <w:rFonts w:ascii="Liberation Serif" w:hAnsi="Liberation Serif"/>
          <w:sz w:val="28"/>
          <w:szCs w:val="28"/>
        </w:rPr>
        <w:t xml:space="preserve">В целом, результаты государственной итоговой аттестации– 2021 показывают, что выпускники освоили программу общего образования на достаточно высоком уровне и получили знания, необходимые для дальнейшей самостоятельной жизни в обществе. </w:t>
      </w:r>
    </w:p>
    <w:p w:rsidR="00B8319A" w:rsidRPr="00372D32" w:rsidRDefault="00B8319A" w:rsidP="00B8319A">
      <w:pPr>
        <w:ind w:firstLine="708"/>
        <w:jc w:val="both"/>
        <w:rPr>
          <w:rFonts w:ascii="Liberation Serif" w:hAnsi="Liberation Serif"/>
          <w:sz w:val="28"/>
          <w:szCs w:val="28"/>
        </w:rPr>
      </w:pPr>
      <w:r w:rsidRPr="00372D32">
        <w:rPr>
          <w:rFonts w:ascii="Liberation Serif" w:hAnsi="Liberation Serif"/>
          <w:sz w:val="28"/>
          <w:szCs w:val="28"/>
        </w:rPr>
        <w:t xml:space="preserve">Ежегодно проводится муниципальный этап Всероссийской олимпиады школьников. </w:t>
      </w:r>
    </w:p>
    <w:p w:rsidR="00B8319A" w:rsidRPr="00372D32" w:rsidRDefault="00B8319A" w:rsidP="00B8319A">
      <w:pPr>
        <w:ind w:firstLine="708"/>
        <w:jc w:val="both"/>
        <w:rPr>
          <w:rFonts w:ascii="Liberation Serif" w:hAnsi="Liberation Serif"/>
          <w:sz w:val="28"/>
          <w:szCs w:val="28"/>
        </w:rPr>
      </w:pPr>
      <w:r w:rsidRPr="0037469C">
        <w:rPr>
          <w:rFonts w:ascii="Liberation Serif" w:hAnsi="Liberation Serif"/>
          <w:sz w:val="28"/>
          <w:szCs w:val="28"/>
        </w:rPr>
        <w:t xml:space="preserve">В Олимпиадном движении в 2021 году приняли участие 1878 учащихся, что на 43 человека больше по сравнению с прошлым учебным годом. </w:t>
      </w:r>
      <w:r>
        <w:rPr>
          <w:rFonts w:ascii="Liberation Serif" w:hAnsi="Liberation Serif"/>
          <w:sz w:val="28"/>
          <w:szCs w:val="28"/>
        </w:rPr>
        <w:t>С целью подготовки обучающихся к участию в олимпиаде, на базе МАОУ «Школа №3» КГо функционирует проект</w:t>
      </w:r>
      <w:r w:rsidRPr="0037469C">
        <w:rPr>
          <w:rFonts w:ascii="Liberation Serif" w:hAnsi="Liberation Serif"/>
          <w:sz w:val="28"/>
          <w:szCs w:val="28"/>
        </w:rPr>
        <w:t xml:space="preserve"> «Школа подготовки к Олимпиаде».  На реализацию этого проекта </w:t>
      </w:r>
      <w:r>
        <w:rPr>
          <w:rFonts w:ascii="Liberation Serif" w:hAnsi="Liberation Serif"/>
          <w:sz w:val="28"/>
          <w:szCs w:val="28"/>
        </w:rPr>
        <w:t>выделены</w:t>
      </w:r>
      <w:r w:rsidRPr="0037469C">
        <w:rPr>
          <w:rFonts w:ascii="Liberation Serif" w:hAnsi="Liberation Serif"/>
          <w:sz w:val="28"/>
          <w:szCs w:val="28"/>
        </w:rPr>
        <w:t xml:space="preserve"> бюджетные ассигнования в размере 250 тысяч рублей.</w:t>
      </w:r>
      <w:r w:rsidRPr="00372D32">
        <w:rPr>
          <w:rFonts w:ascii="Liberation Serif" w:hAnsi="Liberation Serif"/>
          <w:sz w:val="28"/>
          <w:szCs w:val="28"/>
        </w:rPr>
        <w:t xml:space="preserve"> Кроме этого, в 2021-2022 учебном году </w:t>
      </w:r>
      <w:r>
        <w:rPr>
          <w:rFonts w:ascii="Liberation Serif" w:hAnsi="Liberation Serif"/>
          <w:sz w:val="28"/>
          <w:szCs w:val="28"/>
        </w:rPr>
        <w:t>было продолжено</w:t>
      </w:r>
      <w:r w:rsidRPr="00372D32">
        <w:rPr>
          <w:rFonts w:ascii="Liberation Serif" w:hAnsi="Liberation Serif"/>
          <w:sz w:val="28"/>
          <w:szCs w:val="28"/>
        </w:rPr>
        <w:t xml:space="preserve"> сотрудничество с Фондом «Золотое сечение» в рамках проектов «Олимпиадный старт» и «Олимпиадный прорыв». </w:t>
      </w:r>
    </w:p>
    <w:p w:rsidR="00B8319A" w:rsidRPr="00372D32" w:rsidRDefault="00B8319A" w:rsidP="00B8319A">
      <w:pPr>
        <w:ind w:firstLine="708"/>
        <w:jc w:val="both"/>
        <w:rPr>
          <w:rFonts w:ascii="Liberation Serif" w:hAnsi="Liberation Serif"/>
          <w:sz w:val="28"/>
          <w:szCs w:val="28"/>
        </w:rPr>
      </w:pPr>
      <w:r w:rsidRPr="00372D32">
        <w:rPr>
          <w:rFonts w:ascii="Liberation Serif" w:hAnsi="Liberation Serif"/>
          <w:sz w:val="28"/>
          <w:szCs w:val="28"/>
        </w:rPr>
        <w:t xml:space="preserve">Сегодня, в школах созданы условия для получения качественного образования, проводится системная работа по поддержке и сопровождению талантливых детей. Как результат: </w:t>
      </w:r>
      <w:r w:rsidRPr="0037469C">
        <w:rPr>
          <w:rFonts w:ascii="Liberation Serif" w:hAnsi="Liberation Serif"/>
          <w:sz w:val="28"/>
          <w:szCs w:val="28"/>
        </w:rPr>
        <w:t>35 детей в этом учебном году посетили образовательные смены, организованные фондом «Золотое сечение». 4</w:t>
      </w:r>
      <w:r w:rsidRPr="00372D32">
        <w:rPr>
          <w:rFonts w:ascii="Liberation Serif" w:hAnsi="Liberation Serif"/>
          <w:sz w:val="28"/>
          <w:szCs w:val="28"/>
        </w:rPr>
        <w:t xml:space="preserve"> детей стали участниками образовательных смен Центра «Сириус» в г. Сочи.</w:t>
      </w:r>
    </w:p>
    <w:p w:rsidR="00B8319A" w:rsidRPr="00372D32" w:rsidRDefault="00B8319A" w:rsidP="00B8319A">
      <w:pPr>
        <w:ind w:firstLine="708"/>
        <w:jc w:val="both"/>
        <w:rPr>
          <w:rFonts w:ascii="Liberation Serif" w:hAnsi="Liberation Serif"/>
          <w:sz w:val="28"/>
          <w:szCs w:val="28"/>
        </w:rPr>
      </w:pPr>
      <w:r w:rsidRPr="00372D32">
        <w:rPr>
          <w:rFonts w:ascii="Liberation Serif" w:hAnsi="Liberation Serif"/>
          <w:sz w:val="28"/>
          <w:szCs w:val="28"/>
        </w:rPr>
        <w:t xml:space="preserve">Педагоги </w:t>
      </w:r>
      <w:r>
        <w:rPr>
          <w:rFonts w:ascii="Liberation Serif" w:hAnsi="Liberation Serif"/>
          <w:sz w:val="28"/>
          <w:szCs w:val="28"/>
        </w:rPr>
        <w:t>Камышлова</w:t>
      </w:r>
      <w:r w:rsidRPr="00372D32">
        <w:rPr>
          <w:rFonts w:ascii="Liberation Serif" w:hAnsi="Liberation Serif"/>
          <w:sz w:val="28"/>
          <w:szCs w:val="28"/>
        </w:rPr>
        <w:t xml:space="preserve"> смогли отработать механизмы взаимодействия с фондом «Золотое сечение» в рамках апробации образовательных курсов.</w:t>
      </w:r>
    </w:p>
    <w:p w:rsidR="00B8319A" w:rsidRDefault="00B8319A" w:rsidP="00B8319A">
      <w:pPr>
        <w:ind w:firstLine="708"/>
        <w:jc w:val="both"/>
        <w:rPr>
          <w:rFonts w:ascii="Liberation Serif" w:hAnsi="Liberation Serif"/>
          <w:sz w:val="28"/>
          <w:szCs w:val="28"/>
        </w:rPr>
      </w:pPr>
      <w:r w:rsidRPr="00372D32">
        <w:rPr>
          <w:rFonts w:ascii="Liberation Serif" w:hAnsi="Liberation Serif"/>
          <w:sz w:val="28"/>
          <w:szCs w:val="28"/>
        </w:rPr>
        <w:t xml:space="preserve">Общеобразовательные организации в этом году показали высокие результаты деятельности. </w:t>
      </w:r>
    </w:p>
    <w:p w:rsidR="00B8319A" w:rsidRDefault="00B8319A" w:rsidP="00B8319A">
      <w:pPr>
        <w:ind w:firstLine="708"/>
        <w:jc w:val="both"/>
        <w:rPr>
          <w:rFonts w:ascii="Liberation Serif" w:hAnsi="Liberation Serif"/>
          <w:sz w:val="28"/>
          <w:szCs w:val="28"/>
        </w:rPr>
      </w:pPr>
      <w:r>
        <w:rPr>
          <w:rFonts w:ascii="Liberation Serif" w:hAnsi="Liberation Serif"/>
          <w:sz w:val="28"/>
          <w:szCs w:val="28"/>
        </w:rPr>
        <w:t xml:space="preserve">С сентября 2021 года </w:t>
      </w:r>
      <w:r w:rsidRPr="00372D32">
        <w:rPr>
          <w:rFonts w:ascii="Liberation Serif" w:hAnsi="Liberation Serif"/>
          <w:sz w:val="28"/>
          <w:szCs w:val="28"/>
        </w:rPr>
        <w:t>на территории Камышловского городского округа функционир</w:t>
      </w:r>
      <w:r>
        <w:rPr>
          <w:rFonts w:ascii="Liberation Serif" w:hAnsi="Liberation Serif"/>
          <w:sz w:val="28"/>
          <w:szCs w:val="28"/>
        </w:rPr>
        <w:t>ует</w:t>
      </w:r>
      <w:r w:rsidRPr="00372D32">
        <w:rPr>
          <w:rFonts w:ascii="Liberation Serif" w:hAnsi="Liberation Serif"/>
          <w:sz w:val="28"/>
          <w:szCs w:val="28"/>
        </w:rPr>
        <w:t xml:space="preserve"> Центр «Точка роста» на базе </w:t>
      </w:r>
      <w:r>
        <w:rPr>
          <w:rFonts w:ascii="Liberation Serif" w:hAnsi="Liberation Serif"/>
          <w:sz w:val="28"/>
          <w:szCs w:val="28"/>
        </w:rPr>
        <w:t>МАОУ «Школа</w:t>
      </w:r>
      <w:r w:rsidRPr="00372D32">
        <w:rPr>
          <w:rFonts w:ascii="Liberation Serif" w:hAnsi="Liberation Serif"/>
          <w:sz w:val="28"/>
          <w:szCs w:val="28"/>
        </w:rPr>
        <w:t xml:space="preserve"> 58</w:t>
      </w:r>
      <w:r>
        <w:rPr>
          <w:rFonts w:ascii="Liberation Serif" w:hAnsi="Liberation Serif"/>
          <w:sz w:val="28"/>
          <w:szCs w:val="28"/>
        </w:rPr>
        <w:t>» КГО</w:t>
      </w:r>
      <w:r w:rsidRPr="00372D32">
        <w:rPr>
          <w:rFonts w:ascii="Liberation Serif" w:hAnsi="Liberation Serif"/>
          <w:sz w:val="28"/>
          <w:szCs w:val="28"/>
        </w:rPr>
        <w:t>. Из бюджета</w:t>
      </w:r>
      <w:r>
        <w:rPr>
          <w:rFonts w:ascii="Liberation Serif" w:hAnsi="Liberation Serif"/>
          <w:sz w:val="28"/>
          <w:szCs w:val="28"/>
        </w:rPr>
        <w:t xml:space="preserve"> Камышловского городского округа было</w:t>
      </w:r>
      <w:r w:rsidRPr="00372D32">
        <w:rPr>
          <w:rFonts w:ascii="Liberation Serif" w:hAnsi="Liberation Serif"/>
          <w:sz w:val="28"/>
          <w:szCs w:val="28"/>
        </w:rPr>
        <w:t xml:space="preserve"> выделено 2 млн. рублей на дизайн-проект кабинетов Центра. </w:t>
      </w:r>
    </w:p>
    <w:p w:rsidR="00B8319A" w:rsidRPr="00372D32" w:rsidRDefault="00B8319A" w:rsidP="00B8319A">
      <w:pPr>
        <w:ind w:firstLine="708"/>
        <w:jc w:val="both"/>
        <w:rPr>
          <w:rFonts w:ascii="Liberation Serif" w:hAnsi="Liberation Serif"/>
          <w:sz w:val="28"/>
          <w:szCs w:val="28"/>
        </w:rPr>
      </w:pPr>
      <w:r>
        <w:rPr>
          <w:rFonts w:ascii="Liberation Serif" w:hAnsi="Liberation Serif"/>
          <w:sz w:val="28"/>
          <w:szCs w:val="28"/>
        </w:rPr>
        <w:t>Также в 2021 году о</w:t>
      </w:r>
      <w:r w:rsidRPr="00372D32">
        <w:rPr>
          <w:rFonts w:ascii="Liberation Serif" w:hAnsi="Liberation Serif"/>
          <w:sz w:val="28"/>
          <w:szCs w:val="28"/>
        </w:rPr>
        <w:t>ткр</w:t>
      </w:r>
      <w:r>
        <w:rPr>
          <w:rFonts w:ascii="Liberation Serif" w:hAnsi="Liberation Serif"/>
          <w:sz w:val="28"/>
          <w:szCs w:val="28"/>
        </w:rPr>
        <w:t>ыты</w:t>
      </w:r>
      <w:r w:rsidRPr="00372D32">
        <w:rPr>
          <w:rFonts w:ascii="Liberation Serif" w:hAnsi="Liberation Serif"/>
          <w:sz w:val="28"/>
          <w:szCs w:val="28"/>
        </w:rPr>
        <w:t xml:space="preserve"> классы естественно-научного цикла и профориентационной работы на базе </w:t>
      </w:r>
      <w:r>
        <w:rPr>
          <w:rFonts w:ascii="Liberation Serif" w:hAnsi="Liberation Serif"/>
          <w:sz w:val="28"/>
          <w:szCs w:val="28"/>
        </w:rPr>
        <w:t>МАОУ «Школа</w:t>
      </w:r>
      <w:r w:rsidRPr="00372D32">
        <w:rPr>
          <w:rFonts w:ascii="Liberation Serif" w:hAnsi="Liberation Serif"/>
          <w:sz w:val="28"/>
          <w:szCs w:val="28"/>
        </w:rPr>
        <w:t xml:space="preserve"> № 3</w:t>
      </w:r>
      <w:r>
        <w:rPr>
          <w:rFonts w:ascii="Liberation Serif" w:hAnsi="Liberation Serif"/>
          <w:sz w:val="28"/>
          <w:szCs w:val="28"/>
        </w:rPr>
        <w:t xml:space="preserve">» КГО (общеобразовательная организация </w:t>
      </w:r>
      <w:r w:rsidRPr="00372D32">
        <w:rPr>
          <w:rFonts w:ascii="Liberation Serif" w:hAnsi="Liberation Serif"/>
          <w:sz w:val="28"/>
          <w:szCs w:val="28"/>
        </w:rPr>
        <w:t xml:space="preserve"> прошла конкурсный отбор в рамках проекта «Уральская инженерная школа» и получила 2.5 млн. из областного бюджета и 2 млн. рублей из бюджета </w:t>
      </w:r>
      <w:r>
        <w:rPr>
          <w:rFonts w:ascii="Liberation Serif" w:hAnsi="Liberation Serif"/>
          <w:sz w:val="28"/>
          <w:szCs w:val="28"/>
        </w:rPr>
        <w:t xml:space="preserve">Камышловского городского округа </w:t>
      </w:r>
      <w:r w:rsidRPr="00372D32">
        <w:rPr>
          <w:rFonts w:ascii="Liberation Serif" w:hAnsi="Liberation Serif"/>
          <w:sz w:val="28"/>
          <w:szCs w:val="28"/>
        </w:rPr>
        <w:t>на приобретение современного учебного оборудования</w:t>
      </w:r>
      <w:r>
        <w:rPr>
          <w:rFonts w:ascii="Liberation Serif" w:hAnsi="Liberation Serif"/>
          <w:sz w:val="28"/>
          <w:szCs w:val="28"/>
        </w:rPr>
        <w:t>)</w:t>
      </w:r>
      <w:r w:rsidRPr="00372D32">
        <w:rPr>
          <w:rFonts w:ascii="Liberation Serif" w:hAnsi="Liberation Serif"/>
          <w:sz w:val="28"/>
          <w:szCs w:val="28"/>
        </w:rPr>
        <w:t>.</w:t>
      </w:r>
    </w:p>
    <w:p w:rsidR="00B8319A" w:rsidRPr="00372D32" w:rsidRDefault="00B8319A" w:rsidP="00B8319A">
      <w:pPr>
        <w:ind w:firstLine="708"/>
        <w:jc w:val="both"/>
        <w:rPr>
          <w:rFonts w:ascii="Liberation Serif" w:hAnsi="Liberation Serif"/>
          <w:sz w:val="28"/>
          <w:szCs w:val="28"/>
        </w:rPr>
      </w:pPr>
      <w:r w:rsidRPr="00372D32">
        <w:rPr>
          <w:rFonts w:ascii="Liberation Serif" w:hAnsi="Liberation Serif"/>
          <w:sz w:val="28"/>
          <w:szCs w:val="28"/>
        </w:rPr>
        <w:t xml:space="preserve">В 2020-2021 учебном году три </w:t>
      </w:r>
      <w:r>
        <w:rPr>
          <w:rFonts w:ascii="Liberation Serif" w:hAnsi="Liberation Serif"/>
          <w:sz w:val="28"/>
          <w:szCs w:val="28"/>
        </w:rPr>
        <w:t xml:space="preserve">общеобразовательные организации Камышловского городского округа </w:t>
      </w:r>
      <w:r w:rsidRPr="00372D32">
        <w:rPr>
          <w:rFonts w:ascii="Liberation Serif" w:hAnsi="Liberation Serif"/>
          <w:sz w:val="28"/>
          <w:szCs w:val="28"/>
        </w:rPr>
        <w:t xml:space="preserve">получили статус региональных инновационных площадок: </w:t>
      </w:r>
      <w:r>
        <w:rPr>
          <w:rFonts w:ascii="Liberation Serif" w:hAnsi="Liberation Serif"/>
          <w:sz w:val="28"/>
          <w:szCs w:val="28"/>
        </w:rPr>
        <w:t>МАОУ «</w:t>
      </w:r>
      <w:r w:rsidRPr="00372D32">
        <w:rPr>
          <w:rFonts w:ascii="Liberation Serif" w:hAnsi="Liberation Serif"/>
          <w:sz w:val="28"/>
          <w:szCs w:val="28"/>
        </w:rPr>
        <w:t>Лицей № 5</w:t>
      </w:r>
      <w:r>
        <w:rPr>
          <w:rFonts w:ascii="Liberation Serif" w:hAnsi="Liberation Serif"/>
          <w:sz w:val="28"/>
          <w:szCs w:val="28"/>
        </w:rPr>
        <w:t>» КГО</w:t>
      </w:r>
      <w:r w:rsidRPr="00372D32">
        <w:rPr>
          <w:rFonts w:ascii="Liberation Serif" w:hAnsi="Liberation Serif"/>
          <w:sz w:val="28"/>
          <w:szCs w:val="28"/>
        </w:rPr>
        <w:t>,</w:t>
      </w:r>
      <w:r>
        <w:rPr>
          <w:rFonts w:ascii="Liberation Serif" w:hAnsi="Liberation Serif"/>
          <w:sz w:val="28"/>
          <w:szCs w:val="28"/>
        </w:rPr>
        <w:t xml:space="preserve"> МАОУ «Ш</w:t>
      </w:r>
      <w:r w:rsidRPr="00372D32">
        <w:rPr>
          <w:rFonts w:ascii="Liberation Serif" w:hAnsi="Liberation Serif"/>
          <w:sz w:val="28"/>
          <w:szCs w:val="28"/>
        </w:rPr>
        <w:t>кола № 7</w:t>
      </w:r>
      <w:r>
        <w:rPr>
          <w:rFonts w:ascii="Liberation Serif" w:hAnsi="Liberation Serif"/>
          <w:sz w:val="28"/>
          <w:szCs w:val="28"/>
        </w:rPr>
        <w:t>» КГО</w:t>
      </w:r>
      <w:r w:rsidRPr="00372D32">
        <w:rPr>
          <w:rFonts w:ascii="Liberation Serif" w:hAnsi="Liberation Serif"/>
          <w:sz w:val="28"/>
          <w:szCs w:val="28"/>
        </w:rPr>
        <w:t xml:space="preserve">, </w:t>
      </w:r>
      <w:r>
        <w:rPr>
          <w:rFonts w:ascii="Liberation Serif" w:hAnsi="Liberation Serif"/>
          <w:sz w:val="28"/>
          <w:szCs w:val="28"/>
        </w:rPr>
        <w:t>МАОУ «Ш</w:t>
      </w:r>
      <w:r w:rsidRPr="00372D32">
        <w:rPr>
          <w:rFonts w:ascii="Liberation Serif" w:hAnsi="Liberation Serif"/>
          <w:sz w:val="28"/>
          <w:szCs w:val="28"/>
        </w:rPr>
        <w:t>кола № 3</w:t>
      </w:r>
      <w:r>
        <w:rPr>
          <w:rFonts w:ascii="Liberation Serif" w:hAnsi="Liberation Serif"/>
          <w:sz w:val="28"/>
          <w:szCs w:val="28"/>
        </w:rPr>
        <w:t>» КГО</w:t>
      </w:r>
      <w:r w:rsidRPr="00372D32">
        <w:rPr>
          <w:rFonts w:ascii="Liberation Serif" w:hAnsi="Liberation Serif"/>
          <w:sz w:val="28"/>
          <w:szCs w:val="28"/>
        </w:rPr>
        <w:t>.</w:t>
      </w:r>
    </w:p>
    <w:p w:rsidR="00B8319A" w:rsidRPr="00C977EB" w:rsidRDefault="00B8319A" w:rsidP="00B8319A">
      <w:pPr>
        <w:ind w:firstLine="708"/>
        <w:jc w:val="both"/>
        <w:rPr>
          <w:rFonts w:ascii="Liberation Serif" w:hAnsi="Liberation Serif"/>
          <w:sz w:val="28"/>
          <w:szCs w:val="28"/>
        </w:rPr>
      </w:pPr>
      <w:r w:rsidRPr="00C977EB">
        <w:rPr>
          <w:rFonts w:ascii="Liberation Serif" w:hAnsi="Liberation Serif"/>
          <w:sz w:val="28"/>
          <w:szCs w:val="28"/>
        </w:rPr>
        <w:t>С целью безопасного и комфортного пребывании детей в школах города, были выделены целевые субсидии на антитеррористическую защищенность общеобразовательных учреждений 6 млн. 100 тыс.</w:t>
      </w:r>
      <w:r>
        <w:rPr>
          <w:rFonts w:ascii="Liberation Serif" w:hAnsi="Liberation Serif"/>
          <w:sz w:val="28"/>
          <w:szCs w:val="28"/>
        </w:rPr>
        <w:t xml:space="preserve"> руб.</w:t>
      </w:r>
      <w:r w:rsidRPr="00C977EB">
        <w:rPr>
          <w:rFonts w:ascii="Liberation Serif" w:hAnsi="Liberation Serif"/>
          <w:sz w:val="28"/>
          <w:szCs w:val="28"/>
        </w:rPr>
        <w:t>, на ремонтные работы капитального и текущего характера 15 млн. 860 тыс. руб.; общий объем субсидий составил 23 млн.460 тыс. руб. Не исполненных предписаний надзорных органов по состоянию на 1 сентября 2021 года нет.</w:t>
      </w:r>
    </w:p>
    <w:p w:rsidR="00B8319A" w:rsidRDefault="00B8319A" w:rsidP="00B8319A">
      <w:pPr>
        <w:jc w:val="both"/>
        <w:rPr>
          <w:sz w:val="28"/>
          <w:szCs w:val="28"/>
        </w:rPr>
      </w:pPr>
    </w:p>
    <w:p w:rsidR="00B8319A" w:rsidRDefault="00B8319A" w:rsidP="00B8319A">
      <w:pPr>
        <w:spacing w:after="160" w:line="259" w:lineRule="auto"/>
        <w:contextualSpacing/>
        <w:jc w:val="center"/>
        <w:rPr>
          <w:b/>
          <w:sz w:val="28"/>
          <w:szCs w:val="28"/>
        </w:rPr>
      </w:pPr>
    </w:p>
    <w:p w:rsidR="00B8319A" w:rsidRDefault="00B8319A" w:rsidP="00B8319A">
      <w:pPr>
        <w:spacing w:after="160" w:line="259" w:lineRule="auto"/>
        <w:contextualSpacing/>
        <w:jc w:val="center"/>
        <w:rPr>
          <w:b/>
          <w:sz w:val="28"/>
          <w:szCs w:val="28"/>
        </w:rPr>
      </w:pPr>
      <w:r>
        <w:rPr>
          <w:b/>
          <w:sz w:val="28"/>
          <w:szCs w:val="28"/>
        </w:rPr>
        <w:t>Дополнительное образование</w:t>
      </w:r>
    </w:p>
    <w:p w:rsidR="00B8319A" w:rsidRPr="00703A27" w:rsidRDefault="00B8319A" w:rsidP="00B8319A">
      <w:pPr>
        <w:spacing w:after="160" w:line="259" w:lineRule="auto"/>
        <w:contextualSpacing/>
        <w:jc w:val="center"/>
        <w:rPr>
          <w:b/>
          <w:sz w:val="28"/>
          <w:szCs w:val="28"/>
        </w:rPr>
      </w:pPr>
    </w:p>
    <w:p w:rsidR="00B8319A" w:rsidRDefault="00B8319A" w:rsidP="00B8319A">
      <w:pPr>
        <w:ind w:firstLine="708"/>
        <w:jc w:val="both"/>
        <w:rPr>
          <w:rFonts w:ascii="Liberation Serif" w:hAnsi="Liberation Serif"/>
          <w:sz w:val="28"/>
          <w:szCs w:val="28"/>
        </w:rPr>
      </w:pPr>
      <w:r w:rsidRPr="00703A27">
        <w:rPr>
          <w:rFonts w:ascii="Liberation Serif" w:hAnsi="Liberation Serif"/>
          <w:sz w:val="28"/>
          <w:szCs w:val="28"/>
        </w:rPr>
        <w:t xml:space="preserve">Значимую роль в выявлении потенциала детей играет система дополнительного образования.  </w:t>
      </w:r>
      <w:r>
        <w:rPr>
          <w:rFonts w:ascii="Liberation Serif" w:hAnsi="Liberation Serif"/>
          <w:sz w:val="28"/>
          <w:szCs w:val="28"/>
        </w:rPr>
        <w:t>МАУ ДО «</w:t>
      </w:r>
      <w:r w:rsidRPr="00703A27">
        <w:rPr>
          <w:rFonts w:ascii="Liberation Serif" w:hAnsi="Liberation Serif"/>
          <w:sz w:val="28"/>
          <w:szCs w:val="28"/>
        </w:rPr>
        <w:t>Дом детского творчества</w:t>
      </w:r>
      <w:r>
        <w:rPr>
          <w:rFonts w:ascii="Liberation Serif" w:hAnsi="Liberation Serif"/>
          <w:sz w:val="28"/>
          <w:szCs w:val="28"/>
        </w:rPr>
        <w:t>» КГО</w:t>
      </w:r>
      <w:r w:rsidRPr="00703A27">
        <w:rPr>
          <w:rFonts w:ascii="Liberation Serif" w:hAnsi="Liberation Serif"/>
          <w:sz w:val="28"/>
          <w:szCs w:val="28"/>
        </w:rPr>
        <w:t xml:space="preserve"> и</w:t>
      </w:r>
      <w:r>
        <w:rPr>
          <w:rFonts w:ascii="Liberation Serif" w:hAnsi="Liberation Serif"/>
          <w:sz w:val="28"/>
          <w:szCs w:val="28"/>
        </w:rPr>
        <w:t xml:space="preserve"> МАУ ДО</w:t>
      </w:r>
      <w:r w:rsidRPr="00703A27">
        <w:rPr>
          <w:rFonts w:ascii="Liberation Serif" w:hAnsi="Liberation Serif"/>
          <w:sz w:val="28"/>
          <w:szCs w:val="28"/>
        </w:rPr>
        <w:t xml:space="preserve"> </w:t>
      </w:r>
      <w:r>
        <w:rPr>
          <w:rFonts w:ascii="Liberation Serif" w:hAnsi="Liberation Serif"/>
          <w:sz w:val="28"/>
          <w:szCs w:val="28"/>
        </w:rPr>
        <w:t>«</w:t>
      </w:r>
      <w:r w:rsidRPr="00703A27">
        <w:rPr>
          <w:rFonts w:ascii="Liberation Serif" w:hAnsi="Liberation Serif"/>
          <w:sz w:val="28"/>
          <w:szCs w:val="28"/>
        </w:rPr>
        <w:t>Детско-юношеская спортивная школа</w:t>
      </w:r>
      <w:r>
        <w:rPr>
          <w:rFonts w:ascii="Liberation Serif" w:hAnsi="Liberation Serif"/>
          <w:sz w:val="28"/>
          <w:szCs w:val="28"/>
        </w:rPr>
        <w:t>» КГО</w:t>
      </w:r>
      <w:r w:rsidRPr="00703A27">
        <w:rPr>
          <w:rFonts w:ascii="Liberation Serif" w:hAnsi="Liberation Serif"/>
          <w:sz w:val="28"/>
          <w:szCs w:val="28"/>
        </w:rPr>
        <w:t xml:space="preserve"> работают в тесном взаимодействии с</w:t>
      </w:r>
      <w:r>
        <w:rPr>
          <w:rFonts w:ascii="Liberation Serif" w:hAnsi="Liberation Serif"/>
          <w:sz w:val="28"/>
          <w:szCs w:val="28"/>
        </w:rPr>
        <w:t xml:space="preserve"> образовательными организациями, я</w:t>
      </w:r>
      <w:r w:rsidRPr="00703A27">
        <w:rPr>
          <w:rFonts w:ascii="Liberation Serif" w:hAnsi="Liberation Serif"/>
          <w:sz w:val="28"/>
          <w:szCs w:val="28"/>
        </w:rPr>
        <w:t xml:space="preserve">вляются основными организаторами массовых мероприятий городского уровня. </w:t>
      </w:r>
    </w:p>
    <w:p w:rsidR="00B8319A" w:rsidRPr="00703A27" w:rsidRDefault="00B8319A" w:rsidP="00B8319A">
      <w:pPr>
        <w:ind w:firstLine="708"/>
        <w:jc w:val="both"/>
        <w:rPr>
          <w:rFonts w:ascii="Liberation Serif" w:hAnsi="Liberation Serif"/>
          <w:sz w:val="28"/>
          <w:szCs w:val="28"/>
        </w:rPr>
      </w:pPr>
      <w:r w:rsidRPr="00703A27">
        <w:rPr>
          <w:rFonts w:ascii="Liberation Serif" w:hAnsi="Liberation Serif"/>
          <w:sz w:val="28"/>
          <w:szCs w:val="28"/>
        </w:rPr>
        <w:t xml:space="preserve">Ежегодно, на базе </w:t>
      </w:r>
      <w:r>
        <w:rPr>
          <w:rFonts w:ascii="Liberation Serif" w:hAnsi="Liberation Serif"/>
          <w:sz w:val="28"/>
          <w:szCs w:val="28"/>
        </w:rPr>
        <w:t>МАУ ДО «</w:t>
      </w:r>
      <w:r w:rsidRPr="00703A27">
        <w:rPr>
          <w:rFonts w:ascii="Liberation Serif" w:hAnsi="Liberation Serif"/>
          <w:sz w:val="28"/>
          <w:szCs w:val="28"/>
        </w:rPr>
        <w:t>Дом детского творчества</w:t>
      </w:r>
      <w:r>
        <w:rPr>
          <w:rFonts w:ascii="Liberation Serif" w:hAnsi="Liberation Serif"/>
          <w:sz w:val="28"/>
          <w:szCs w:val="28"/>
        </w:rPr>
        <w:t>» КГО</w:t>
      </w:r>
      <w:r w:rsidRPr="00703A27">
        <w:rPr>
          <w:rFonts w:ascii="Liberation Serif" w:hAnsi="Liberation Serif"/>
          <w:sz w:val="28"/>
          <w:szCs w:val="28"/>
        </w:rPr>
        <w:t xml:space="preserve"> проводятся профильные сборы для талантливых детей: «Счастье своими руками», «Новому времени - новый выбор». Реализуются современные образовательные проекты. В </w:t>
      </w:r>
      <w:r>
        <w:rPr>
          <w:rFonts w:ascii="Liberation Serif" w:hAnsi="Liberation Serif"/>
          <w:sz w:val="28"/>
          <w:szCs w:val="28"/>
        </w:rPr>
        <w:t>2021</w:t>
      </w:r>
      <w:r w:rsidRPr="00703A27">
        <w:rPr>
          <w:rFonts w:ascii="Liberation Serif" w:hAnsi="Liberation Serif"/>
          <w:sz w:val="28"/>
          <w:szCs w:val="28"/>
        </w:rPr>
        <w:t xml:space="preserve"> году </w:t>
      </w:r>
      <w:r>
        <w:rPr>
          <w:rFonts w:ascii="Liberation Serif" w:hAnsi="Liberation Serif"/>
          <w:sz w:val="28"/>
          <w:szCs w:val="28"/>
        </w:rPr>
        <w:t>МАУ ДО «</w:t>
      </w:r>
      <w:r w:rsidRPr="00703A27">
        <w:rPr>
          <w:rFonts w:ascii="Liberation Serif" w:hAnsi="Liberation Serif"/>
          <w:sz w:val="28"/>
          <w:szCs w:val="28"/>
        </w:rPr>
        <w:t>Дом детского творчества</w:t>
      </w:r>
      <w:r>
        <w:rPr>
          <w:rFonts w:ascii="Liberation Serif" w:hAnsi="Liberation Serif"/>
          <w:sz w:val="28"/>
          <w:szCs w:val="28"/>
        </w:rPr>
        <w:t>» КГО</w:t>
      </w:r>
      <w:r w:rsidRPr="00703A27">
        <w:rPr>
          <w:rFonts w:ascii="Liberation Serif" w:hAnsi="Liberation Serif"/>
          <w:sz w:val="28"/>
          <w:szCs w:val="28"/>
        </w:rPr>
        <w:t xml:space="preserve"> стал инновационной площадкой Дворца молодежи по направлению: техническое творчество. </w:t>
      </w:r>
    </w:p>
    <w:p w:rsidR="00B8319A" w:rsidRPr="00703A27" w:rsidRDefault="00B8319A" w:rsidP="00B8319A">
      <w:pPr>
        <w:ind w:firstLine="708"/>
        <w:jc w:val="both"/>
        <w:rPr>
          <w:rFonts w:ascii="Liberation Serif" w:hAnsi="Liberation Serif"/>
          <w:sz w:val="28"/>
          <w:szCs w:val="28"/>
        </w:rPr>
      </w:pPr>
      <w:r>
        <w:rPr>
          <w:rFonts w:ascii="Liberation Serif" w:hAnsi="Liberation Serif"/>
          <w:sz w:val="28"/>
          <w:szCs w:val="28"/>
        </w:rPr>
        <w:t>МАУ ДО</w:t>
      </w:r>
      <w:r w:rsidRPr="00703A27">
        <w:rPr>
          <w:rFonts w:ascii="Liberation Serif" w:hAnsi="Liberation Serif"/>
          <w:sz w:val="28"/>
          <w:szCs w:val="28"/>
        </w:rPr>
        <w:t xml:space="preserve"> </w:t>
      </w:r>
      <w:r>
        <w:rPr>
          <w:rFonts w:ascii="Liberation Serif" w:hAnsi="Liberation Serif"/>
          <w:sz w:val="28"/>
          <w:szCs w:val="28"/>
        </w:rPr>
        <w:t>«</w:t>
      </w:r>
      <w:r w:rsidRPr="00703A27">
        <w:rPr>
          <w:rFonts w:ascii="Liberation Serif" w:hAnsi="Liberation Serif"/>
          <w:sz w:val="28"/>
          <w:szCs w:val="28"/>
        </w:rPr>
        <w:t>Детско-юношеская спортивная школа</w:t>
      </w:r>
      <w:r>
        <w:rPr>
          <w:rFonts w:ascii="Liberation Serif" w:hAnsi="Liberation Serif"/>
          <w:sz w:val="28"/>
          <w:szCs w:val="28"/>
        </w:rPr>
        <w:t>» КГО</w:t>
      </w:r>
      <w:r w:rsidRPr="00703A27">
        <w:rPr>
          <w:rFonts w:ascii="Liberation Serif" w:hAnsi="Liberation Serif"/>
          <w:sz w:val="28"/>
          <w:szCs w:val="28"/>
        </w:rPr>
        <w:t xml:space="preserve"> на протяжении нескольких лет участвует в реализации регионального проекта «Спорт-норма жизни». На базе учреждения </w:t>
      </w:r>
      <w:r>
        <w:rPr>
          <w:rFonts w:ascii="Liberation Serif" w:hAnsi="Liberation Serif"/>
          <w:sz w:val="28"/>
          <w:szCs w:val="28"/>
        </w:rPr>
        <w:t>функционирует</w:t>
      </w:r>
      <w:r w:rsidRPr="00703A27">
        <w:rPr>
          <w:rFonts w:ascii="Liberation Serif" w:hAnsi="Liberation Serif"/>
          <w:sz w:val="28"/>
          <w:szCs w:val="28"/>
        </w:rPr>
        <w:t xml:space="preserve"> Центр ГТО. Спортсмены школы не просто принимают участие в первенствах, но и побеждают на областном и всероссийском уровне.</w:t>
      </w:r>
    </w:p>
    <w:p w:rsidR="00B8319A" w:rsidRPr="00E35E18" w:rsidRDefault="00B8319A" w:rsidP="00B8319A">
      <w:pPr>
        <w:ind w:firstLine="708"/>
        <w:jc w:val="both"/>
        <w:rPr>
          <w:rFonts w:ascii="Liberation Serif" w:hAnsi="Liberation Serif"/>
          <w:sz w:val="28"/>
          <w:szCs w:val="28"/>
        </w:rPr>
      </w:pPr>
      <w:r w:rsidRPr="00E35E18">
        <w:rPr>
          <w:rFonts w:ascii="Liberation Serif" w:hAnsi="Liberation Serif"/>
          <w:sz w:val="28"/>
          <w:szCs w:val="28"/>
        </w:rPr>
        <w:t>Если говорить в целом, то на уровне города, охват дополнительным образованием детей в возрасте от 5 до 18 лет составляет 3731 человек, 76% от общего количества. Это очень высокий результат и мы занимаем лидирующие позиции в области.</w:t>
      </w:r>
    </w:p>
    <w:p w:rsidR="00B8319A" w:rsidRDefault="00B8319A" w:rsidP="00B8319A">
      <w:pPr>
        <w:ind w:firstLine="708"/>
        <w:jc w:val="both"/>
        <w:rPr>
          <w:rFonts w:ascii="Liberation Serif" w:hAnsi="Liberation Serif"/>
          <w:sz w:val="28"/>
          <w:szCs w:val="28"/>
        </w:rPr>
      </w:pPr>
      <w:r w:rsidRPr="00E35E18">
        <w:rPr>
          <w:rFonts w:ascii="Liberation Serif" w:hAnsi="Liberation Serif"/>
          <w:sz w:val="28"/>
          <w:szCs w:val="28"/>
        </w:rPr>
        <w:t>На портале –навигатор дополнительного образования размещено 290 дополнительных программ, которые реализуются в 20 образовательных учреждениях. Из них: 50 программ технической направленности, 112-художественной, 63 –физкультурно-спортивной.</w:t>
      </w:r>
    </w:p>
    <w:p w:rsidR="00B8319A" w:rsidRPr="00E35E18" w:rsidRDefault="00B8319A" w:rsidP="00B8319A">
      <w:pPr>
        <w:ind w:firstLine="708"/>
        <w:jc w:val="both"/>
        <w:rPr>
          <w:rFonts w:ascii="Liberation Serif" w:hAnsi="Liberation Serif"/>
          <w:sz w:val="28"/>
          <w:szCs w:val="28"/>
        </w:rPr>
      </w:pPr>
    </w:p>
    <w:p w:rsidR="00B8319A" w:rsidRDefault="00B8319A" w:rsidP="00B8319A">
      <w:pPr>
        <w:spacing w:after="160" w:line="259" w:lineRule="auto"/>
        <w:contextualSpacing/>
        <w:jc w:val="center"/>
        <w:rPr>
          <w:b/>
          <w:sz w:val="28"/>
          <w:szCs w:val="28"/>
        </w:rPr>
      </w:pPr>
      <w:r w:rsidRPr="00E35E18">
        <w:rPr>
          <w:b/>
          <w:sz w:val="28"/>
          <w:szCs w:val="28"/>
        </w:rPr>
        <w:t>Сохранение и укрепление здоровья обучающихся.</w:t>
      </w:r>
    </w:p>
    <w:p w:rsidR="00B8319A" w:rsidRPr="00E35E18" w:rsidRDefault="00B8319A" w:rsidP="00B8319A">
      <w:pPr>
        <w:spacing w:after="160" w:line="259" w:lineRule="auto"/>
        <w:contextualSpacing/>
        <w:jc w:val="center"/>
        <w:rPr>
          <w:b/>
          <w:sz w:val="28"/>
          <w:szCs w:val="28"/>
        </w:rPr>
      </w:pPr>
    </w:p>
    <w:p w:rsidR="00B8319A" w:rsidRDefault="00B8319A" w:rsidP="00B8319A">
      <w:pPr>
        <w:ind w:firstLine="708"/>
        <w:jc w:val="both"/>
        <w:rPr>
          <w:rFonts w:ascii="Liberation Serif" w:hAnsi="Liberation Serif"/>
          <w:sz w:val="28"/>
          <w:szCs w:val="28"/>
        </w:rPr>
      </w:pPr>
      <w:r w:rsidRPr="00E35E18">
        <w:rPr>
          <w:rFonts w:ascii="Liberation Serif" w:hAnsi="Liberation Serif"/>
          <w:sz w:val="28"/>
          <w:szCs w:val="28"/>
        </w:rPr>
        <w:t>Современный ребенок должен быть не просто успешным в плане обучения, а должен быть прежде всего здоров. Поэтому сохранение и укрепление здоровья обучающихся – одно из приоритетных направлений работы муниципальной системы образования.</w:t>
      </w:r>
    </w:p>
    <w:p w:rsidR="00B8319A" w:rsidRPr="00C977EB" w:rsidRDefault="00B8319A" w:rsidP="00B8319A">
      <w:pPr>
        <w:ind w:firstLine="708"/>
        <w:jc w:val="both"/>
        <w:rPr>
          <w:rFonts w:ascii="Liberation Serif" w:hAnsi="Liberation Serif"/>
          <w:sz w:val="28"/>
          <w:szCs w:val="28"/>
        </w:rPr>
      </w:pPr>
      <w:r>
        <w:rPr>
          <w:rFonts w:ascii="Liberation Serif" w:hAnsi="Liberation Serif"/>
          <w:sz w:val="28"/>
          <w:szCs w:val="28"/>
        </w:rPr>
        <w:t xml:space="preserve">На сегодняшний день </w:t>
      </w:r>
      <w:r w:rsidRPr="00E35E18">
        <w:rPr>
          <w:rFonts w:ascii="Liberation Serif" w:hAnsi="Liberation Serif"/>
          <w:sz w:val="28"/>
          <w:szCs w:val="28"/>
        </w:rPr>
        <w:t>обучающиеся общеобразовательных организаций Камышловского городского округа обеспечены  горячим сбалансированным питанием;</w:t>
      </w:r>
      <w:r>
        <w:rPr>
          <w:rFonts w:ascii="Liberation Serif" w:hAnsi="Liberation Serif"/>
          <w:sz w:val="28"/>
          <w:szCs w:val="28"/>
        </w:rPr>
        <w:t xml:space="preserve"> </w:t>
      </w:r>
      <w:r w:rsidRPr="00C977EB">
        <w:rPr>
          <w:rFonts w:ascii="Liberation Serif" w:hAnsi="Liberation Serif"/>
          <w:sz w:val="28"/>
          <w:szCs w:val="28"/>
        </w:rPr>
        <w:t>проведена  модернизаци</w:t>
      </w:r>
      <w:r>
        <w:rPr>
          <w:rFonts w:ascii="Liberation Serif" w:hAnsi="Liberation Serif"/>
          <w:sz w:val="28"/>
          <w:szCs w:val="28"/>
        </w:rPr>
        <w:t xml:space="preserve">я </w:t>
      </w:r>
      <w:r w:rsidRPr="00C977EB">
        <w:rPr>
          <w:rFonts w:ascii="Liberation Serif" w:hAnsi="Liberation Serif"/>
          <w:sz w:val="28"/>
          <w:szCs w:val="28"/>
        </w:rPr>
        <w:t>школьных столовых. За счет субсидий из областного и местного бюджета приобретено современное оборудование для пищеблока в каждой школе нашего города. Общая сумма субсидий на модернизацию школьных столовых составила более 3 млн. рублей, в том числе 1.5 млн. рублей за счет местного бюджета.</w:t>
      </w:r>
    </w:p>
    <w:p w:rsidR="00B8319A" w:rsidRPr="00A754F0" w:rsidRDefault="00B8319A" w:rsidP="00B8319A">
      <w:pPr>
        <w:ind w:firstLine="708"/>
        <w:jc w:val="both"/>
        <w:rPr>
          <w:rFonts w:ascii="Liberation Serif" w:hAnsi="Liberation Serif"/>
          <w:sz w:val="28"/>
          <w:szCs w:val="28"/>
        </w:rPr>
      </w:pPr>
      <w:r>
        <w:rPr>
          <w:rFonts w:ascii="Liberation Serif" w:hAnsi="Liberation Serif"/>
          <w:sz w:val="28"/>
          <w:szCs w:val="28"/>
        </w:rPr>
        <w:t>С</w:t>
      </w:r>
      <w:r w:rsidRPr="00C977EB">
        <w:rPr>
          <w:rFonts w:ascii="Liberation Serif" w:hAnsi="Liberation Serif"/>
          <w:sz w:val="28"/>
          <w:szCs w:val="28"/>
        </w:rPr>
        <w:t xml:space="preserve"> целью повышения социальной активности и укрепления здоровья детей особое внимание на территории города уделяется вопросам организации отдыха обучающихся. В </w:t>
      </w:r>
      <w:r>
        <w:rPr>
          <w:rFonts w:ascii="Liberation Serif" w:hAnsi="Liberation Serif"/>
          <w:sz w:val="28"/>
          <w:szCs w:val="28"/>
        </w:rPr>
        <w:t>2021</w:t>
      </w:r>
      <w:r w:rsidRPr="00C977EB">
        <w:rPr>
          <w:rFonts w:ascii="Liberation Serif" w:hAnsi="Liberation Serif"/>
          <w:sz w:val="28"/>
          <w:szCs w:val="28"/>
        </w:rPr>
        <w:t xml:space="preserve"> году удалось обеспечить отдыхом и оздоровлением за счет различных источников финансирования</w:t>
      </w:r>
      <w:r w:rsidRPr="00C977EB">
        <w:rPr>
          <w:rFonts w:ascii="Liberation Serif" w:hAnsi="Liberation Serif"/>
          <w:b/>
          <w:sz w:val="28"/>
          <w:szCs w:val="28"/>
        </w:rPr>
        <w:t xml:space="preserve"> </w:t>
      </w:r>
      <w:r w:rsidRPr="00C977EB">
        <w:rPr>
          <w:rFonts w:ascii="Liberation Serif" w:hAnsi="Liberation Serif"/>
          <w:sz w:val="28"/>
          <w:szCs w:val="28"/>
        </w:rPr>
        <w:t>85 процентов детей школьно</w:t>
      </w:r>
      <w:r>
        <w:rPr>
          <w:rFonts w:ascii="Liberation Serif" w:hAnsi="Liberation Serif"/>
          <w:sz w:val="28"/>
          <w:szCs w:val="28"/>
        </w:rPr>
        <w:t xml:space="preserve">го возраста. </w:t>
      </w:r>
      <w:r w:rsidRPr="00C977EB">
        <w:rPr>
          <w:rFonts w:ascii="Liberation Serif" w:hAnsi="Liberation Serif"/>
          <w:sz w:val="28"/>
          <w:szCs w:val="28"/>
        </w:rPr>
        <w:t>В условиях санатория «Обуховский» отдохнули 150 детей. Кроме этого, были заключены д</w:t>
      </w:r>
      <w:r>
        <w:rPr>
          <w:rFonts w:ascii="Liberation Serif" w:hAnsi="Liberation Serif"/>
          <w:sz w:val="28"/>
          <w:szCs w:val="28"/>
        </w:rPr>
        <w:t xml:space="preserve">оговоры с загородными лагерями, </w:t>
      </w:r>
      <w:r w:rsidRPr="00C977EB">
        <w:rPr>
          <w:rFonts w:ascii="Liberation Serif" w:hAnsi="Liberation Serif"/>
          <w:sz w:val="28"/>
          <w:szCs w:val="28"/>
        </w:rPr>
        <w:t>20 детей получили бесплатные путевки за высокие образовательные результаты в загородный лагерь «Таватуй».  В условиях лагерей дневного пребывания было охвачено оздоровлением 838 человек.</w:t>
      </w:r>
    </w:p>
    <w:p w:rsidR="00B8319A" w:rsidRPr="00C977EB" w:rsidRDefault="00B8319A" w:rsidP="00B8319A">
      <w:pPr>
        <w:ind w:firstLine="708"/>
        <w:jc w:val="both"/>
        <w:rPr>
          <w:rFonts w:ascii="Liberation Serif" w:hAnsi="Liberation Serif"/>
          <w:color w:val="FF0000"/>
          <w:sz w:val="28"/>
          <w:szCs w:val="28"/>
        </w:rPr>
      </w:pPr>
      <w:r w:rsidRPr="00C977EB">
        <w:rPr>
          <w:rFonts w:ascii="Liberation Serif" w:hAnsi="Liberation Serif"/>
          <w:sz w:val="28"/>
          <w:szCs w:val="28"/>
        </w:rPr>
        <w:t>На базе образовательных учреждений были организованы профильные и лидерские сборы, в том числе с привлечением несовершеннолетних, состоящих на различных видах учета. Охват составил 33 человека. Оздоровительная кампания прошла успешно, все формы оздоровления востребованы, но 100 % выполнение показателей было невозможно в связи с ограничительными мерами.</w:t>
      </w:r>
    </w:p>
    <w:p w:rsidR="00B8319A" w:rsidRPr="000F1EBC" w:rsidRDefault="00B8319A" w:rsidP="00B8319A">
      <w:pPr>
        <w:ind w:firstLine="708"/>
        <w:rPr>
          <w:sz w:val="28"/>
          <w:szCs w:val="28"/>
        </w:rPr>
      </w:pPr>
      <w:r w:rsidRPr="00C977EB">
        <w:rPr>
          <w:rFonts w:ascii="Liberation Serif" w:hAnsi="Liberation Serif"/>
          <w:sz w:val="28"/>
          <w:szCs w:val="28"/>
        </w:rPr>
        <w:t>В образовательных организациях Камышловского городского округа большое внимание уделяется работе по профилактике асоциального поведения обучающихся.</w:t>
      </w:r>
      <w:r w:rsidRPr="000F1EBC">
        <w:rPr>
          <w:sz w:val="28"/>
          <w:szCs w:val="28"/>
        </w:rPr>
        <w:t xml:space="preserve">  </w:t>
      </w:r>
    </w:p>
    <w:p w:rsidR="00B8319A" w:rsidRPr="002D1F22" w:rsidRDefault="00B8319A" w:rsidP="00B8319A">
      <w:pPr>
        <w:ind w:firstLine="708"/>
        <w:jc w:val="both"/>
        <w:rPr>
          <w:rFonts w:ascii="Liberation Serif" w:hAnsi="Liberation Serif"/>
          <w:sz w:val="28"/>
          <w:szCs w:val="28"/>
        </w:rPr>
      </w:pPr>
      <w:r w:rsidRPr="00C977EB">
        <w:rPr>
          <w:rFonts w:ascii="Liberation Serif" w:hAnsi="Liberation Serif"/>
          <w:sz w:val="28"/>
          <w:szCs w:val="28"/>
        </w:rPr>
        <w:t xml:space="preserve">На территории КГО созданы меры поддержки социально-значимых проектов. В системе проводятся профилактические мероприятия разной направленности. </w:t>
      </w:r>
    </w:p>
    <w:p w:rsidR="00B8319A" w:rsidRDefault="00B8319A" w:rsidP="00B8319A">
      <w:pPr>
        <w:ind w:firstLine="708"/>
        <w:jc w:val="both"/>
        <w:rPr>
          <w:rFonts w:ascii="Liberation Serif" w:eastAsia="Calibri" w:hAnsi="Liberation Serif" w:cs="Calibri"/>
          <w:sz w:val="28"/>
          <w:szCs w:val="28"/>
          <w:lang w:eastAsia="en-US"/>
        </w:rPr>
      </w:pPr>
      <w:r w:rsidRPr="004671B9">
        <w:rPr>
          <w:rFonts w:ascii="Liberation Serif" w:eastAsia="Calibri" w:hAnsi="Liberation Serif" w:cs="Calibri"/>
          <w:sz w:val="28"/>
          <w:szCs w:val="28"/>
          <w:lang w:eastAsia="en-US"/>
        </w:rPr>
        <w:t xml:space="preserve">Несмотря на </w:t>
      </w:r>
      <w:r>
        <w:rPr>
          <w:rFonts w:ascii="Liberation Serif" w:eastAsia="Calibri" w:hAnsi="Liberation Serif" w:cs="Calibri"/>
          <w:sz w:val="28"/>
          <w:szCs w:val="28"/>
          <w:lang w:eastAsia="en-US"/>
        </w:rPr>
        <w:t xml:space="preserve">устойчивость функционирования системы образования наблюдается ряд </w:t>
      </w:r>
      <w:r w:rsidRPr="006D0B91">
        <w:rPr>
          <w:rFonts w:ascii="Liberation Serif" w:eastAsia="Calibri" w:hAnsi="Liberation Serif" w:cs="Calibri"/>
          <w:b/>
          <w:sz w:val="28"/>
          <w:szCs w:val="28"/>
          <w:lang w:eastAsia="en-US"/>
        </w:rPr>
        <w:t>проблем</w:t>
      </w:r>
      <w:r>
        <w:rPr>
          <w:rFonts w:ascii="Liberation Serif" w:eastAsia="Calibri" w:hAnsi="Liberation Serif" w:cs="Calibri"/>
          <w:sz w:val="28"/>
          <w:szCs w:val="28"/>
          <w:lang w:eastAsia="en-US"/>
        </w:rPr>
        <w:t>, требующих особого внимания:</w:t>
      </w:r>
    </w:p>
    <w:p w:rsidR="00B8319A" w:rsidRDefault="00B8319A" w:rsidP="00B8319A">
      <w:pPr>
        <w:ind w:firstLine="708"/>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 xml:space="preserve">1) нехватка площадей общеобразовательных организаций в связи с ежегодным ростом набора детей в первые классы; </w:t>
      </w:r>
    </w:p>
    <w:p w:rsidR="00B8319A" w:rsidRDefault="00B8319A" w:rsidP="00B8319A">
      <w:pPr>
        <w:ind w:firstLine="708"/>
        <w:jc w:val="both"/>
        <w:rPr>
          <w:rFonts w:ascii="Liberation Serif" w:hAnsi="Liberation Serif"/>
          <w:sz w:val="28"/>
          <w:szCs w:val="28"/>
        </w:rPr>
      </w:pPr>
      <w:r>
        <w:rPr>
          <w:rFonts w:ascii="Liberation Serif" w:eastAsia="Calibri" w:hAnsi="Liberation Serif" w:cs="Calibri"/>
          <w:sz w:val="28"/>
          <w:szCs w:val="28"/>
          <w:lang w:eastAsia="en-US"/>
        </w:rPr>
        <w:t>2) пять общеобразовательных организаций требуют капитального ремонта;</w:t>
      </w:r>
      <w:r w:rsidRPr="00FE7E53">
        <w:rPr>
          <w:rFonts w:ascii="Liberation Serif" w:hAnsi="Liberation Serif"/>
          <w:color w:val="FF0000"/>
          <w:sz w:val="28"/>
          <w:szCs w:val="28"/>
        </w:rPr>
        <w:t xml:space="preserve"> </w:t>
      </w:r>
      <w:r w:rsidRPr="00FE7E53">
        <w:rPr>
          <w:rFonts w:ascii="Liberation Serif" w:hAnsi="Liberation Serif"/>
          <w:sz w:val="28"/>
          <w:szCs w:val="28"/>
        </w:rPr>
        <w:t>реконструкция МАОУ «Школа № 1» КГО поскольку изношенность здания составляет более 65</w:t>
      </w:r>
      <w:r>
        <w:rPr>
          <w:rFonts w:ascii="Liberation Serif" w:hAnsi="Liberation Serif"/>
          <w:sz w:val="28"/>
          <w:szCs w:val="28"/>
        </w:rPr>
        <w:t xml:space="preserve"> %; текущий и капитальный ремонт дошкольных образовательных организаций;</w:t>
      </w:r>
    </w:p>
    <w:p w:rsidR="00B8319A" w:rsidRPr="00FE7E53" w:rsidRDefault="00B8319A" w:rsidP="00B8319A">
      <w:pPr>
        <w:ind w:firstLine="708"/>
        <w:jc w:val="both"/>
        <w:rPr>
          <w:rFonts w:ascii="Liberation Serif" w:eastAsia="Calibri" w:hAnsi="Liberation Serif" w:cs="Calibri"/>
          <w:sz w:val="28"/>
          <w:szCs w:val="28"/>
          <w:lang w:eastAsia="en-US"/>
        </w:rPr>
      </w:pPr>
      <w:r>
        <w:rPr>
          <w:rFonts w:ascii="Liberation Serif" w:hAnsi="Liberation Serif"/>
          <w:sz w:val="28"/>
          <w:szCs w:val="28"/>
        </w:rPr>
        <w:t>3) построение комплексной системы оказания помощи детям с особыми образовательными потребностями; создание условий «доступной среды» в образовательных организациях.</w:t>
      </w:r>
    </w:p>
    <w:p w:rsidR="00B8319A" w:rsidRDefault="00B8319A" w:rsidP="00B8319A">
      <w:pPr>
        <w:ind w:firstLine="708"/>
        <w:jc w:val="both"/>
        <w:rPr>
          <w:rFonts w:ascii="Liberation Serif" w:eastAsia="Calibri" w:hAnsi="Liberation Serif" w:cs="Calibri"/>
          <w:sz w:val="28"/>
          <w:szCs w:val="28"/>
          <w:lang w:eastAsia="en-US"/>
        </w:rPr>
      </w:pPr>
      <w:r w:rsidRPr="006D0B91">
        <w:rPr>
          <w:rFonts w:ascii="Liberation Serif" w:eastAsia="Calibri" w:hAnsi="Liberation Serif" w:cs="Calibri"/>
          <w:b/>
          <w:sz w:val="28"/>
          <w:szCs w:val="28"/>
          <w:lang w:eastAsia="en-US"/>
        </w:rPr>
        <w:t>Перспективами</w:t>
      </w:r>
      <w:r>
        <w:rPr>
          <w:rFonts w:ascii="Liberation Serif" w:eastAsia="Calibri" w:hAnsi="Liberation Serif" w:cs="Calibri"/>
          <w:sz w:val="28"/>
          <w:szCs w:val="28"/>
          <w:lang w:eastAsia="en-US"/>
        </w:rPr>
        <w:t xml:space="preserve"> развития образования являются:</w:t>
      </w:r>
    </w:p>
    <w:p w:rsidR="00B8319A" w:rsidRDefault="00B8319A" w:rsidP="00B8319A">
      <w:pPr>
        <w:ind w:firstLine="708"/>
        <w:jc w:val="both"/>
        <w:rPr>
          <w:rFonts w:ascii="Liberation Serif" w:hAnsi="Liberation Serif"/>
          <w:color w:val="000000"/>
          <w:sz w:val="28"/>
          <w:szCs w:val="28"/>
        </w:rPr>
      </w:pPr>
      <w:r>
        <w:rPr>
          <w:rFonts w:ascii="Liberation Serif" w:eastAsia="Calibri" w:hAnsi="Liberation Serif" w:cs="Calibri"/>
          <w:sz w:val="28"/>
          <w:szCs w:val="28"/>
          <w:lang w:eastAsia="en-US"/>
        </w:rPr>
        <w:t>1) продолжение создания в общеобразовательных организациях</w:t>
      </w:r>
      <w:r w:rsidRPr="004A730F">
        <w:rPr>
          <w:rFonts w:ascii="Liberation Serif" w:hAnsi="Liberation Serif"/>
          <w:color w:val="000000"/>
          <w:sz w:val="28"/>
          <w:szCs w:val="28"/>
        </w:rPr>
        <w:t xml:space="preserve"> </w:t>
      </w:r>
      <w:r w:rsidRPr="00271103">
        <w:rPr>
          <w:rFonts w:ascii="Liberation Serif" w:hAnsi="Liberation Serif"/>
          <w:color w:val="000000"/>
          <w:sz w:val="28"/>
          <w:szCs w:val="28"/>
        </w:rPr>
        <w:t>центр</w:t>
      </w:r>
      <w:r>
        <w:rPr>
          <w:rFonts w:ascii="Liberation Serif" w:hAnsi="Liberation Serif"/>
          <w:color w:val="000000"/>
          <w:sz w:val="28"/>
          <w:szCs w:val="28"/>
        </w:rPr>
        <w:t>ов</w:t>
      </w:r>
      <w:r w:rsidRPr="00271103">
        <w:rPr>
          <w:rFonts w:ascii="Liberation Serif" w:hAnsi="Liberation Serif"/>
          <w:color w:val="000000"/>
          <w:sz w:val="28"/>
          <w:szCs w:val="28"/>
        </w:rPr>
        <w:t xml:space="preserve"> образования естественно-научной</w:t>
      </w:r>
      <w:r w:rsidRPr="00271103">
        <w:rPr>
          <w:color w:val="000000"/>
          <w:sz w:val="28"/>
          <w:szCs w:val="28"/>
        </w:rPr>
        <w:t xml:space="preserve"> и </w:t>
      </w:r>
      <w:r w:rsidRPr="00271103">
        <w:rPr>
          <w:rFonts w:ascii="Liberation Serif" w:hAnsi="Liberation Serif"/>
          <w:color w:val="000000"/>
          <w:sz w:val="28"/>
          <w:szCs w:val="28"/>
        </w:rPr>
        <w:t>технологической направленности «Точка роста»</w:t>
      </w:r>
      <w:r>
        <w:rPr>
          <w:rFonts w:ascii="Liberation Serif" w:hAnsi="Liberation Serif"/>
          <w:color w:val="000000"/>
          <w:sz w:val="28"/>
          <w:szCs w:val="28"/>
        </w:rPr>
        <w:t>;</w:t>
      </w:r>
    </w:p>
    <w:p w:rsidR="00B8319A" w:rsidRDefault="00B8319A" w:rsidP="00B8319A">
      <w:pPr>
        <w:ind w:firstLine="708"/>
        <w:jc w:val="both"/>
        <w:rPr>
          <w:rFonts w:ascii="Liberation Serif" w:eastAsia="Calibri" w:hAnsi="Liberation Serif" w:cs="Calibri"/>
          <w:color w:val="000000"/>
          <w:sz w:val="28"/>
          <w:szCs w:val="28"/>
          <w:lang w:eastAsia="en-US"/>
        </w:rPr>
      </w:pPr>
      <w:r>
        <w:rPr>
          <w:rFonts w:ascii="Liberation Serif" w:hAnsi="Liberation Serif"/>
          <w:color w:val="000000"/>
          <w:sz w:val="28"/>
          <w:szCs w:val="28"/>
        </w:rPr>
        <w:t xml:space="preserve">2) </w:t>
      </w:r>
      <w:r w:rsidRPr="00271103">
        <w:rPr>
          <w:rFonts w:ascii="Liberation Serif" w:eastAsia="Calibri" w:hAnsi="Liberation Serif" w:cs="Liberation Serif"/>
          <w:color w:val="000000"/>
          <w:sz w:val="28"/>
          <w:szCs w:val="28"/>
          <w:lang w:eastAsia="en-US"/>
        </w:rPr>
        <w:t>создании центра цифрового образования детей «</w:t>
      </w:r>
      <w:r w:rsidRPr="00271103">
        <w:rPr>
          <w:rFonts w:ascii="Liberation Serif" w:eastAsia="Calibri" w:hAnsi="Liberation Serif" w:cs="Liberation Serif"/>
          <w:color w:val="000000"/>
          <w:sz w:val="28"/>
          <w:szCs w:val="28"/>
          <w:lang w:val="en-US" w:eastAsia="en-US"/>
        </w:rPr>
        <w:t>IT</w:t>
      </w:r>
      <w:r w:rsidRPr="00271103">
        <w:rPr>
          <w:rFonts w:ascii="Liberation Serif" w:eastAsia="Calibri" w:hAnsi="Liberation Serif" w:cs="Liberation Serif"/>
          <w:color w:val="000000"/>
          <w:sz w:val="28"/>
          <w:szCs w:val="28"/>
          <w:lang w:eastAsia="en-US"/>
        </w:rPr>
        <w:t>-куб»</w:t>
      </w:r>
      <w:r w:rsidRPr="00271103">
        <w:rPr>
          <w:rFonts w:ascii="Liberation Serif" w:eastAsia="Calibri" w:hAnsi="Liberation Serif" w:cs="Calibri"/>
          <w:color w:val="000000"/>
          <w:sz w:val="28"/>
          <w:szCs w:val="28"/>
          <w:lang w:eastAsia="en-US"/>
        </w:rPr>
        <w:t xml:space="preserve"> на базе </w:t>
      </w:r>
      <w:r w:rsidRPr="00271103">
        <w:rPr>
          <w:rFonts w:ascii="Liberation Serif" w:eastAsia="Calibri" w:hAnsi="Liberation Serif"/>
          <w:color w:val="000000"/>
          <w:sz w:val="28"/>
          <w:szCs w:val="28"/>
          <w:lang w:eastAsia="en-US"/>
        </w:rPr>
        <w:t>Муниципального автономного общеобразовательного учреждения</w:t>
      </w:r>
      <w:r w:rsidRPr="00271103">
        <w:rPr>
          <w:rFonts w:ascii="Liberation Serif" w:eastAsia="Calibri" w:hAnsi="Liberation Serif" w:cs="Calibri"/>
          <w:color w:val="000000"/>
          <w:sz w:val="28"/>
          <w:szCs w:val="28"/>
          <w:lang w:eastAsia="en-US"/>
        </w:rPr>
        <w:t xml:space="preserve"> «Лицей №5»</w:t>
      </w:r>
      <w:r w:rsidRPr="00271103">
        <w:rPr>
          <w:rFonts w:ascii="Liberation Serif" w:eastAsia="Calibri" w:hAnsi="Liberation Serif"/>
          <w:color w:val="000000"/>
          <w:sz w:val="28"/>
          <w:szCs w:val="28"/>
          <w:lang w:eastAsia="en-US"/>
        </w:rPr>
        <w:t xml:space="preserve"> Камышловского городского округа</w:t>
      </w:r>
      <w:r>
        <w:rPr>
          <w:rFonts w:ascii="Liberation Serif" w:eastAsia="Calibri" w:hAnsi="Liberation Serif" w:cs="Calibri"/>
          <w:color w:val="000000"/>
          <w:sz w:val="28"/>
          <w:szCs w:val="28"/>
          <w:lang w:eastAsia="en-US"/>
        </w:rPr>
        <w:t xml:space="preserve"> (</w:t>
      </w:r>
      <w:r w:rsidRPr="00271103">
        <w:rPr>
          <w:rFonts w:ascii="Liberation Serif" w:eastAsia="Calibri" w:hAnsi="Liberation Serif" w:cs="Calibri"/>
          <w:color w:val="000000"/>
          <w:sz w:val="28"/>
          <w:szCs w:val="28"/>
          <w:lang w:eastAsia="en-US"/>
        </w:rPr>
        <w:t>заявка направлена в Министерство образования и молодежной политики Свердловской области</w:t>
      </w:r>
      <w:r>
        <w:rPr>
          <w:rFonts w:ascii="Liberation Serif" w:eastAsia="Calibri" w:hAnsi="Liberation Serif" w:cs="Calibri"/>
          <w:color w:val="000000"/>
          <w:sz w:val="28"/>
          <w:szCs w:val="28"/>
          <w:lang w:eastAsia="en-US"/>
        </w:rPr>
        <w:t>);</w:t>
      </w:r>
    </w:p>
    <w:p w:rsidR="00B8319A" w:rsidRDefault="00B8319A" w:rsidP="00B8319A">
      <w:pPr>
        <w:ind w:firstLine="708"/>
        <w:jc w:val="both"/>
        <w:rPr>
          <w:rFonts w:ascii="Liberation Serif" w:eastAsia="Calibri" w:hAnsi="Liberation Serif"/>
          <w:color w:val="000000"/>
          <w:sz w:val="28"/>
          <w:szCs w:val="28"/>
          <w:lang w:eastAsia="en-US"/>
        </w:rPr>
      </w:pPr>
      <w:r>
        <w:rPr>
          <w:rFonts w:ascii="Liberation Serif" w:eastAsia="Calibri" w:hAnsi="Liberation Serif" w:cs="Calibri"/>
          <w:color w:val="000000"/>
          <w:sz w:val="28"/>
          <w:szCs w:val="28"/>
          <w:lang w:eastAsia="en-US"/>
        </w:rPr>
        <w:t xml:space="preserve">3) дальнейшая </w:t>
      </w:r>
      <w:r w:rsidRPr="00271103">
        <w:rPr>
          <w:rFonts w:ascii="Liberation Serif" w:eastAsia="Calibri" w:hAnsi="Liberation Serif"/>
          <w:color w:val="000000"/>
          <w:sz w:val="28"/>
          <w:szCs w:val="28"/>
          <w:lang w:eastAsia="en-US"/>
        </w:rPr>
        <w:t>модерниз</w:t>
      </w:r>
      <w:r>
        <w:rPr>
          <w:rFonts w:ascii="Liberation Serif" w:eastAsia="Calibri" w:hAnsi="Liberation Serif"/>
          <w:color w:val="000000"/>
          <w:sz w:val="28"/>
          <w:szCs w:val="28"/>
          <w:lang w:eastAsia="en-US"/>
        </w:rPr>
        <w:t>ация</w:t>
      </w:r>
      <w:r w:rsidRPr="00271103">
        <w:rPr>
          <w:rFonts w:ascii="Liberation Serif" w:eastAsia="Calibri" w:hAnsi="Liberation Serif"/>
          <w:color w:val="000000"/>
          <w:sz w:val="28"/>
          <w:szCs w:val="28"/>
          <w:lang w:eastAsia="en-US"/>
        </w:rPr>
        <w:t xml:space="preserve"> </w:t>
      </w:r>
      <w:r>
        <w:rPr>
          <w:rFonts w:ascii="Liberation Serif" w:eastAsia="Calibri" w:hAnsi="Liberation Serif"/>
          <w:color w:val="000000"/>
          <w:sz w:val="28"/>
          <w:szCs w:val="28"/>
          <w:lang w:eastAsia="en-US"/>
        </w:rPr>
        <w:t xml:space="preserve">в общеобразовательных организациях </w:t>
      </w:r>
      <w:r w:rsidRPr="00271103">
        <w:rPr>
          <w:rFonts w:ascii="Liberation Serif" w:eastAsia="Calibri" w:hAnsi="Liberation Serif"/>
          <w:color w:val="000000"/>
          <w:sz w:val="28"/>
          <w:szCs w:val="28"/>
          <w:lang w:eastAsia="en-US"/>
        </w:rPr>
        <w:t>кабинет</w:t>
      </w:r>
      <w:r>
        <w:rPr>
          <w:rFonts w:ascii="Liberation Serif" w:eastAsia="Calibri" w:hAnsi="Liberation Serif"/>
          <w:color w:val="000000"/>
          <w:sz w:val="28"/>
          <w:szCs w:val="28"/>
          <w:lang w:eastAsia="en-US"/>
        </w:rPr>
        <w:t>ов</w:t>
      </w:r>
      <w:r w:rsidRPr="00271103">
        <w:rPr>
          <w:rFonts w:ascii="Liberation Serif" w:eastAsia="Calibri" w:hAnsi="Liberation Serif"/>
          <w:color w:val="000000"/>
          <w:sz w:val="28"/>
          <w:szCs w:val="28"/>
          <w:lang w:eastAsia="en-US"/>
        </w:rPr>
        <w:t xml:space="preserve"> естественно-научного цикла и профориентационной работы</w:t>
      </w:r>
      <w:r>
        <w:rPr>
          <w:rFonts w:ascii="Liberation Serif" w:eastAsia="Calibri" w:hAnsi="Liberation Serif"/>
          <w:color w:val="000000"/>
          <w:sz w:val="28"/>
          <w:szCs w:val="28"/>
          <w:lang w:eastAsia="en-US"/>
        </w:rPr>
        <w:t>;</w:t>
      </w:r>
    </w:p>
    <w:p w:rsidR="00B8319A" w:rsidRDefault="00B8319A" w:rsidP="00B8319A">
      <w:pPr>
        <w:ind w:firstLine="708"/>
        <w:jc w:val="both"/>
        <w:rPr>
          <w:rFonts w:ascii="Liberation Serif" w:eastAsia="Calibri" w:hAnsi="Liberation Serif"/>
          <w:color w:val="000000"/>
          <w:sz w:val="28"/>
          <w:szCs w:val="28"/>
          <w:lang w:eastAsia="en-US"/>
        </w:rPr>
      </w:pPr>
      <w:r>
        <w:rPr>
          <w:rFonts w:ascii="Liberation Serif" w:eastAsia="Calibri" w:hAnsi="Liberation Serif"/>
          <w:color w:val="000000"/>
          <w:sz w:val="28"/>
          <w:szCs w:val="28"/>
          <w:lang w:eastAsia="en-US"/>
        </w:rPr>
        <w:t>4) разработка проектно- сметной документации и участие в программах по проведению капитального ремонта в общеобразовательных организациях;</w:t>
      </w:r>
    </w:p>
    <w:p w:rsidR="00B8319A" w:rsidRPr="002D1F22" w:rsidRDefault="00B8319A" w:rsidP="00B8319A">
      <w:pPr>
        <w:ind w:firstLine="708"/>
        <w:jc w:val="both"/>
        <w:rPr>
          <w:rFonts w:ascii="Liberation Serif" w:hAnsi="Liberation Serif"/>
          <w:color w:val="000000"/>
          <w:sz w:val="28"/>
          <w:szCs w:val="28"/>
        </w:rPr>
      </w:pPr>
      <w:r>
        <w:rPr>
          <w:rFonts w:ascii="Liberation Serif" w:eastAsia="Calibri" w:hAnsi="Liberation Serif"/>
          <w:color w:val="000000"/>
          <w:sz w:val="28"/>
          <w:szCs w:val="28"/>
          <w:lang w:eastAsia="en-US"/>
        </w:rPr>
        <w:t>5) оборудование спортивных площадок при общеобразовательных организациях (в 2022 году МАОУ «Школа №6» КГО; МАОУ «Школа №7» КГО).</w:t>
      </w:r>
    </w:p>
    <w:p w:rsidR="00B8319A" w:rsidRPr="00144A1D" w:rsidRDefault="00B8319A" w:rsidP="00B8319A">
      <w:pPr>
        <w:ind w:firstLine="709"/>
        <w:contextualSpacing/>
        <w:jc w:val="both"/>
        <w:rPr>
          <w:rFonts w:ascii="Liberation Serif" w:eastAsia="Calibri" w:hAnsi="Liberation Serif"/>
          <w:color w:val="00B050"/>
          <w:sz w:val="28"/>
          <w:szCs w:val="28"/>
          <w:lang w:eastAsia="en-US"/>
        </w:rPr>
      </w:pPr>
    </w:p>
    <w:p w:rsidR="00B8319A" w:rsidRPr="00A74E29" w:rsidRDefault="00B8319A" w:rsidP="00B8319A">
      <w:pPr>
        <w:pStyle w:val="af9"/>
        <w:tabs>
          <w:tab w:val="left" w:pos="426"/>
        </w:tabs>
        <w:spacing w:before="0" w:beforeAutospacing="0" w:after="0" w:afterAutospacing="0"/>
        <w:jc w:val="center"/>
        <w:rPr>
          <w:rFonts w:ascii="Liberation Serif" w:hAnsi="Liberation Serif" w:cs="Liberation Serif"/>
          <w:b/>
          <w:sz w:val="28"/>
          <w:szCs w:val="28"/>
        </w:rPr>
      </w:pPr>
      <w:r w:rsidRPr="00A74E29">
        <w:rPr>
          <w:rFonts w:ascii="Liberation Serif" w:hAnsi="Liberation Serif" w:cs="Liberation Serif"/>
          <w:b/>
          <w:sz w:val="28"/>
          <w:szCs w:val="28"/>
        </w:rPr>
        <w:t>4.2.2. Культура.</w:t>
      </w:r>
    </w:p>
    <w:p w:rsidR="00B8319A" w:rsidRDefault="00B8319A" w:rsidP="00B8319A">
      <w:pPr>
        <w:spacing w:line="0" w:lineRule="atLeast"/>
        <w:jc w:val="center"/>
        <w:rPr>
          <w:rFonts w:ascii="Liberation Serif" w:hAnsi="Liberation Serif" w:cs="Liberation Serif"/>
          <w:b/>
          <w:sz w:val="28"/>
          <w:szCs w:val="28"/>
        </w:rPr>
      </w:pPr>
      <w:r w:rsidRPr="00A74E29">
        <w:rPr>
          <w:rFonts w:ascii="Liberation Serif" w:hAnsi="Liberation Serif" w:cs="Liberation Serif"/>
          <w:b/>
          <w:sz w:val="28"/>
          <w:szCs w:val="28"/>
        </w:rPr>
        <w:t>Сеть учреждений культуры</w:t>
      </w:r>
    </w:p>
    <w:p w:rsidR="00B8319A" w:rsidRPr="00A74E29" w:rsidRDefault="00B8319A" w:rsidP="00B8319A">
      <w:pPr>
        <w:spacing w:line="0" w:lineRule="atLeast"/>
        <w:jc w:val="center"/>
        <w:rPr>
          <w:rFonts w:ascii="Liberation Serif" w:hAnsi="Liberation Serif" w:cs="Liberation Serif"/>
          <w:b/>
          <w:sz w:val="28"/>
          <w:szCs w:val="28"/>
        </w:rPr>
      </w:pPr>
    </w:p>
    <w:p w:rsidR="00B8319A" w:rsidRPr="00BB77B1" w:rsidRDefault="00B8319A" w:rsidP="00B8319A">
      <w:pPr>
        <w:spacing w:line="240" w:lineRule="atLeast"/>
        <w:ind w:firstLine="567"/>
        <w:jc w:val="both"/>
        <w:rPr>
          <w:rFonts w:ascii="Liberation Serif" w:hAnsi="Liberation Serif" w:cs="Liberation Serif"/>
          <w:sz w:val="28"/>
          <w:szCs w:val="28"/>
        </w:rPr>
      </w:pPr>
      <w:r w:rsidRPr="00BB77B1">
        <w:rPr>
          <w:rFonts w:ascii="Liberation Serif" w:hAnsi="Liberation Serif" w:cs="Liberation Serif"/>
          <w:sz w:val="28"/>
          <w:szCs w:val="28"/>
        </w:rPr>
        <w:t xml:space="preserve">По состоянию на 01.01.2022 года культурно-досуговая сфера представлена 5 учреждениями культуры: </w:t>
      </w:r>
    </w:p>
    <w:p w:rsidR="00B8319A" w:rsidRPr="00BB77B1" w:rsidRDefault="00B8319A" w:rsidP="00B8319A">
      <w:pPr>
        <w:spacing w:line="240" w:lineRule="atLeast"/>
        <w:ind w:firstLine="567"/>
        <w:jc w:val="both"/>
        <w:rPr>
          <w:rFonts w:ascii="Liberation Serif" w:hAnsi="Liberation Serif" w:cs="Liberation Serif"/>
          <w:sz w:val="28"/>
          <w:szCs w:val="28"/>
        </w:rPr>
      </w:pPr>
      <w:r w:rsidRPr="00BB77B1">
        <w:rPr>
          <w:rFonts w:ascii="Liberation Serif" w:hAnsi="Liberation Serif" w:cs="Liberation Serif"/>
          <w:sz w:val="28"/>
          <w:szCs w:val="28"/>
        </w:rPr>
        <w:t>«Камышловский краеведческий музей», «Камышловская централизованная библиотечная система» (3 филиала), «Центр культуры и досуга», 2 учреждения дополнительного образования в сфере культуры - «Камышловская детская школа искусств №1», «Камышловская детская художественная школа».</w:t>
      </w:r>
    </w:p>
    <w:p w:rsidR="00B8319A" w:rsidRPr="00BB77B1" w:rsidRDefault="00B8319A" w:rsidP="00B8319A">
      <w:pPr>
        <w:autoSpaceDE w:val="0"/>
        <w:autoSpaceDN w:val="0"/>
        <w:adjustRightInd w:val="0"/>
        <w:spacing w:line="240" w:lineRule="atLeast"/>
        <w:ind w:firstLine="567"/>
        <w:jc w:val="both"/>
        <w:rPr>
          <w:rFonts w:ascii="Liberation Serif" w:hAnsi="Liberation Serif" w:cs="Liberation Serif"/>
          <w:b/>
          <w:sz w:val="28"/>
          <w:szCs w:val="28"/>
        </w:rPr>
      </w:pPr>
      <w:r w:rsidRPr="00BB77B1">
        <w:rPr>
          <w:rFonts w:ascii="Liberation Serif" w:hAnsi="Liberation Serif" w:cs="Liberation Serif"/>
          <w:b/>
          <w:sz w:val="28"/>
          <w:szCs w:val="28"/>
        </w:rPr>
        <w:t>Достижения</w:t>
      </w:r>
    </w:p>
    <w:p w:rsidR="00B8319A" w:rsidRPr="00BB77B1" w:rsidRDefault="00B8319A" w:rsidP="00B8319A">
      <w:pPr>
        <w:autoSpaceDE w:val="0"/>
        <w:autoSpaceDN w:val="0"/>
        <w:adjustRightInd w:val="0"/>
        <w:spacing w:line="240" w:lineRule="atLeast"/>
        <w:ind w:firstLine="567"/>
        <w:jc w:val="both"/>
        <w:rPr>
          <w:rFonts w:ascii="Liberation Serif" w:hAnsi="Liberation Serif" w:cs="Liberation Serif"/>
          <w:sz w:val="28"/>
          <w:szCs w:val="28"/>
        </w:rPr>
      </w:pPr>
      <w:r w:rsidRPr="00BB77B1">
        <w:rPr>
          <w:rFonts w:ascii="Liberation Serif" w:hAnsi="Liberation Serif" w:cs="Liberation Serif"/>
          <w:sz w:val="28"/>
          <w:szCs w:val="28"/>
        </w:rPr>
        <w:t>В 2021 году учреждения культуры стали участниками федеральных проектов.</w:t>
      </w:r>
    </w:p>
    <w:p w:rsidR="00B8319A" w:rsidRPr="00BB77B1" w:rsidRDefault="00B8319A" w:rsidP="00B8319A">
      <w:pPr>
        <w:pStyle w:val="a8"/>
        <w:numPr>
          <w:ilvl w:val="0"/>
          <w:numId w:val="43"/>
        </w:numPr>
        <w:autoSpaceDE w:val="0"/>
        <w:autoSpaceDN w:val="0"/>
        <w:adjustRightInd w:val="0"/>
        <w:spacing w:after="0" w:line="240" w:lineRule="atLeast"/>
        <w:ind w:left="0" w:firstLine="567"/>
        <w:jc w:val="both"/>
        <w:rPr>
          <w:rFonts w:ascii="Liberation Serif" w:hAnsi="Liberation Serif" w:cs="Liberation Serif"/>
          <w:sz w:val="28"/>
          <w:szCs w:val="28"/>
        </w:rPr>
      </w:pPr>
      <w:r w:rsidRPr="00BB77B1">
        <w:rPr>
          <w:rFonts w:ascii="Liberation Serif" w:hAnsi="Liberation Serif" w:cs="Liberation Serif"/>
          <w:sz w:val="28"/>
          <w:szCs w:val="28"/>
        </w:rPr>
        <w:t>В рамках конкурса Президентского фонда культурных инициатив Камышловская централизованная библиотечная  система получила грант на сумму более 400 тысяч рублей на проведения Культурного фестиваля «День Бажова в Камышлове», значимое событие для Свердловской области. В рамках фестиваля состоялись: открытие памятника П.П. Бажову, экскурсии, бесплатный показ художественного фильма «Ящерка вернется» по сказам П.П. Бажова, музыкально-литературный концерт «Уральские композиторы – П.П. Бажову». Данный проект стал победителем грант. Количество посетителей более 2000 человек.</w:t>
      </w:r>
    </w:p>
    <w:p w:rsidR="00B8319A" w:rsidRPr="00BB77B1" w:rsidRDefault="00B8319A" w:rsidP="00B8319A">
      <w:pPr>
        <w:pStyle w:val="a8"/>
        <w:numPr>
          <w:ilvl w:val="0"/>
          <w:numId w:val="43"/>
        </w:numPr>
        <w:autoSpaceDE w:val="0"/>
        <w:autoSpaceDN w:val="0"/>
        <w:adjustRightInd w:val="0"/>
        <w:spacing w:after="0" w:line="240" w:lineRule="atLeast"/>
        <w:ind w:left="0" w:firstLine="567"/>
        <w:jc w:val="both"/>
        <w:rPr>
          <w:rFonts w:ascii="Liberation Serif" w:hAnsi="Liberation Serif" w:cs="Liberation Serif"/>
          <w:sz w:val="28"/>
          <w:szCs w:val="28"/>
        </w:rPr>
      </w:pPr>
      <w:r w:rsidRPr="00BB77B1">
        <w:rPr>
          <w:rFonts w:ascii="Liberation Serif" w:hAnsi="Liberation Serif" w:cs="Liberation Serif"/>
          <w:sz w:val="28"/>
          <w:szCs w:val="28"/>
        </w:rPr>
        <w:t>Федеральный проект «Пушкинская карта». Центр культуры и досуга и Камышловский музей стали участниками культурного проекта. Молодежь в возрасте от 14 до 22 лет, владельцы карты получили 3000 рублей, которые можно потратить на театр, музей, концерт, экскурсию. Более 30% жителей Камышлова данного возраста стали обладателями «Пушкинской карты», 10% из них посетили учреждения культуры города. Проект рассчитан не на один год, и в 2022 году баланс пополнится уже на 5000 рублей. Работа с получателями карт продолжается.</w:t>
      </w:r>
    </w:p>
    <w:p w:rsidR="00B8319A" w:rsidRPr="00BB77B1" w:rsidRDefault="00B8319A" w:rsidP="00B8319A">
      <w:pPr>
        <w:pStyle w:val="a8"/>
        <w:widowControl w:val="0"/>
        <w:numPr>
          <w:ilvl w:val="0"/>
          <w:numId w:val="43"/>
        </w:numPr>
        <w:suppressAutoHyphens/>
        <w:autoSpaceDE w:val="0"/>
        <w:autoSpaceDN w:val="0"/>
        <w:adjustRightInd w:val="0"/>
        <w:spacing w:after="0" w:line="240" w:lineRule="atLeast"/>
        <w:ind w:left="0" w:firstLine="708"/>
        <w:jc w:val="both"/>
        <w:textAlignment w:val="baseline"/>
        <w:rPr>
          <w:rFonts w:ascii="Liberation Serif" w:hAnsi="Liberation Serif"/>
          <w:bCs/>
          <w:sz w:val="28"/>
          <w:szCs w:val="28"/>
        </w:rPr>
      </w:pPr>
      <w:r w:rsidRPr="00BB77B1">
        <w:rPr>
          <w:rFonts w:ascii="Liberation Serif" w:hAnsi="Liberation Serif" w:cs="Liberation Serif"/>
          <w:sz w:val="28"/>
          <w:szCs w:val="28"/>
        </w:rPr>
        <w:t>Грант федерального фонда социальной и экономической поддержки отечественной кинематографии. Кинозал «Сорокалетка» стал обладателем гранта в размере более 400 тысяч рублей. Средства субсидии направлены на ремонт здания и улучшение материально-технической базы.</w:t>
      </w:r>
    </w:p>
    <w:p w:rsidR="00B8319A" w:rsidRPr="00BB77B1" w:rsidRDefault="00B8319A" w:rsidP="00B8319A">
      <w:pPr>
        <w:pStyle w:val="a8"/>
        <w:widowControl w:val="0"/>
        <w:numPr>
          <w:ilvl w:val="0"/>
          <w:numId w:val="43"/>
        </w:numPr>
        <w:suppressAutoHyphens/>
        <w:autoSpaceDE w:val="0"/>
        <w:autoSpaceDN w:val="0"/>
        <w:adjustRightInd w:val="0"/>
        <w:spacing w:after="0" w:line="240" w:lineRule="atLeast"/>
        <w:ind w:left="0" w:firstLine="708"/>
        <w:jc w:val="both"/>
        <w:textAlignment w:val="baseline"/>
        <w:rPr>
          <w:rFonts w:ascii="Liberation Serif" w:hAnsi="Liberation Serif"/>
          <w:bCs/>
          <w:sz w:val="28"/>
          <w:szCs w:val="28"/>
        </w:rPr>
      </w:pPr>
      <w:r w:rsidRPr="00BB77B1">
        <w:rPr>
          <w:rFonts w:ascii="Liberation Serif" w:hAnsi="Liberation Serif"/>
          <w:bCs/>
          <w:sz w:val="28"/>
          <w:szCs w:val="28"/>
        </w:rPr>
        <w:t>Творческие коллективы художественной самодеятельности Камышлова стали победителями областных и всероссийских конкурсов и фестивалей. В том числе: к</w:t>
      </w:r>
      <w:r w:rsidRPr="00BB77B1">
        <w:rPr>
          <w:rFonts w:ascii="Liberation Serif" w:eastAsia="Times New Roman" w:hAnsi="Liberation Serif"/>
          <w:bCs/>
          <w:sz w:val="28"/>
          <w:szCs w:val="28"/>
        </w:rPr>
        <w:t>оманда КВН «Сборная Камышлова и Екатеринбурга», Танцевальная студия «Galactik dance», Вокальная студия "Сиеста", Театральное любительское объединение "Чемодан".</w:t>
      </w:r>
    </w:p>
    <w:p w:rsidR="00B8319A" w:rsidRPr="00BB77B1" w:rsidRDefault="00B8319A" w:rsidP="00B8319A">
      <w:pPr>
        <w:widowControl w:val="0"/>
        <w:suppressAutoHyphens/>
        <w:autoSpaceDE w:val="0"/>
        <w:autoSpaceDN w:val="0"/>
        <w:adjustRightInd w:val="0"/>
        <w:spacing w:line="240" w:lineRule="atLeast"/>
        <w:ind w:firstLine="567"/>
        <w:jc w:val="both"/>
        <w:textAlignment w:val="baseline"/>
        <w:rPr>
          <w:rFonts w:ascii="Liberation Serif" w:hAnsi="Liberation Serif"/>
          <w:bCs/>
          <w:sz w:val="28"/>
          <w:szCs w:val="28"/>
        </w:rPr>
      </w:pPr>
      <w:r w:rsidRPr="00BB77B1">
        <w:rPr>
          <w:rFonts w:ascii="Liberation Serif" w:hAnsi="Liberation Serif"/>
          <w:bCs/>
          <w:sz w:val="28"/>
          <w:szCs w:val="28"/>
        </w:rPr>
        <w:t>В 2021 году учащиеся и преподаватели школ искусств приняли участие в более 50 конкурсах областного, всероссийского и международного уровней и завоевали более 120 наград.</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В рамках реализации Национального проекта КУЛЬТУРА заключены Соглашения с Министерством культуры Свердловской области о достижении результатов и показателей муниципального компонента региональных проектов.</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Плановые значения показателей:</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 «Количество обращений к порталу "КультураУрала.РФ"» выполнен на 120 % (плановое значение 245, выполнено 295);</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 «Количество волонтеров, вовлеченных в программу «Волонтеры культуры»» выполнен 100%. 15 камышловцев являются активными участниками волонтерского движения в сфере культура.рф.</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 «Число посещений культурных мероприятий» выполнен на 92,7% (237,45 тысяч посещений из 256,06 тысяч посещений.)</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 xml:space="preserve">В 2021 году 13 специалистов учреждений культуры повысили квалификацию на базе Центров непрерывного образования и повышения квалификации творческих и управленческих кадров в сфере культуры. В том числе: Краснодарский государственный институт искусств, Российская академия музыки имени Гнесиных, Сибирский государственный институт искусств имени Дмитрия Хворостовского, Кемеровский государственный институт культуры. </w:t>
      </w:r>
    </w:p>
    <w:p w:rsidR="00B8319A" w:rsidRPr="00BB77B1" w:rsidRDefault="00B8319A" w:rsidP="00B8319A">
      <w:pPr>
        <w:autoSpaceDE w:val="0"/>
        <w:autoSpaceDN w:val="0"/>
        <w:adjustRightInd w:val="0"/>
        <w:spacing w:line="240" w:lineRule="atLeast"/>
        <w:ind w:firstLine="567"/>
        <w:jc w:val="both"/>
        <w:rPr>
          <w:rFonts w:ascii="Liberation Serif" w:hAnsi="Liberation Serif" w:cs="Liberation Serif"/>
          <w:sz w:val="28"/>
          <w:szCs w:val="28"/>
        </w:rPr>
      </w:pPr>
      <w:r w:rsidRPr="00BB77B1">
        <w:rPr>
          <w:rFonts w:ascii="Liberation Serif" w:hAnsi="Liberation Serif" w:cs="Liberation Serif"/>
          <w:sz w:val="28"/>
          <w:szCs w:val="28"/>
        </w:rPr>
        <w:t xml:space="preserve">Деятельность учреждений культуры востребована на территории Камышловского городского округа. 30 процентов камышловцев являются читателями библиотек, которые около 20 раз посетили библиотеку и каждый из них прочитал более 75 книг в год. В 2021 году каждый житель Камышлова более 10 раз посетил культурные мероприятия в качестве зрителя, слушателя, участника. </w:t>
      </w:r>
    </w:p>
    <w:p w:rsidR="00B8319A" w:rsidRPr="00BB77B1" w:rsidRDefault="00B8319A" w:rsidP="00B8319A">
      <w:pPr>
        <w:autoSpaceDE w:val="0"/>
        <w:autoSpaceDN w:val="0"/>
        <w:adjustRightInd w:val="0"/>
        <w:spacing w:line="240" w:lineRule="atLeast"/>
        <w:ind w:firstLine="567"/>
        <w:jc w:val="both"/>
        <w:rPr>
          <w:rFonts w:ascii="Liberation Serif" w:hAnsi="Liberation Serif" w:cs="Liberation Serif"/>
          <w:sz w:val="28"/>
          <w:szCs w:val="28"/>
        </w:rPr>
      </w:pPr>
      <w:r w:rsidRPr="00BB77B1">
        <w:rPr>
          <w:rFonts w:ascii="Liberation Serif" w:hAnsi="Liberation Serif" w:cs="Liberation Serif"/>
          <w:sz w:val="28"/>
          <w:szCs w:val="28"/>
        </w:rPr>
        <w:t>По результатам независимой оценки качества более 90% населения удовлетворены качество</w:t>
      </w:r>
      <w:r w:rsidR="003E4E5A">
        <w:rPr>
          <w:rFonts w:ascii="Liberation Serif" w:hAnsi="Liberation Serif" w:cs="Liberation Serif"/>
          <w:sz w:val="28"/>
          <w:szCs w:val="28"/>
        </w:rPr>
        <w:t>м</w:t>
      </w:r>
      <w:r w:rsidRPr="00BB77B1">
        <w:rPr>
          <w:rFonts w:ascii="Liberation Serif" w:hAnsi="Liberation Serif" w:cs="Liberation Serif"/>
          <w:sz w:val="28"/>
          <w:szCs w:val="28"/>
        </w:rPr>
        <w:t xml:space="preserve"> предоставления услуг населению учреждениями культуры.</w:t>
      </w:r>
    </w:p>
    <w:p w:rsidR="00B8319A" w:rsidRPr="00BB77B1" w:rsidRDefault="00B8319A" w:rsidP="00B8319A">
      <w:pPr>
        <w:autoSpaceDE w:val="0"/>
        <w:autoSpaceDN w:val="0"/>
        <w:adjustRightInd w:val="0"/>
        <w:spacing w:line="240" w:lineRule="atLeast"/>
        <w:ind w:firstLine="567"/>
        <w:jc w:val="both"/>
        <w:rPr>
          <w:rFonts w:ascii="Liberation Serif" w:hAnsi="Liberation Serif" w:cs="Liberation Serif"/>
          <w:sz w:val="28"/>
          <w:szCs w:val="28"/>
        </w:rPr>
      </w:pPr>
      <w:r w:rsidRPr="00BB77B1">
        <w:rPr>
          <w:rFonts w:ascii="Liberation Serif" w:hAnsi="Liberation Serif" w:cs="Liberation Serif"/>
          <w:sz w:val="28"/>
          <w:szCs w:val="28"/>
        </w:rPr>
        <w:t>Несмотря на достижения в сфере культуры существует ряд проблем:</w:t>
      </w:r>
    </w:p>
    <w:p w:rsidR="00B8319A" w:rsidRPr="00BB77B1" w:rsidRDefault="00B8319A" w:rsidP="00B8319A">
      <w:pPr>
        <w:autoSpaceDE w:val="0"/>
        <w:autoSpaceDN w:val="0"/>
        <w:adjustRightInd w:val="0"/>
        <w:spacing w:line="240" w:lineRule="atLeast"/>
        <w:ind w:firstLine="567"/>
        <w:jc w:val="both"/>
        <w:rPr>
          <w:rFonts w:ascii="Liberation Serif" w:hAnsi="Liberation Serif" w:cs="Liberation Serif"/>
          <w:sz w:val="28"/>
          <w:szCs w:val="28"/>
        </w:rPr>
      </w:pPr>
      <w:r w:rsidRPr="00BB77B1">
        <w:rPr>
          <w:rFonts w:ascii="Liberation Serif" w:hAnsi="Liberation Serif" w:cs="Liberation Serif"/>
          <w:sz w:val="28"/>
          <w:szCs w:val="28"/>
        </w:rPr>
        <w:t>Из 7 зданий, в которых размещены учреждения культуры, все требуют капитального ремонта, в том числе:</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hAnsi="Liberation Serif" w:cs="Liberation Serif"/>
          <w:sz w:val="28"/>
          <w:szCs w:val="28"/>
        </w:rPr>
        <w:t>- н</w:t>
      </w:r>
      <w:r w:rsidRPr="00BB77B1">
        <w:rPr>
          <w:rFonts w:ascii="Liberation Serif" w:eastAsia="Calibri" w:hAnsi="Liberation Serif" w:cs="Liberation Serif"/>
          <w:sz w:val="28"/>
          <w:szCs w:val="28"/>
        </w:rPr>
        <w:t xml:space="preserve">еобходим ремонт здания Детской библиотеки в части выполнения основных требований для участия в федеральном и областном конкурсных отборах по созданию модельных библиотек в Свердловской области в рамках реализации Национального проекта «Культура»; </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 возникает потребность в строительстве концертного зала для Детской школы искусств №1» для концертной деятельности учащихся школы;</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 требует реконструкции прилегающая территория Камышловской детской художественной школы, а также увеличения количества учебных аудиторий, для расширения спектра образовательных услуг.</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Зрительный зал Центра культуры и досуга требует замены сценического оборудования.</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 xml:space="preserve">Актуальна проблема информатизации библиотек и музеев. Необходимо замена компьютерного парка и приобретение современного оборудования. </w:t>
      </w:r>
    </w:p>
    <w:p w:rsidR="00B8319A" w:rsidRPr="00BB77B1" w:rsidRDefault="00B8319A" w:rsidP="00B8319A">
      <w:pPr>
        <w:autoSpaceDE w:val="0"/>
        <w:autoSpaceDN w:val="0"/>
        <w:adjustRightInd w:val="0"/>
        <w:spacing w:line="240" w:lineRule="atLeast"/>
        <w:ind w:firstLine="567"/>
        <w:jc w:val="both"/>
        <w:rPr>
          <w:rFonts w:ascii="Liberation Serif" w:eastAsia="Calibri" w:hAnsi="Liberation Serif" w:cs="Liberation Serif"/>
          <w:sz w:val="28"/>
          <w:szCs w:val="28"/>
        </w:rPr>
      </w:pPr>
      <w:r w:rsidRPr="00BB77B1">
        <w:rPr>
          <w:rFonts w:ascii="Liberation Serif" w:eastAsia="Calibri" w:hAnsi="Liberation Serif" w:cs="Liberation Serif"/>
          <w:sz w:val="28"/>
          <w:szCs w:val="28"/>
        </w:rPr>
        <w:t xml:space="preserve">Ежегодно требуется замена устаревающего книжного фонда, особенно отраслевой направленности.  </w:t>
      </w:r>
    </w:p>
    <w:p w:rsidR="00B8319A" w:rsidRPr="00BB77B1" w:rsidRDefault="00B8319A" w:rsidP="00B8319A">
      <w:pPr>
        <w:autoSpaceDE w:val="0"/>
        <w:autoSpaceDN w:val="0"/>
        <w:adjustRightInd w:val="0"/>
        <w:spacing w:line="240" w:lineRule="atLeast"/>
        <w:ind w:firstLine="567"/>
        <w:jc w:val="both"/>
        <w:rPr>
          <w:rFonts w:ascii="Liberation Serif" w:hAnsi="Liberation Serif"/>
          <w:bCs/>
          <w:sz w:val="28"/>
          <w:szCs w:val="28"/>
        </w:rPr>
      </w:pPr>
      <w:r w:rsidRPr="00BB77B1">
        <w:rPr>
          <w:rFonts w:ascii="Liberation Serif" w:eastAsia="Calibri" w:hAnsi="Liberation Serif" w:cs="Liberation Serif"/>
          <w:sz w:val="28"/>
          <w:szCs w:val="28"/>
        </w:rPr>
        <w:t xml:space="preserve">Школы искусств требуют обновления экспозиционного материала, оборудования и </w:t>
      </w:r>
      <w:r w:rsidRPr="00BB77B1">
        <w:rPr>
          <w:rFonts w:ascii="Liberation Serif" w:hAnsi="Liberation Serif"/>
          <w:bCs/>
          <w:sz w:val="28"/>
          <w:szCs w:val="28"/>
        </w:rPr>
        <w:t>замены парка музыкальных инструментов.</w:t>
      </w:r>
    </w:p>
    <w:p w:rsidR="00B8319A" w:rsidRPr="00BB77B1" w:rsidRDefault="00B8319A" w:rsidP="00B8319A">
      <w:pPr>
        <w:spacing w:line="240" w:lineRule="atLeast"/>
        <w:ind w:firstLine="567"/>
        <w:jc w:val="both"/>
        <w:rPr>
          <w:rFonts w:ascii="Liberation Serif" w:hAnsi="Liberation Serif"/>
          <w:b/>
          <w:sz w:val="28"/>
          <w:szCs w:val="28"/>
        </w:rPr>
      </w:pPr>
      <w:r w:rsidRPr="00BB77B1">
        <w:rPr>
          <w:rFonts w:ascii="Liberation Serif" w:hAnsi="Liberation Serif"/>
          <w:b/>
          <w:sz w:val="28"/>
          <w:szCs w:val="28"/>
        </w:rPr>
        <w:t>Перспективы:</w:t>
      </w:r>
    </w:p>
    <w:p w:rsidR="00B8319A" w:rsidRPr="00BB77B1" w:rsidRDefault="00B8319A" w:rsidP="00B8319A">
      <w:pPr>
        <w:spacing w:line="240" w:lineRule="atLeast"/>
        <w:ind w:firstLine="567"/>
        <w:jc w:val="both"/>
        <w:rPr>
          <w:rFonts w:ascii="Liberation Serif" w:hAnsi="Liberation Serif"/>
          <w:sz w:val="28"/>
          <w:szCs w:val="28"/>
        </w:rPr>
      </w:pPr>
      <w:r w:rsidRPr="00BB77B1">
        <w:rPr>
          <w:rFonts w:ascii="Liberation Serif" w:hAnsi="Liberation Serif"/>
          <w:sz w:val="28"/>
          <w:szCs w:val="28"/>
        </w:rPr>
        <w:t>В целях решения данных проблем планируется:</w:t>
      </w:r>
    </w:p>
    <w:p w:rsidR="00B8319A" w:rsidRPr="00BB77B1" w:rsidRDefault="00B8319A" w:rsidP="00B8319A">
      <w:pPr>
        <w:pStyle w:val="a8"/>
        <w:numPr>
          <w:ilvl w:val="0"/>
          <w:numId w:val="44"/>
        </w:numPr>
        <w:spacing w:after="0" w:line="240" w:lineRule="atLeast"/>
        <w:ind w:left="0" w:firstLine="567"/>
        <w:jc w:val="both"/>
        <w:rPr>
          <w:rFonts w:ascii="Liberation Serif" w:hAnsi="Liberation Serif"/>
          <w:sz w:val="28"/>
          <w:szCs w:val="28"/>
        </w:rPr>
      </w:pPr>
      <w:r w:rsidRPr="00BB77B1">
        <w:rPr>
          <w:rFonts w:ascii="Liberation Serif" w:hAnsi="Liberation Serif"/>
          <w:sz w:val="28"/>
          <w:szCs w:val="28"/>
        </w:rPr>
        <w:t>принять участие в конкурсных отборах по созданию модельных библиотек в Свердловской области в рамках реализации Национального проекта «Культура»;</w:t>
      </w:r>
    </w:p>
    <w:p w:rsidR="00B8319A" w:rsidRPr="00BB77B1" w:rsidRDefault="00B8319A" w:rsidP="00B8319A">
      <w:pPr>
        <w:pStyle w:val="a8"/>
        <w:numPr>
          <w:ilvl w:val="0"/>
          <w:numId w:val="44"/>
        </w:numPr>
        <w:spacing w:after="0" w:line="240" w:lineRule="atLeast"/>
        <w:ind w:left="0" w:firstLine="567"/>
        <w:jc w:val="both"/>
        <w:rPr>
          <w:rFonts w:ascii="Liberation Serif" w:hAnsi="Liberation Serif"/>
          <w:sz w:val="28"/>
          <w:szCs w:val="28"/>
        </w:rPr>
      </w:pPr>
      <w:r w:rsidRPr="00BB77B1">
        <w:rPr>
          <w:rFonts w:ascii="Liberation Serif" w:hAnsi="Liberation Serif"/>
          <w:sz w:val="28"/>
          <w:szCs w:val="28"/>
        </w:rPr>
        <w:t>продолжить работу по привлечения дополнительных источников финансирования;</w:t>
      </w:r>
    </w:p>
    <w:p w:rsidR="00B8319A" w:rsidRPr="00BB77B1" w:rsidRDefault="00B8319A" w:rsidP="00B8319A">
      <w:pPr>
        <w:pStyle w:val="a8"/>
        <w:numPr>
          <w:ilvl w:val="0"/>
          <w:numId w:val="44"/>
        </w:numPr>
        <w:spacing w:after="0" w:line="240" w:lineRule="atLeast"/>
        <w:ind w:left="0" w:firstLine="567"/>
        <w:jc w:val="both"/>
        <w:rPr>
          <w:rFonts w:ascii="Liberation Serif" w:hAnsi="Liberation Serif"/>
          <w:sz w:val="28"/>
          <w:szCs w:val="28"/>
        </w:rPr>
      </w:pPr>
      <w:r w:rsidRPr="00BB77B1">
        <w:rPr>
          <w:rFonts w:ascii="Liberation Serif" w:hAnsi="Liberation Serif"/>
          <w:sz w:val="28"/>
          <w:szCs w:val="28"/>
        </w:rPr>
        <w:t>развивать грантовую деятельность.</w:t>
      </w:r>
    </w:p>
    <w:p w:rsidR="00B8319A" w:rsidRPr="00DC6292" w:rsidRDefault="00B8319A" w:rsidP="00B8319A">
      <w:pPr>
        <w:spacing w:line="240" w:lineRule="atLeast"/>
        <w:ind w:left="567"/>
        <w:jc w:val="both"/>
        <w:rPr>
          <w:rFonts w:ascii="Liberation Serif" w:hAnsi="Liberation Serif"/>
          <w:sz w:val="28"/>
          <w:szCs w:val="28"/>
        </w:rPr>
      </w:pPr>
      <w:r w:rsidRPr="00BB77B1">
        <w:rPr>
          <w:rFonts w:ascii="Liberation Serif" w:hAnsi="Liberation Serif"/>
          <w:sz w:val="28"/>
          <w:szCs w:val="28"/>
        </w:rPr>
        <w:t xml:space="preserve"> </w:t>
      </w:r>
    </w:p>
    <w:p w:rsidR="00B8319A" w:rsidRPr="00E657D6" w:rsidRDefault="00B8319A" w:rsidP="00B8319A">
      <w:pPr>
        <w:pStyle w:val="af1"/>
        <w:ind w:firstLine="708"/>
        <w:jc w:val="center"/>
        <w:rPr>
          <w:rStyle w:val="20pt"/>
          <w:rFonts w:ascii="Liberation Serif" w:eastAsia="Calibri" w:hAnsi="Liberation Serif" w:cs="Liberation Serif"/>
          <w:color w:val="auto"/>
          <w:sz w:val="28"/>
          <w:szCs w:val="28"/>
        </w:rPr>
      </w:pPr>
      <w:r w:rsidRPr="00E657D6">
        <w:rPr>
          <w:rStyle w:val="20pt"/>
          <w:rFonts w:ascii="Liberation Serif" w:eastAsia="Calibri" w:hAnsi="Liberation Serif" w:cs="Liberation Serif"/>
          <w:color w:val="auto"/>
          <w:sz w:val="28"/>
          <w:szCs w:val="28"/>
        </w:rPr>
        <w:t>4.2.3 Организация и осуществление мероприятий по работе с детьми и молодежью, а также патриотическое воспитание граждан городского округа и пропаганда здорового образа жизни, профилактика асоциальных явлений.</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 xml:space="preserve">В рамках реализации подпрограммы «Развитие молодежной политики в Камышловском городском округе» ведется работа с подростками и молодежью по месту жительства, в дворовых клубах ВПК «Допризывник» и «Голиаф». </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В трех микрорайонах города осуществляют деятельность хоккейные корты.</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Активно ведется работа в рамках волонтерского движения. Так на территории города в каждом образовательном учреждении организованы волонтерские отряды.</w:t>
      </w:r>
    </w:p>
    <w:p w:rsidR="00B8319A" w:rsidRPr="006D0B91" w:rsidRDefault="00B8319A" w:rsidP="00B8319A">
      <w:pPr>
        <w:ind w:right="-1" w:firstLine="426"/>
        <w:jc w:val="both"/>
        <w:rPr>
          <w:rFonts w:ascii="Liberation Serif" w:hAnsi="Liberation Serif"/>
          <w:sz w:val="28"/>
          <w:szCs w:val="28"/>
        </w:rPr>
      </w:pPr>
      <w:r w:rsidRPr="006D0B91">
        <w:rPr>
          <w:rFonts w:ascii="Liberation Serif" w:hAnsi="Liberation Serif"/>
          <w:sz w:val="28"/>
          <w:szCs w:val="28"/>
        </w:rPr>
        <w:t xml:space="preserve">В рамках реализации подпрограмм «Патриотическое воспитание граждан в Камышловском городском округе» проводятся мероприятия, направленные на патриотическое воспитание молодежи допризывного и призывного возраста (организация 5-ти дневных сборов, оборонно-спортивные лагеря). Традиционными стали мероприятия: конкурс «Смотр строя и песни», военно-патриотическая игра «Допризывник», «А, ну-ка, парни!». </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Муниципальное автономное образовательное учреждение «Школа №1» Камышловского городского округа ежегодно участвует в окружном этапе игры «Зарница», занимая первые места.</w:t>
      </w:r>
    </w:p>
    <w:p w:rsidR="00B8319A" w:rsidRPr="006D0B91" w:rsidRDefault="00B8319A" w:rsidP="00B8319A">
      <w:pPr>
        <w:shd w:val="clear" w:color="auto" w:fill="FFFFFF"/>
        <w:ind w:firstLine="708"/>
        <w:jc w:val="both"/>
        <w:rPr>
          <w:rFonts w:ascii="Liberation Serif" w:hAnsi="Liberation Serif"/>
          <w:sz w:val="28"/>
          <w:szCs w:val="28"/>
          <w:shd w:val="clear" w:color="auto" w:fill="FFFFFF"/>
        </w:rPr>
      </w:pPr>
      <w:r w:rsidRPr="006D0B91">
        <w:rPr>
          <w:rFonts w:ascii="Liberation Serif" w:hAnsi="Liberation Serif" w:cs="Arial"/>
          <w:sz w:val="28"/>
          <w:szCs w:val="28"/>
          <w:shd w:val="clear" w:color="auto" w:fill="FFFFFF"/>
        </w:rPr>
        <w:t>28 ноября 2021 года в Камышловском городском округе прошла Всероссийская акция памяти Подвига казаков при защите Москвы по рубке шашкой «Казарла». Организаторами акции выступили: Свердловское областное региональное отделение Общероссийской общественной организации развития традиционного военного искусства «Федерация рубки шашкой «Казарла», Некоммерческая организация «Станичное казачье общество «Камышловская» и МБУ "Центр развития физической культуры, спорта и патриотического воспитания" Камышловского городского округа.</w:t>
      </w:r>
      <w:r w:rsidRPr="006D0B91">
        <w:rPr>
          <w:rFonts w:ascii="Arial" w:hAnsi="Arial" w:cs="Arial"/>
          <w:sz w:val="20"/>
          <w:szCs w:val="20"/>
          <w:shd w:val="clear" w:color="auto" w:fill="FFFFFF"/>
        </w:rPr>
        <w:t xml:space="preserve"> </w:t>
      </w:r>
      <w:r w:rsidRPr="006D0B91">
        <w:rPr>
          <w:rFonts w:ascii="Liberation Serif" w:hAnsi="Liberation Serif"/>
          <w:sz w:val="28"/>
          <w:szCs w:val="28"/>
          <w:shd w:val="clear" w:color="auto" w:fill="FFFFFF"/>
        </w:rPr>
        <w:t>Реализуется деятельность по развитию Всероссийского военно-патриотического общественного движения «Юнармия». На территории муниципалитета создан штаб местного отделения, отряды Юнармейцев. В настоящее время в общеобразовательных учреждения города создано 3 отряда юнармейцев.</w:t>
      </w:r>
    </w:p>
    <w:p w:rsidR="00B8319A" w:rsidRPr="006D0B91" w:rsidRDefault="00B8319A" w:rsidP="00B8319A">
      <w:pPr>
        <w:pStyle w:val="23"/>
        <w:shd w:val="clear" w:color="auto" w:fill="auto"/>
        <w:spacing w:before="0" w:after="0" w:line="240" w:lineRule="auto"/>
        <w:ind w:firstLine="708"/>
        <w:jc w:val="both"/>
        <w:rPr>
          <w:rFonts w:ascii="Liberation Serif" w:hAnsi="Liberation Serif"/>
          <w:b w:val="0"/>
          <w:sz w:val="28"/>
          <w:szCs w:val="28"/>
        </w:rPr>
      </w:pPr>
      <w:r w:rsidRPr="006D0B91">
        <w:rPr>
          <w:rFonts w:ascii="Liberation Serif" w:hAnsi="Liberation Serif"/>
          <w:b w:val="0"/>
          <w:sz w:val="28"/>
          <w:szCs w:val="28"/>
        </w:rPr>
        <w:t xml:space="preserve">Комитет по образованию, культуре, спорту и делам молодежи администрации Камышловского городского округа активно сотрудничает с местным отделением Свердловского регионального отделения всероссийской общественной организации «Молодая Гвардия Единой России», воинской частью № 75485, Еланским гарнизоном. </w:t>
      </w:r>
    </w:p>
    <w:p w:rsidR="00B8319A" w:rsidRPr="00CB5E8F" w:rsidRDefault="00B8319A" w:rsidP="00B8319A">
      <w:pPr>
        <w:ind w:firstLine="709"/>
        <w:jc w:val="both"/>
        <w:rPr>
          <w:rFonts w:ascii="Liberation Serif" w:hAnsi="Liberation Serif"/>
          <w:sz w:val="28"/>
          <w:szCs w:val="28"/>
        </w:rPr>
      </w:pPr>
      <w:r w:rsidRPr="00CB5E8F">
        <w:rPr>
          <w:rFonts w:ascii="Liberation Serif" w:hAnsi="Liberation Serif"/>
          <w:sz w:val="28"/>
          <w:szCs w:val="28"/>
        </w:rPr>
        <w:t>В рамках подпрограммы «Профилактика асоциальных явлений в Камышловском городском округе» в 2021 году реализованы денежные средства в размере 200 тыс. рублей и проведены следующие мероприятия по направлениям:</w:t>
      </w:r>
    </w:p>
    <w:p w:rsidR="00B8319A" w:rsidRPr="00CB5E8F" w:rsidRDefault="00B8319A" w:rsidP="00B8319A">
      <w:pPr>
        <w:numPr>
          <w:ilvl w:val="0"/>
          <w:numId w:val="21"/>
        </w:numPr>
        <w:ind w:left="0" w:firstLine="709"/>
        <w:jc w:val="both"/>
        <w:rPr>
          <w:rFonts w:ascii="Liberation Serif" w:hAnsi="Liberation Serif"/>
          <w:sz w:val="28"/>
          <w:szCs w:val="28"/>
        </w:rPr>
      </w:pPr>
      <w:r w:rsidRPr="00CB5E8F">
        <w:rPr>
          <w:rFonts w:ascii="Liberation Serif" w:hAnsi="Liberation Serif"/>
          <w:sz w:val="28"/>
          <w:szCs w:val="28"/>
        </w:rPr>
        <w:t xml:space="preserve">профилактика ВИЧ- инфекции </w:t>
      </w:r>
    </w:p>
    <w:p w:rsidR="00B8319A" w:rsidRPr="00CB5E8F" w:rsidRDefault="00B8319A" w:rsidP="00B8319A">
      <w:pPr>
        <w:ind w:firstLine="709"/>
        <w:jc w:val="both"/>
        <w:rPr>
          <w:rFonts w:ascii="Liberation Serif" w:hAnsi="Liberation Serif"/>
          <w:sz w:val="28"/>
          <w:szCs w:val="28"/>
        </w:rPr>
      </w:pPr>
      <w:r w:rsidRPr="00CB5E8F">
        <w:rPr>
          <w:rFonts w:ascii="Liberation Serif" w:hAnsi="Liberation Serif"/>
          <w:sz w:val="28"/>
          <w:szCs w:val="28"/>
        </w:rPr>
        <w:t>- организация и функционирование мультипрофессиональной команды на протяжении 2021 года;</w:t>
      </w:r>
    </w:p>
    <w:p w:rsidR="00B8319A" w:rsidRPr="00CB5E8F" w:rsidRDefault="00B8319A" w:rsidP="00B8319A">
      <w:pPr>
        <w:ind w:firstLine="709"/>
        <w:jc w:val="both"/>
        <w:rPr>
          <w:rFonts w:ascii="Liberation Serif" w:hAnsi="Liberation Serif"/>
          <w:sz w:val="28"/>
          <w:szCs w:val="28"/>
        </w:rPr>
      </w:pPr>
      <w:r w:rsidRPr="00CB5E8F">
        <w:rPr>
          <w:rFonts w:ascii="Liberation Serif" w:hAnsi="Liberation Serif"/>
          <w:sz w:val="28"/>
          <w:szCs w:val="28"/>
        </w:rPr>
        <w:t>- деятельность консультативного пункта по проблемам ВИЧ-инфекции;- обучение педагогов, курирующих направление профилактики ВИЧ-инфекции в ГБУЗ СО «Свердловский областной центр профилактики и борьбы со СПИД»;</w:t>
      </w:r>
    </w:p>
    <w:p w:rsidR="00B8319A" w:rsidRPr="00CB5E8F" w:rsidRDefault="00B8319A" w:rsidP="00B8319A">
      <w:pPr>
        <w:ind w:firstLine="709"/>
        <w:jc w:val="both"/>
        <w:rPr>
          <w:rFonts w:ascii="Liberation Serif" w:hAnsi="Liberation Serif"/>
          <w:sz w:val="28"/>
          <w:szCs w:val="28"/>
        </w:rPr>
      </w:pPr>
      <w:r w:rsidRPr="00CB5E8F">
        <w:rPr>
          <w:rFonts w:ascii="Liberation Serif" w:hAnsi="Liberation Serif"/>
          <w:sz w:val="28"/>
          <w:szCs w:val="28"/>
        </w:rPr>
        <w:t>- проведение ежегодной Всероссийской акции «Должен знать»;</w:t>
      </w:r>
    </w:p>
    <w:p w:rsidR="00B8319A" w:rsidRPr="00CB5E8F" w:rsidRDefault="00B8319A" w:rsidP="00B8319A">
      <w:pPr>
        <w:ind w:firstLine="709"/>
        <w:jc w:val="both"/>
        <w:rPr>
          <w:rFonts w:ascii="Liberation Serif" w:hAnsi="Liberation Serif"/>
          <w:sz w:val="28"/>
          <w:szCs w:val="28"/>
        </w:rPr>
      </w:pPr>
      <w:r w:rsidRPr="00CB5E8F">
        <w:rPr>
          <w:rFonts w:ascii="Liberation Serif" w:hAnsi="Liberation Serif"/>
          <w:sz w:val="28"/>
          <w:szCs w:val="28"/>
        </w:rPr>
        <w:t>- организация и проведение мероприятий, посвящённых Всемирному дню борьбы со СПИДом и акции профилактической направленности, приуроченной к Всемирному дню памяти людей, умерших от СПИД.</w:t>
      </w:r>
    </w:p>
    <w:p w:rsidR="00B8319A" w:rsidRPr="00CB5E8F" w:rsidRDefault="00B8319A" w:rsidP="00B8319A">
      <w:pPr>
        <w:ind w:firstLine="709"/>
        <w:jc w:val="both"/>
        <w:rPr>
          <w:rFonts w:ascii="Liberation Serif" w:hAnsi="Liberation Serif"/>
          <w:sz w:val="28"/>
          <w:szCs w:val="28"/>
        </w:rPr>
      </w:pPr>
      <w:r w:rsidRPr="00CB5E8F">
        <w:rPr>
          <w:rFonts w:ascii="Liberation Serif" w:hAnsi="Liberation Serif"/>
          <w:sz w:val="28"/>
          <w:szCs w:val="28"/>
        </w:rPr>
        <w:t>- экспресс тестирование в трудовых коллективах</w:t>
      </w:r>
    </w:p>
    <w:p w:rsidR="00B8319A" w:rsidRPr="00CB5E8F" w:rsidRDefault="00B8319A" w:rsidP="00B8319A">
      <w:pPr>
        <w:ind w:firstLine="709"/>
        <w:jc w:val="both"/>
        <w:rPr>
          <w:rFonts w:ascii="Liberation Serif" w:hAnsi="Liberation Serif"/>
          <w:sz w:val="28"/>
          <w:szCs w:val="28"/>
          <w:lang w:bidi="ru-RU"/>
        </w:rPr>
      </w:pPr>
      <w:r w:rsidRPr="00CB5E8F">
        <w:rPr>
          <w:rFonts w:ascii="Liberation Serif" w:hAnsi="Liberation Serif"/>
          <w:sz w:val="28"/>
          <w:szCs w:val="28"/>
        </w:rPr>
        <w:t xml:space="preserve">2) профилактика правонарушений и алкоголизма на территории Камышловского городского округа </w:t>
      </w:r>
      <w:r w:rsidRPr="00CB5E8F">
        <w:rPr>
          <w:rFonts w:ascii="Liberation Serif" w:hAnsi="Liberation Serif"/>
          <w:sz w:val="28"/>
          <w:szCs w:val="28"/>
          <w:lang w:bidi="ru-RU"/>
        </w:rPr>
        <w:t>реализовано</w:t>
      </w:r>
      <w:r>
        <w:rPr>
          <w:rFonts w:ascii="Liberation Serif" w:hAnsi="Liberation Serif"/>
          <w:sz w:val="28"/>
          <w:szCs w:val="28"/>
          <w:lang w:bidi="ru-RU"/>
        </w:rPr>
        <w:t xml:space="preserve"> 50,0 тыс. </w:t>
      </w:r>
      <w:r w:rsidRPr="00CB5E8F">
        <w:rPr>
          <w:rFonts w:ascii="Liberation Serif" w:hAnsi="Liberation Serif"/>
          <w:sz w:val="28"/>
          <w:szCs w:val="28"/>
          <w:lang w:bidi="ru-RU"/>
        </w:rPr>
        <w:t xml:space="preserve"> руб.</w:t>
      </w:r>
    </w:p>
    <w:p w:rsidR="00B8319A" w:rsidRPr="00CB5E8F" w:rsidRDefault="00B8319A" w:rsidP="00B8319A">
      <w:pPr>
        <w:pStyle w:val="13"/>
        <w:spacing w:after="0" w:line="240" w:lineRule="auto"/>
        <w:ind w:firstLine="720"/>
        <w:jc w:val="both"/>
        <w:rPr>
          <w:rFonts w:ascii="Liberation Serif" w:hAnsi="Liberation Serif"/>
          <w:sz w:val="28"/>
          <w:szCs w:val="28"/>
          <w:lang w:eastAsia="ru-RU" w:bidi="ru-RU"/>
        </w:rPr>
      </w:pPr>
      <w:r w:rsidRPr="00CB5E8F">
        <w:rPr>
          <w:rFonts w:ascii="Liberation Serif" w:hAnsi="Liberation Serif"/>
          <w:sz w:val="28"/>
          <w:szCs w:val="28"/>
          <w:lang w:eastAsia="ru-RU" w:bidi="ru-RU"/>
        </w:rPr>
        <w:t xml:space="preserve"> - Организация и проведение Спартакиад для молодежи и других спортивных мероприятий, направленных на профилактику правонарушений (приобретение кубков, медалей, грамот, организация «полевой кухни» для участников приобретение продуктов питани</w:t>
      </w:r>
      <w:r>
        <w:rPr>
          <w:rFonts w:ascii="Liberation Serif" w:hAnsi="Liberation Serif"/>
          <w:sz w:val="28"/>
          <w:szCs w:val="28"/>
          <w:lang w:eastAsia="ru-RU" w:bidi="ru-RU"/>
        </w:rPr>
        <w:t xml:space="preserve">я – 30 </w:t>
      </w:r>
      <w:r w:rsidRPr="00CB5E8F">
        <w:rPr>
          <w:rFonts w:ascii="Liberation Serif" w:hAnsi="Liberation Serif"/>
          <w:sz w:val="28"/>
          <w:szCs w:val="28"/>
          <w:lang w:eastAsia="ru-RU" w:bidi="ru-RU"/>
        </w:rPr>
        <w:t xml:space="preserve">,00 </w:t>
      </w:r>
      <w:r>
        <w:rPr>
          <w:rFonts w:ascii="Liberation Serif" w:hAnsi="Liberation Serif"/>
          <w:sz w:val="28"/>
          <w:szCs w:val="28"/>
          <w:lang w:eastAsia="ru-RU" w:bidi="ru-RU"/>
        </w:rPr>
        <w:t xml:space="preserve"> тыс. </w:t>
      </w:r>
      <w:r w:rsidRPr="00CB5E8F">
        <w:rPr>
          <w:rFonts w:ascii="Liberation Serif" w:hAnsi="Liberation Serif"/>
          <w:sz w:val="28"/>
          <w:szCs w:val="28"/>
          <w:lang w:eastAsia="ru-RU" w:bidi="ru-RU"/>
        </w:rPr>
        <w:t>руб. (Турнир по волейболу, памяти Никифарова Н.А. Турнир по мини-футболу в рамках III Спартакиады среди трудовых коллективов Камышловского городского округа 2021/2022 г.г., посвященной памяти Героя Советского Союза Черепанова Степана Михайловича, Турнир по мини-футболу среди команд юношей на призы «ЦРФКСиПВ», Турнир по баскетболу в рамках III Спартакиады среди трудовых коллективов Камышловского городского округа 2021/2022 г.г., посвященной памяти Героя Советского Союза Черепанова Степана Михайловича)</w:t>
      </w:r>
    </w:p>
    <w:p w:rsidR="00B8319A" w:rsidRPr="00CB5E8F" w:rsidRDefault="00B8319A" w:rsidP="00B8319A">
      <w:pPr>
        <w:pStyle w:val="13"/>
        <w:spacing w:after="0" w:line="240" w:lineRule="auto"/>
        <w:ind w:firstLine="720"/>
        <w:jc w:val="both"/>
        <w:rPr>
          <w:rFonts w:ascii="Liberation Serif" w:hAnsi="Liberation Serif"/>
          <w:sz w:val="28"/>
          <w:szCs w:val="28"/>
          <w:lang w:eastAsia="ru-RU" w:bidi="ru-RU"/>
        </w:rPr>
      </w:pPr>
      <w:r w:rsidRPr="00CB5E8F">
        <w:rPr>
          <w:rFonts w:ascii="Liberation Serif" w:hAnsi="Liberation Serif"/>
          <w:sz w:val="28"/>
          <w:szCs w:val="28"/>
          <w:lang w:eastAsia="ru-RU" w:bidi="ru-RU"/>
        </w:rPr>
        <w:t>- Изготовление и распространение листовок, буклетов и календарей профилактической направленности (на темы: «Профилактика правонарушений и алкоголизма»), изготовление баннеров и размещение их на улицах Камышлов</w:t>
      </w:r>
      <w:r>
        <w:rPr>
          <w:rFonts w:ascii="Liberation Serif" w:hAnsi="Liberation Serif"/>
          <w:sz w:val="28"/>
          <w:szCs w:val="28"/>
          <w:lang w:eastAsia="ru-RU" w:bidi="ru-RU"/>
        </w:rPr>
        <w:t xml:space="preserve">ского городского округа – 20 </w:t>
      </w:r>
      <w:r w:rsidRPr="00CB5E8F">
        <w:rPr>
          <w:rFonts w:ascii="Liberation Serif" w:hAnsi="Liberation Serif"/>
          <w:sz w:val="28"/>
          <w:szCs w:val="28"/>
          <w:lang w:eastAsia="ru-RU" w:bidi="ru-RU"/>
        </w:rPr>
        <w:t>,00</w:t>
      </w:r>
      <w:r>
        <w:rPr>
          <w:rFonts w:ascii="Liberation Serif" w:hAnsi="Liberation Serif"/>
          <w:sz w:val="28"/>
          <w:szCs w:val="28"/>
          <w:lang w:eastAsia="ru-RU" w:bidi="ru-RU"/>
        </w:rPr>
        <w:t xml:space="preserve"> тыс.</w:t>
      </w:r>
      <w:r w:rsidRPr="00CB5E8F">
        <w:rPr>
          <w:rFonts w:ascii="Liberation Serif" w:hAnsi="Liberation Serif"/>
          <w:sz w:val="28"/>
          <w:szCs w:val="28"/>
          <w:lang w:eastAsia="ru-RU" w:bidi="ru-RU"/>
        </w:rPr>
        <w:t xml:space="preserve"> руб.</w:t>
      </w:r>
    </w:p>
    <w:p w:rsidR="00B8319A" w:rsidRPr="00CB5E8F" w:rsidRDefault="00B8319A" w:rsidP="00B8319A">
      <w:pPr>
        <w:ind w:firstLine="709"/>
        <w:jc w:val="both"/>
        <w:rPr>
          <w:rFonts w:ascii="Liberation Serif" w:hAnsi="Liberation Serif"/>
          <w:sz w:val="28"/>
          <w:szCs w:val="28"/>
        </w:rPr>
      </w:pPr>
      <w:r w:rsidRPr="00CB5E8F">
        <w:rPr>
          <w:rFonts w:ascii="Liberation Serif" w:hAnsi="Liberation Serif"/>
          <w:sz w:val="28"/>
          <w:szCs w:val="28"/>
        </w:rPr>
        <w:t>3) профилактика наркомании на территории Камышловского горо</w:t>
      </w:r>
      <w:r>
        <w:rPr>
          <w:rFonts w:ascii="Liberation Serif" w:hAnsi="Liberation Serif"/>
          <w:sz w:val="28"/>
          <w:szCs w:val="28"/>
        </w:rPr>
        <w:t>дского округа реализовано 49,8</w:t>
      </w:r>
      <w:r w:rsidRPr="00CB5E8F">
        <w:rPr>
          <w:rFonts w:ascii="Liberation Serif" w:hAnsi="Liberation Serif"/>
          <w:sz w:val="28"/>
          <w:szCs w:val="28"/>
        </w:rPr>
        <w:t xml:space="preserve"> тыс. рублей:</w:t>
      </w:r>
    </w:p>
    <w:p w:rsidR="00B8319A" w:rsidRPr="00CB5E8F" w:rsidRDefault="00B8319A" w:rsidP="00B8319A">
      <w:pPr>
        <w:pStyle w:val="a8"/>
        <w:numPr>
          <w:ilvl w:val="0"/>
          <w:numId w:val="41"/>
        </w:numPr>
        <w:tabs>
          <w:tab w:val="left" w:pos="993"/>
        </w:tabs>
        <w:spacing w:after="0" w:line="240" w:lineRule="auto"/>
        <w:ind w:left="0" w:firstLine="709"/>
        <w:jc w:val="both"/>
        <w:rPr>
          <w:rFonts w:ascii="Liberation Serif" w:hAnsi="Liberation Serif"/>
          <w:sz w:val="28"/>
          <w:szCs w:val="28"/>
        </w:rPr>
      </w:pPr>
      <w:r>
        <w:rPr>
          <w:rFonts w:ascii="Liberation Serif" w:hAnsi="Liberation Serif"/>
          <w:sz w:val="28"/>
          <w:szCs w:val="28"/>
        </w:rPr>
        <w:t>и</w:t>
      </w:r>
      <w:r w:rsidRPr="00CB5E8F">
        <w:rPr>
          <w:rFonts w:ascii="Liberation Serif" w:hAnsi="Liberation Serif"/>
          <w:sz w:val="28"/>
          <w:szCs w:val="28"/>
        </w:rPr>
        <w:t>зготовление и распространение печатной продукции (плакаты, листовки, буклеты), изготовление баннеров, направленных на профилактику употребления наркотиков и их незаконного оборота – 10</w:t>
      </w:r>
      <w:r>
        <w:rPr>
          <w:rFonts w:ascii="Liberation Serif" w:hAnsi="Liberation Serif"/>
          <w:sz w:val="28"/>
          <w:szCs w:val="28"/>
        </w:rPr>
        <w:t>,0</w:t>
      </w:r>
      <w:r w:rsidRPr="00CB5E8F">
        <w:rPr>
          <w:rFonts w:ascii="Liberation Serif" w:hAnsi="Liberation Serif"/>
          <w:sz w:val="28"/>
          <w:szCs w:val="28"/>
        </w:rPr>
        <w:t xml:space="preserve"> тыс. руб</w:t>
      </w:r>
      <w:r>
        <w:rPr>
          <w:rFonts w:ascii="Liberation Serif" w:hAnsi="Liberation Serif"/>
          <w:sz w:val="28"/>
          <w:szCs w:val="28"/>
        </w:rPr>
        <w:t>;</w:t>
      </w:r>
    </w:p>
    <w:p w:rsidR="00B8319A" w:rsidRPr="00CB5E8F" w:rsidRDefault="00B8319A" w:rsidP="00B8319A">
      <w:pPr>
        <w:pStyle w:val="a8"/>
        <w:numPr>
          <w:ilvl w:val="0"/>
          <w:numId w:val="41"/>
        </w:numPr>
        <w:tabs>
          <w:tab w:val="left" w:pos="993"/>
        </w:tabs>
        <w:spacing w:after="0" w:line="240" w:lineRule="auto"/>
        <w:ind w:left="0" w:firstLine="709"/>
        <w:jc w:val="both"/>
        <w:rPr>
          <w:rFonts w:ascii="Liberation Serif" w:hAnsi="Liberation Serif"/>
          <w:sz w:val="28"/>
          <w:szCs w:val="28"/>
        </w:rPr>
      </w:pPr>
      <w:r>
        <w:rPr>
          <w:rFonts w:ascii="Liberation Serif" w:hAnsi="Liberation Serif"/>
          <w:sz w:val="28"/>
          <w:szCs w:val="28"/>
        </w:rPr>
        <w:t>п</w:t>
      </w:r>
      <w:r w:rsidRPr="00CB5E8F">
        <w:rPr>
          <w:rFonts w:ascii="Liberation Serif" w:hAnsi="Liberation Serif"/>
          <w:sz w:val="28"/>
          <w:szCs w:val="28"/>
        </w:rPr>
        <w:t>роведение акций, мероприятий, направленных на профилактику злоупотребления наркотиками и их незаконного оборота на территории Камышловского гор</w:t>
      </w:r>
      <w:r>
        <w:rPr>
          <w:rFonts w:ascii="Liberation Serif" w:hAnsi="Liberation Serif"/>
          <w:sz w:val="28"/>
          <w:szCs w:val="28"/>
        </w:rPr>
        <w:t>одского округа – 9 ,8 тыс.  руб;</w:t>
      </w:r>
    </w:p>
    <w:p w:rsidR="00B8319A" w:rsidRPr="00CB5E8F" w:rsidRDefault="00B8319A" w:rsidP="00B8319A">
      <w:pPr>
        <w:pStyle w:val="a8"/>
        <w:numPr>
          <w:ilvl w:val="0"/>
          <w:numId w:val="41"/>
        </w:numPr>
        <w:tabs>
          <w:tab w:val="left" w:pos="993"/>
        </w:tabs>
        <w:spacing w:after="0" w:line="240" w:lineRule="auto"/>
        <w:ind w:left="0" w:firstLine="709"/>
        <w:jc w:val="both"/>
        <w:rPr>
          <w:rFonts w:ascii="Liberation Serif" w:hAnsi="Liberation Serif" w:cs="Liberation Serif"/>
          <w:sz w:val="28"/>
          <w:szCs w:val="28"/>
        </w:rPr>
      </w:pPr>
      <w:r>
        <w:rPr>
          <w:rFonts w:ascii="Liberation Serif" w:hAnsi="Liberation Serif"/>
          <w:sz w:val="28"/>
          <w:szCs w:val="28"/>
        </w:rPr>
        <w:t>п</w:t>
      </w:r>
      <w:r w:rsidRPr="00CB5E8F">
        <w:rPr>
          <w:rFonts w:ascii="Liberation Serif" w:hAnsi="Liberation Serif"/>
          <w:sz w:val="28"/>
          <w:szCs w:val="28"/>
        </w:rPr>
        <w:t>роведение спартакиад и спортивных мероприятий, направленных на формирование здорового образа жизни и негативного отношения к наркотическим средствам (приобретение бланков грамот, медалей, кубков, подарков участникам мероприятий; организация питания, проезда участников мероприятий) – 30 тыс. руб.</w:t>
      </w:r>
    </w:p>
    <w:p w:rsidR="00B8319A" w:rsidRPr="00CB5E8F" w:rsidRDefault="00B8319A" w:rsidP="00B8319A">
      <w:pPr>
        <w:pStyle w:val="a8"/>
        <w:tabs>
          <w:tab w:val="left" w:pos="993"/>
        </w:tabs>
        <w:spacing w:after="0" w:line="240" w:lineRule="auto"/>
        <w:ind w:left="709"/>
        <w:jc w:val="both"/>
        <w:rPr>
          <w:rFonts w:ascii="Liberation Serif" w:hAnsi="Liberation Serif" w:cs="Liberation Serif"/>
          <w:sz w:val="28"/>
          <w:szCs w:val="28"/>
        </w:rPr>
      </w:pPr>
    </w:p>
    <w:p w:rsidR="00B8319A" w:rsidRPr="00E657D6" w:rsidRDefault="00B8319A" w:rsidP="00B8319A">
      <w:pPr>
        <w:pStyle w:val="23"/>
        <w:shd w:val="clear" w:color="auto" w:fill="auto"/>
        <w:spacing w:before="0" w:line="302" w:lineRule="exact"/>
        <w:rPr>
          <w:rStyle w:val="20pt"/>
          <w:rFonts w:ascii="Liberation Serif" w:eastAsia="Calibri" w:hAnsi="Liberation Serif"/>
          <w:b/>
          <w:color w:val="auto"/>
          <w:sz w:val="28"/>
          <w:szCs w:val="28"/>
        </w:rPr>
      </w:pPr>
      <w:r w:rsidRPr="00E657D6">
        <w:rPr>
          <w:rStyle w:val="20pt"/>
          <w:rFonts w:ascii="Liberation Serif" w:eastAsia="Calibri" w:hAnsi="Liberation Serif"/>
          <w:b/>
          <w:color w:val="auto"/>
          <w:sz w:val="28"/>
          <w:szCs w:val="28"/>
        </w:rPr>
        <w:t>4.2.4 Организация физкультурно-массовой спортивной работы, организация физического воспитания молодёжи призывного и допризывного возраста, по месту жительства</w:t>
      </w:r>
    </w:p>
    <w:p w:rsidR="00B8319A" w:rsidRPr="006D0B91" w:rsidRDefault="00B8319A" w:rsidP="00B8319A">
      <w:pPr>
        <w:pStyle w:val="af1"/>
        <w:ind w:firstLine="708"/>
        <w:jc w:val="both"/>
        <w:rPr>
          <w:rFonts w:ascii="Liberation Serif" w:hAnsi="Liberation Serif"/>
          <w:sz w:val="28"/>
          <w:szCs w:val="28"/>
        </w:rPr>
      </w:pPr>
      <w:r w:rsidRPr="006D0B91">
        <w:rPr>
          <w:rFonts w:ascii="Liberation Serif" w:hAnsi="Liberation Serif"/>
          <w:sz w:val="28"/>
          <w:szCs w:val="28"/>
        </w:rPr>
        <w:t>Физкультурное движение на территории округа осуществляется путем взаимодействия МАУ ДО «Детско-юношеская спортивная школа» КГО и МБУ «Центр физической культуры, спорта и патриотического воспитания».</w:t>
      </w:r>
    </w:p>
    <w:p w:rsidR="00B8319A" w:rsidRPr="006D0B91" w:rsidRDefault="00B8319A" w:rsidP="00B8319A">
      <w:pPr>
        <w:pStyle w:val="af1"/>
        <w:jc w:val="both"/>
        <w:rPr>
          <w:rFonts w:ascii="Liberation Serif" w:hAnsi="Liberation Serif"/>
          <w:sz w:val="28"/>
          <w:szCs w:val="28"/>
        </w:rPr>
      </w:pPr>
      <w:r w:rsidRPr="006D0B91">
        <w:rPr>
          <w:rFonts w:ascii="Liberation Serif" w:hAnsi="Liberation Serif"/>
          <w:sz w:val="28"/>
          <w:szCs w:val="28"/>
        </w:rPr>
        <w:tab/>
        <w:t xml:space="preserve">Ежегодно составляется календарь физкультурных и спортивных мероприятий. </w:t>
      </w:r>
    </w:p>
    <w:p w:rsidR="00B8319A" w:rsidRPr="006D0B91" w:rsidRDefault="00B8319A" w:rsidP="00B8319A">
      <w:pPr>
        <w:pStyle w:val="26"/>
        <w:autoSpaceDN w:val="0"/>
        <w:spacing w:after="0" w:line="240" w:lineRule="auto"/>
        <w:ind w:firstLine="708"/>
        <w:jc w:val="both"/>
        <w:rPr>
          <w:rFonts w:ascii="Liberation Serif" w:hAnsi="Liberation Serif"/>
          <w:sz w:val="28"/>
          <w:szCs w:val="28"/>
        </w:rPr>
      </w:pPr>
      <w:r w:rsidRPr="006D0B91">
        <w:rPr>
          <w:rFonts w:ascii="Liberation Serif" w:hAnsi="Liberation Serif"/>
          <w:spacing w:val="-1"/>
          <w:sz w:val="28"/>
          <w:szCs w:val="28"/>
        </w:rPr>
        <w:t>В 2021 по итогам отбора на предоставление субсидий из областного бюджета на Городской стадионе была построена площадка, оснащенная специализированным оборудованием для занятий уличной гимнастикой. Объемы финансирования данного мероприятия составили: 171,4 тыс. руб.  за счет областного бюджета и 496,4 тыс. руб. за счет средств местного бюджета.</w:t>
      </w:r>
    </w:p>
    <w:p w:rsidR="00B8319A" w:rsidRPr="006D0B91" w:rsidRDefault="00B8319A" w:rsidP="00B8319A">
      <w:pPr>
        <w:ind w:firstLine="851"/>
        <w:jc w:val="both"/>
        <w:rPr>
          <w:rFonts w:ascii="Liberation Serif" w:hAnsi="Liberation Serif"/>
          <w:sz w:val="28"/>
          <w:szCs w:val="28"/>
        </w:rPr>
      </w:pPr>
      <w:r w:rsidRPr="006D0B91">
        <w:rPr>
          <w:rFonts w:ascii="Liberation Serif" w:hAnsi="Liberation Serif"/>
          <w:sz w:val="28"/>
          <w:szCs w:val="28"/>
        </w:rPr>
        <w:t xml:space="preserve">Общее количество соревнований, в которых приняли участия учащиеся ДЮСШ в 2021 году составляет – 125, количество, завоеванных медалей различного достоинства – 511, из которых: 72 медали на Чемпионатах и Первенствах УрФО и Свердловской области. Общее количество участников соревнований составило 954 человека. </w:t>
      </w:r>
    </w:p>
    <w:p w:rsidR="00B8319A" w:rsidRPr="006D0B91" w:rsidRDefault="00B8319A" w:rsidP="00B8319A">
      <w:pPr>
        <w:ind w:firstLine="851"/>
        <w:jc w:val="both"/>
        <w:rPr>
          <w:rFonts w:ascii="Liberation Serif" w:hAnsi="Liberation Serif"/>
          <w:sz w:val="28"/>
          <w:szCs w:val="28"/>
        </w:rPr>
      </w:pPr>
      <w:r w:rsidRPr="006D0B91">
        <w:rPr>
          <w:rFonts w:ascii="Liberation Serif" w:hAnsi="Liberation Serif"/>
          <w:sz w:val="28"/>
          <w:szCs w:val="28"/>
        </w:rPr>
        <w:t>В 2021 году в ДЮСШ г. Камышлова было организовано и проведено 27 соревнований, из них: 8 по бадминтону, 5 по дзюдо, 9 по лыжным гонкам, 1 по мини-футболу, 4 по пауэрлифтингу. Самыми крупными соревнованиями за 2021 год являются: Всероссийский турнир по бадминтону памяти Н.Ф. Макарова, ежегодный юношеский турнир по бадминтону «Февральский дождь», областной турнир по дзюдо на призы главы Камышловского городского округа, соревнования по мини-футболу «Города-соседи», «Лыжня России – 2021», Легкоатлетическая эстафета на приз газеты «Камышловские известия», «Кросс нации 2021».</w:t>
      </w:r>
    </w:p>
    <w:p w:rsidR="00B8319A" w:rsidRPr="006D0B91" w:rsidRDefault="00B8319A" w:rsidP="00B8319A">
      <w:pPr>
        <w:ind w:firstLine="851"/>
        <w:jc w:val="both"/>
        <w:rPr>
          <w:rFonts w:ascii="Liberation Serif" w:hAnsi="Liberation Serif"/>
          <w:sz w:val="28"/>
          <w:szCs w:val="28"/>
        </w:rPr>
      </w:pPr>
      <w:r w:rsidRPr="006D0B91">
        <w:rPr>
          <w:rFonts w:ascii="Liberation Serif" w:hAnsi="Liberation Serif"/>
          <w:sz w:val="28"/>
          <w:szCs w:val="28"/>
        </w:rPr>
        <w:t xml:space="preserve">В июле 2021 года команда Сборной Свердловской области по бадминтону принимала участие в 5 Летней Спартакиаде молодежи России (Казань), где приняло участие 23 региона, команда Свердловской области заняла 7 место, основу команды составляли учащиеся ДЮСШ г. Камышлова. </w:t>
      </w:r>
    </w:p>
    <w:p w:rsidR="00B8319A" w:rsidRPr="006D0B91" w:rsidRDefault="00B8319A" w:rsidP="00B8319A">
      <w:pPr>
        <w:ind w:right="-1" w:firstLine="851"/>
        <w:jc w:val="both"/>
        <w:rPr>
          <w:rFonts w:ascii="Liberation Serif" w:hAnsi="Liberation Serif"/>
          <w:sz w:val="28"/>
          <w:szCs w:val="28"/>
        </w:rPr>
      </w:pPr>
      <w:r w:rsidRPr="006D0B91">
        <w:rPr>
          <w:rFonts w:ascii="Liberation Serif" w:hAnsi="Liberation Serif"/>
          <w:sz w:val="28"/>
          <w:szCs w:val="28"/>
        </w:rPr>
        <w:t>На базе ДЮСШ состоялся учебно-тренировочный семинар по дзюдо с привлечением специалистов из г. Екатеринбурга: Козлова Вадима Анатольевича, Либермана Андрея Александровича, Попова Михаила Вадимовича.</w:t>
      </w:r>
    </w:p>
    <w:p w:rsidR="00B8319A" w:rsidRPr="006D0B91" w:rsidRDefault="00B8319A" w:rsidP="00B8319A">
      <w:pPr>
        <w:ind w:right="-1" w:firstLine="851"/>
        <w:jc w:val="both"/>
        <w:rPr>
          <w:rFonts w:ascii="Liberation Serif" w:hAnsi="Liberation Serif"/>
          <w:sz w:val="28"/>
          <w:szCs w:val="28"/>
        </w:rPr>
      </w:pPr>
      <w:r w:rsidRPr="006D0B91">
        <w:rPr>
          <w:rFonts w:ascii="Liberation Serif" w:hAnsi="Liberation Serif"/>
          <w:sz w:val="28"/>
          <w:szCs w:val="28"/>
        </w:rPr>
        <w:t>В сентябре 2021 года прошел мастер-класс по борьбе</w:t>
      </w:r>
      <w:r>
        <w:rPr>
          <w:rFonts w:ascii="Liberation Serif" w:hAnsi="Liberation Serif"/>
          <w:sz w:val="28"/>
          <w:szCs w:val="28"/>
        </w:rPr>
        <w:t xml:space="preserve"> и городской чемпионат по силовому экстриму с участием мастера </w:t>
      </w:r>
      <w:r w:rsidRPr="006D0B91">
        <w:rPr>
          <w:rFonts w:ascii="Liberation Serif" w:hAnsi="Liberation Serif"/>
          <w:sz w:val="28"/>
          <w:szCs w:val="28"/>
        </w:rPr>
        <w:t>смешанных единоборств Джефф</w:t>
      </w:r>
      <w:r>
        <w:rPr>
          <w:rFonts w:ascii="Liberation Serif" w:hAnsi="Liberation Serif"/>
          <w:sz w:val="28"/>
          <w:szCs w:val="28"/>
        </w:rPr>
        <w:t>а</w:t>
      </w:r>
      <w:r w:rsidRPr="006D0B91">
        <w:rPr>
          <w:rFonts w:ascii="Liberation Serif" w:hAnsi="Liberation Serif"/>
          <w:sz w:val="28"/>
          <w:szCs w:val="28"/>
        </w:rPr>
        <w:t xml:space="preserve"> Монсон</w:t>
      </w:r>
      <w:r>
        <w:rPr>
          <w:rFonts w:ascii="Liberation Serif" w:hAnsi="Liberation Serif"/>
          <w:sz w:val="28"/>
          <w:szCs w:val="28"/>
        </w:rPr>
        <w:t>а</w:t>
      </w:r>
      <w:r w:rsidRPr="006D0B91">
        <w:rPr>
          <w:rFonts w:ascii="Liberation Serif" w:hAnsi="Liberation Serif"/>
          <w:sz w:val="28"/>
          <w:szCs w:val="28"/>
        </w:rPr>
        <w:t xml:space="preserve">. </w:t>
      </w:r>
    </w:p>
    <w:p w:rsidR="00B8319A" w:rsidRPr="006D0B91" w:rsidRDefault="00B8319A" w:rsidP="00B8319A">
      <w:pPr>
        <w:ind w:firstLine="851"/>
        <w:jc w:val="both"/>
        <w:rPr>
          <w:rFonts w:ascii="Liberation Serif" w:hAnsi="Liberation Serif"/>
          <w:sz w:val="28"/>
          <w:szCs w:val="28"/>
        </w:rPr>
      </w:pPr>
      <w:r w:rsidRPr="006D0B91">
        <w:rPr>
          <w:rFonts w:ascii="Liberation Serif" w:hAnsi="Liberation Serif"/>
          <w:sz w:val="28"/>
          <w:szCs w:val="28"/>
        </w:rPr>
        <w:t>В 2021 году 71 учащимся ДЮСШ были выполнены нормативы и присвоены разряды, из них: КМС – 6 человек, 1 взрослый разряд – 1 человек; массовые разряды – 64 человека.</w:t>
      </w:r>
    </w:p>
    <w:p w:rsidR="00B8319A" w:rsidRPr="006D0B91" w:rsidRDefault="00B8319A" w:rsidP="00B8319A">
      <w:pPr>
        <w:ind w:firstLine="851"/>
        <w:jc w:val="both"/>
        <w:rPr>
          <w:rFonts w:ascii="Liberation Serif" w:hAnsi="Liberation Serif"/>
          <w:sz w:val="28"/>
          <w:szCs w:val="28"/>
        </w:rPr>
      </w:pPr>
      <w:r w:rsidRPr="006D0B91">
        <w:rPr>
          <w:rFonts w:ascii="Liberation Serif" w:hAnsi="Liberation Serif"/>
          <w:sz w:val="28"/>
          <w:szCs w:val="28"/>
        </w:rPr>
        <w:t>В сборные команды Свердловской области по видам спорта входит 34 учащихся ДЮСШ, из них: 11 человек – бадминтон, 8 – джиу-джитсу, 15 – тайский бокс. В сборные команды Российской Федерации входит 2 человека (отделение «бадминтон»).</w:t>
      </w:r>
    </w:p>
    <w:p w:rsidR="00B8319A" w:rsidRPr="006D0B91" w:rsidRDefault="00B8319A" w:rsidP="00B8319A">
      <w:pPr>
        <w:ind w:firstLine="851"/>
        <w:jc w:val="both"/>
        <w:rPr>
          <w:rFonts w:ascii="Liberation Serif" w:hAnsi="Liberation Serif"/>
          <w:sz w:val="28"/>
          <w:szCs w:val="28"/>
        </w:rPr>
      </w:pPr>
      <w:r w:rsidRPr="006D0B91">
        <w:rPr>
          <w:rFonts w:ascii="Liberation Serif" w:hAnsi="Liberation Serif"/>
          <w:sz w:val="28"/>
          <w:szCs w:val="28"/>
        </w:rPr>
        <w:t>В рамках деятельности центра тестирования ВФСК ГТО было проведено 30 мероприятий по тестированию. Приняло участие 1500 человек. Вручено 40 золотых знаков отличия, 100 серебряных и бронзовых знаков.</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b/>
          <w:sz w:val="28"/>
          <w:szCs w:val="28"/>
        </w:rPr>
        <w:t>Проблемы</w:t>
      </w:r>
      <w:r w:rsidRPr="006D0B91">
        <w:rPr>
          <w:rFonts w:ascii="Liberation Serif" w:hAnsi="Liberation Serif"/>
          <w:sz w:val="28"/>
          <w:szCs w:val="28"/>
        </w:rPr>
        <w:t>:</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 нехватка современных спортивных сооружений;</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 xml:space="preserve">- низкая материально-техническая база </w:t>
      </w:r>
      <w:r>
        <w:rPr>
          <w:rFonts w:ascii="Liberation Serif" w:hAnsi="Liberation Serif"/>
          <w:sz w:val="28"/>
          <w:szCs w:val="28"/>
        </w:rPr>
        <w:t>объектов спорта</w:t>
      </w:r>
      <w:r w:rsidRPr="006D0B91">
        <w:rPr>
          <w:rFonts w:ascii="Liberation Serif" w:hAnsi="Liberation Serif"/>
          <w:sz w:val="28"/>
          <w:szCs w:val="28"/>
        </w:rPr>
        <w:t xml:space="preserve">; </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b/>
          <w:sz w:val="28"/>
          <w:szCs w:val="28"/>
        </w:rPr>
        <w:t>Перспективы развития</w:t>
      </w:r>
      <w:r w:rsidRPr="006D0B91">
        <w:rPr>
          <w:rFonts w:ascii="Liberation Serif" w:hAnsi="Liberation Serif"/>
          <w:sz w:val="28"/>
          <w:szCs w:val="28"/>
        </w:rPr>
        <w:t>:</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 продолжить работу по развитию массового спорта, проведению спортивно-массовых мероприятий;</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 расширять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w:t>
      </w:r>
    </w:p>
    <w:p w:rsidR="00B8319A" w:rsidRPr="006D0B91" w:rsidRDefault="00B8319A" w:rsidP="00B8319A">
      <w:pPr>
        <w:ind w:firstLine="709"/>
        <w:jc w:val="both"/>
        <w:rPr>
          <w:rFonts w:ascii="Liberation Serif" w:hAnsi="Liberation Serif"/>
          <w:sz w:val="28"/>
          <w:szCs w:val="28"/>
        </w:rPr>
      </w:pPr>
      <w:r w:rsidRPr="006D0B91">
        <w:rPr>
          <w:rFonts w:ascii="Liberation Serif" w:hAnsi="Liberation Serif"/>
          <w:sz w:val="28"/>
          <w:szCs w:val="28"/>
        </w:rPr>
        <w:t xml:space="preserve">-разработать систему мер по привлечению молодых кадров в тренерский состав спортивных и общеобразовательных </w:t>
      </w:r>
      <w:r>
        <w:rPr>
          <w:rFonts w:ascii="Liberation Serif" w:hAnsi="Liberation Serif"/>
          <w:sz w:val="28"/>
          <w:szCs w:val="28"/>
        </w:rPr>
        <w:t>организаций</w:t>
      </w:r>
      <w:r w:rsidRPr="006D0B91">
        <w:rPr>
          <w:rFonts w:ascii="Liberation Serif" w:hAnsi="Liberation Serif"/>
          <w:sz w:val="28"/>
          <w:szCs w:val="28"/>
        </w:rPr>
        <w:t>;</w:t>
      </w:r>
    </w:p>
    <w:p w:rsidR="00B8319A" w:rsidRPr="00FE7E53" w:rsidRDefault="00B8319A" w:rsidP="00B8319A">
      <w:pPr>
        <w:ind w:firstLine="709"/>
        <w:jc w:val="both"/>
        <w:rPr>
          <w:rFonts w:ascii="Liberation Serif" w:hAnsi="Liberation Serif"/>
          <w:sz w:val="28"/>
          <w:szCs w:val="28"/>
        </w:rPr>
      </w:pPr>
      <w:r w:rsidRPr="006D0B91">
        <w:rPr>
          <w:rFonts w:ascii="Liberation Serif" w:hAnsi="Liberation Serif"/>
          <w:sz w:val="28"/>
          <w:szCs w:val="28"/>
        </w:rPr>
        <w:t>- расширять формы и методы работы по вовлечению различных слоёв населения к занятиям физической культурой и спортом.</w:t>
      </w:r>
    </w:p>
    <w:bookmarkEnd w:id="5"/>
    <w:p w:rsidR="00411130" w:rsidRPr="00BC2285" w:rsidRDefault="00411130" w:rsidP="00411130">
      <w:pPr>
        <w:rPr>
          <w:rFonts w:ascii="Liberation Serif" w:hAnsi="Liberation Serif" w:cs="Liberation Serif"/>
        </w:rPr>
      </w:pPr>
    </w:p>
    <w:p w:rsidR="004742DC" w:rsidRPr="00BC2285" w:rsidRDefault="004742DC" w:rsidP="002D4316">
      <w:pPr>
        <w:pStyle w:val="af1"/>
        <w:jc w:val="center"/>
        <w:rPr>
          <w:rFonts w:ascii="Liberation Serif" w:hAnsi="Liberation Serif" w:cs="Liberation Serif"/>
          <w:color w:val="000000" w:themeColor="text1"/>
        </w:rPr>
      </w:pPr>
      <w:r w:rsidRPr="00BC2285">
        <w:rPr>
          <w:rStyle w:val="20pt"/>
          <w:rFonts w:ascii="Liberation Serif" w:eastAsia="Calibri" w:hAnsi="Liberation Serif" w:cs="Liberation Serif"/>
          <w:color w:val="000000" w:themeColor="text1"/>
          <w:sz w:val="28"/>
          <w:szCs w:val="28"/>
        </w:rPr>
        <w:t>5. Кадровая работа, антикоррупционная деятельность и организационная работа</w:t>
      </w:r>
    </w:p>
    <w:p w:rsidR="004742DC" w:rsidRPr="00BC2285" w:rsidRDefault="004742DC" w:rsidP="004742DC">
      <w:pPr>
        <w:pStyle w:val="af1"/>
        <w:jc w:val="center"/>
        <w:rPr>
          <w:rStyle w:val="10pt"/>
          <w:rFonts w:ascii="Liberation Serif" w:eastAsia="Calibri" w:hAnsi="Liberation Serif" w:cs="Liberation Serif"/>
          <w:b w:val="0"/>
          <w:color w:val="000000" w:themeColor="text1"/>
          <w:sz w:val="16"/>
          <w:szCs w:val="16"/>
        </w:rPr>
      </w:pPr>
      <w:bookmarkStart w:id="6" w:name="bookmark11"/>
    </w:p>
    <w:p w:rsidR="00241C60" w:rsidRPr="00BC2285" w:rsidRDefault="00241C60" w:rsidP="00241C60">
      <w:pPr>
        <w:pStyle w:val="ConsPlusNormal"/>
        <w:widowControl/>
        <w:ind w:firstLine="0"/>
        <w:jc w:val="center"/>
        <w:rPr>
          <w:rFonts w:ascii="Liberation Serif" w:hAnsi="Liberation Serif" w:cs="Liberation Serif"/>
          <w:b/>
          <w:bCs/>
          <w:color w:val="000000" w:themeColor="text1"/>
          <w:sz w:val="28"/>
          <w:szCs w:val="28"/>
        </w:rPr>
      </w:pPr>
      <w:bookmarkStart w:id="7" w:name="bookmark14"/>
      <w:bookmarkEnd w:id="6"/>
      <w:r w:rsidRPr="00BC2285">
        <w:rPr>
          <w:rStyle w:val="10pt"/>
          <w:rFonts w:ascii="Liberation Serif" w:hAnsi="Liberation Serif" w:cs="Liberation Serif"/>
          <w:color w:val="000000" w:themeColor="text1"/>
          <w:sz w:val="28"/>
          <w:szCs w:val="28"/>
        </w:rPr>
        <w:t xml:space="preserve">5.1. </w:t>
      </w:r>
      <w:r w:rsidRPr="00BC2285">
        <w:rPr>
          <w:rFonts w:ascii="Liberation Serif" w:hAnsi="Liberation Serif" w:cs="Liberation Serif"/>
          <w:b/>
          <w:bCs/>
          <w:color w:val="000000" w:themeColor="text1"/>
          <w:sz w:val="28"/>
          <w:szCs w:val="28"/>
        </w:rPr>
        <w:t>Организационное обеспечение деятельности администрации,</w:t>
      </w:r>
    </w:p>
    <w:p w:rsidR="00241C60" w:rsidRPr="00BC2285" w:rsidRDefault="00241C60" w:rsidP="00241C60">
      <w:pPr>
        <w:pStyle w:val="ConsPlusNormal"/>
        <w:widowControl/>
        <w:ind w:firstLine="0"/>
        <w:jc w:val="center"/>
        <w:rPr>
          <w:rFonts w:ascii="Liberation Serif" w:hAnsi="Liberation Serif" w:cs="Liberation Serif"/>
          <w:b/>
          <w:bCs/>
          <w:color w:val="000000" w:themeColor="text1"/>
          <w:sz w:val="28"/>
          <w:szCs w:val="28"/>
        </w:rPr>
      </w:pPr>
      <w:r w:rsidRPr="00BC2285">
        <w:rPr>
          <w:rFonts w:ascii="Liberation Serif" w:hAnsi="Liberation Serif" w:cs="Liberation Serif"/>
          <w:b/>
          <w:bCs/>
          <w:color w:val="000000" w:themeColor="text1"/>
          <w:sz w:val="28"/>
          <w:szCs w:val="28"/>
        </w:rPr>
        <w:t>делопроизводство и документооборот</w:t>
      </w:r>
    </w:p>
    <w:p w:rsidR="00241C60" w:rsidRPr="00BC2285" w:rsidRDefault="00241C60" w:rsidP="00241C60">
      <w:pPr>
        <w:ind w:firstLine="567"/>
        <w:jc w:val="both"/>
        <w:rPr>
          <w:rFonts w:ascii="Liberation Serif" w:hAnsi="Liberation Serif" w:cs="Liberation Serif"/>
          <w:color w:val="000000" w:themeColor="text1"/>
          <w:sz w:val="28"/>
          <w:szCs w:val="28"/>
        </w:rPr>
      </w:pP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Планирование деятельности отраслевых (функциональных) органов, структурных подразделений и специалистов, не входящих в состав данных органов и подразделений, и в целом администрации Камышловского городского округа осуществляется на основе приоритетных направлений социально-экономического развития Камышловского городского округа и отражается в годовых, ежеквартальных и ежемесячных планах работы.</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Делопроизводство администрации Камышловского городского округа осуществляется в системе электронного документооборота Правительства Свердловской области в полнофункциональном режиме. </w:t>
      </w:r>
    </w:p>
    <w:p w:rsidR="00241C60" w:rsidRPr="00BC2285" w:rsidRDefault="00241C60" w:rsidP="00241C60">
      <w:pPr>
        <w:ind w:firstLine="567"/>
        <w:jc w:val="both"/>
        <w:rPr>
          <w:rFonts w:ascii="Liberation Serif" w:hAnsi="Liberation Serif" w:cs="Liberation Serif"/>
          <w:color w:val="000000" w:themeColor="text1"/>
          <w:sz w:val="28"/>
          <w:szCs w:val="28"/>
        </w:rPr>
      </w:pP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в администрации зарегистрировано 11256 (АППП – 10542) входящей корреспонденции, что на 6,3 % больше прошлого года, в том числе из контрольно-надзорных органов поступило 877. Корреспонденция поступила следующими видам доставки:</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 системе электронного документооборота – 4343;</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межведомственным электронным документооборотом – 16;</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почтовыми отправлениями – 765;</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 электронной почте – 2581;</w:t>
      </w:r>
    </w:p>
    <w:p w:rsidR="00241C60" w:rsidRPr="00BC2285" w:rsidRDefault="003808BF"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курьером – 3551</w:t>
      </w:r>
      <w:r w:rsidR="00241C60" w:rsidRPr="00BC2285">
        <w:rPr>
          <w:rFonts w:ascii="Liberation Serif" w:hAnsi="Liberation Serif" w:cs="Liberation Serif"/>
          <w:color w:val="000000" w:themeColor="text1"/>
          <w:sz w:val="28"/>
          <w:szCs w:val="28"/>
        </w:rPr>
        <w:t>.</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Исходящей корреспонденции зарегистрировано 8699 (АППП – 8820) единиц, что на 1,4 % меньше 2020 года, из них отправлено:</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системой электронного документооборота - 3319;</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услугами почты – 1688, в том числе заказными письмами с уведомлением - 513.</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u w:val="single"/>
        </w:rPr>
        <w:t>В целях нормативно – правового обеспечения, систематизации правовых актов</w:t>
      </w:r>
      <w:r w:rsidRPr="00BC2285">
        <w:rPr>
          <w:rFonts w:ascii="Liberation Serif" w:hAnsi="Liberation Serif" w:cs="Liberation Serif"/>
          <w:color w:val="000000" w:themeColor="text1"/>
          <w:sz w:val="28"/>
          <w:szCs w:val="28"/>
        </w:rPr>
        <w:t xml:space="preserve"> за 2021 год в администрации Камышловского городского округа принято:</w:t>
      </w:r>
    </w:p>
    <w:p w:rsidR="00241C60" w:rsidRPr="00BC2285" w:rsidRDefault="00241C60" w:rsidP="00241C60">
      <w:pPr>
        <w:pStyle w:val="a8"/>
        <w:spacing w:after="0" w:line="240" w:lineRule="auto"/>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- 1041 постановлений (АППП – 916, меньше на 12,0 %);</w:t>
      </w:r>
    </w:p>
    <w:p w:rsidR="00241C60" w:rsidRPr="00BC2285" w:rsidRDefault="00241C60" w:rsidP="00241C60">
      <w:pPr>
        <w:pStyle w:val="a8"/>
        <w:spacing w:after="0" w:line="240" w:lineRule="auto"/>
        <w:ind w:firstLine="567"/>
        <w:jc w:val="both"/>
        <w:rPr>
          <w:rFonts w:ascii="Liberation Serif" w:hAnsi="Liberation Serif" w:cs="Liberation Serif"/>
          <w:color w:val="000000" w:themeColor="text1"/>
          <w:sz w:val="24"/>
          <w:szCs w:val="24"/>
        </w:rPr>
      </w:pPr>
      <w:r w:rsidRPr="00BC2285">
        <w:rPr>
          <w:rFonts w:ascii="Liberation Serif" w:hAnsi="Liberation Serif" w:cs="Liberation Serif"/>
          <w:color w:val="000000" w:themeColor="text1"/>
          <w:sz w:val="28"/>
          <w:szCs w:val="28"/>
        </w:rPr>
        <w:t>- 320 распоряжений по основной деятельности (</w:t>
      </w:r>
      <w:r w:rsidRPr="00BC2285">
        <w:rPr>
          <w:rFonts w:ascii="Liberation Serif" w:hAnsi="Liberation Serif" w:cs="Liberation Serif"/>
          <w:color w:val="000000" w:themeColor="text1"/>
          <w:sz w:val="24"/>
          <w:szCs w:val="24"/>
        </w:rPr>
        <w:t>АППП – 366, меньше на 12,6 %).</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том числе внесено на рассмотрение и утверждение Думой Камышловского городского округа 41 проект нормативно – правовых актов.</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было направлено в областной регистр 87 нормативных правовых актов администрации Камышловского городского округа (в 2020 году 132), снижение по сравнению с прошлым годом составило 34,1 %.</w:t>
      </w:r>
    </w:p>
    <w:p w:rsidR="00241C60" w:rsidRPr="00BC2285" w:rsidRDefault="00241C60" w:rsidP="00241C60">
      <w:pPr>
        <w:pStyle w:val="1"/>
        <w:spacing w:before="0" w:after="0"/>
        <w:ind w:firstLine="567"/>
        <w:jc w:val="both"/>
        <w:rPr>
          <w:rFonts w:ascii="Liberation Serif" w:hAnsi="Liberation Serif" w:cs="Liberation Serif"/>
          <w:b w:val="0"/>
          <w:color w:val="000000" w:themeColor="text1"/>
          <w:sz w:val="28"/>
          <w:szCs w:val="28"/>
        </w:rPr>
      </w:pPr>
      <w:r w:rsidRPr="00BC2285">
        <w:rPr>
          <w:rFonts w:ascii="Liberation Serif" w:hAnsi="Liberation Serif" w:cs="Liberation Serif"/>
          <w:b w:val="0"/>
          <w:color w:val="000000" w:themeColor="text1"/>
          <w:sz w:val="28"/>
          <w:szCs w:val="28"/>
          <w:u w:val="single"/>
        </w:rPr>
        <w:t>Работа с обращениями граждан</w:t>
      </w:r>
      <w:r w:rsidRPr="00BC2285">
        <w:rPr>
          <w:rFonts w:ascii="Liberation Serif" w:hAnsi="Liberation Serif" w:cs="Liberation Serif"/>
          <w:b w:val="0"/>
          <w:color w:val="000000" w:themeColor="text1"/>
          <w:sz w:val="28"/>
          <w:szCs w:val="28"/>
        </w:rPr>
        <w:t xml:space="preserve"> осуществляется в соответствии с Федеральным законом «О порядке рассмотрения обращений граждан Российской Федерации», Положением </w:t>
      </w:r>
      <w:r w:rsidRPr="00BC2285">
        <w:rPr>
          <w:rFonts w:ascii="Liberation Serif" w:hAnsi="Liberation Serif" w:cs="Liberation Serif"/>
          <w:b w:val="0"/>
          <w:bCs w:val="0"/>
          <w:color w:val="000000" w:themeColor="text1"/>
          <w:sz w:val="28"/>
          <w:szCs w:val="28"/>
        </w:rPr>
        <w:t>о порядке рассмотрения обращений граждан в администрации Камышловского городского округа, утвержденным распоряжением администрации Камышловского городского округа от 16.11.2020 года № 289</w:t>
      </w:r>
      <w:r w:rsidRPr="00BC2285">
        <w:rPr>
          <w:rFonts w:ascii="Liberation Serif" w:hAnsi="Liberation Serif" w:cs="Liberation Serif"/>
          <w:b w:val="0"/>
          <w:color w:val="000000" w:themeColor="text1"/>
          <w:sz w:val="28"/>
          <w:szCs w:val="28"/>
        </w:rPr>
        <w:t>. В 2021 году в администрацию поступило 541 (АППГ - 463) обращения, в том числе по вопросам:</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вопросы архитектуры и градостроительства – 38 (36);</w:t>
      </w:r>
    </w:p>
    <w:p w:rsidR="00241C60" w:rsidRPr="00BC2285" w:rsidRDefault="00241C60" w:rsidP="00241C60">
      <w:pPr>
        <w:ind w:firstLine="567"/>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6"/>
          <w:szCs w:val="26"/>
        </w:rPr>
        <w:t>вопросы комитета по управлению имуществом и земельным ресурсам – 25 (19);</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вопросы жилищно-коммунального и городского хозяйства – 415 (329).</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вопросы, касающиеся жилищных отношений – 23 (37).</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вопросы организационного отдела – 12 (10).</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вопросы социальной сферы – 15 (13).</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вопросы экономики – 7 (8).</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-юридические вопросы – 6 (11).</w:t>
      </w:r>
    </w:p>
    <w:p w:rsidR="00241C60" w:rsidRPr="00BC2285" w:rsidRDefault="00241C60" w:rsidP="00241C60">
      <w:pPr>
        <w:ind w:firstLine="567"/>
        <w:jc w:val="both"/>
        <w:rPr>
          <w:rFonts w:ascii="Liberation Serif" w:hAnsi="Liberation Serif" w:cs="Liberation Serif"/>
          <w:color w:val="000000" w:themeColor="text1"/>
          <w:sz w:val="28"/>
          <w:szCs w:val="28"/>
          <w:u w:val="single"/>
        </w:rPr>
      </w:pPr>
      <w:r w:rsidRPr="00BC2285">
        <w:rPr>
          <w:rFonts w:ascii="Liberation Serif" w:hAnsi="Liberation Serif" w:cs="Liberation Serif"/>
          <w:color w:val="000000" w:themeColor="text1"/>
          <w:sz w:val="28"/>
          <w:szCs w:val="28"/>
          <w:u w:val="single"/>
        </w:rPr>
        <w:t>Обращения поступают по различным каналам связи:</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нарочно – 288 (191)</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ГИС ЖКХ – 8 (7)</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личный прием – 74 (55)</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электронная приемная – 70 (87). </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электронная почта – 50 (69)</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система обращений граждан – 14 (34)</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почтовым отправлением – 37 (21).</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Граждане продолжают обращаться по своим вопросам в вышестоящие органы государственной власти. В 2021 году поступило 35 обращений граждан города (АППГ – 34). Все обращения поставлены на контроль, рассмотрены в установленный законом срок, ответы направлены заявителям и в соответствующий орган государственной власти.</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практике работы сложилась система по приему населения главой Камышловского городского округа и его заместителями. На личный прием в 2021 году обратилось 74 граждан, рост составил 25,7 % (АППГ – 55).</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Тематическая структура обращений граждан в целом остается стабильной и значительных изменений в ней не отмечено по сравнению с предыдущим годом. Основные темы обращений –проблемы улучшения жилищных условий, переселение граждан из аварийного ветхого жилья и вопросы коммунального хозяйства.</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в администрацию Камышловского городского округа поступило 1554 заявления граждан (АППП – 1549 меньше на 0,32%).</w:t>
      </w:r>
    </w:p>
    <w:p w:rsidR="00241C60" w:rsidRPr="00BC2285" w:rsidRDefault="00241C60" w:rsidP="00241C60">
      <w:pPr>
        <w:ind w:right="140" w:firstLine="567"/>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целях повышения «уровня доверия к власти», создания единого окна цифровой обратной связи на базе ФГИН «Единый портал государственных и муниципальных услуг (функций)» администрация Камышловского городского округа и подведомственные организации сферы образования подключены к Платформе обратной связи. В 2021 году поступило 56 сообщений.</w:t>
      </w:r>
    </w:p>
    <w:p w:rsidR="00241C60" w:rsidRPr="00BC2285" w:rsidRDefault="00241C60" w:rsidP="00241C60">
      <w:pPr>
        <w:ind w:right="140" w:firstLine="567"/>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Ведется работа в социальных сетях с использованием системы «Инцидент менеджмент» в целях мониторинга и реагирования на обращения, жалобы и вопросы, которые граждане оставляют в соцсетях. Это позволяет сократить срок их выявления и способствует быстрому реагированию органов власти на проблемы жителей города. За 2021 год поступило 649 сообщений граждан.</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целях развития информационно-просветительской деятельности и достижения информационной открытости местного самоуправления, создания на основе современных электронных информационных технологий новых каналов взаимодействия власти и гражданского общества созданы и функционируют сайты органов местного самоуправления Камышловского городского округа, подведомственных организаций, в социальных сетях сети Интернет (одноклассники, В</w:t>
      </w:r>
      <w:r w:rsidR="00E91703"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Контакте, Инстаграм) созданы официальные аккаунты, где на регулярной основе размещается информация о деятельности органов местного самоуправления и подведомственных организаций Камышловского городского округа.</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в рамках Дней исполнительных органов государственной власти Свердловской области в Камышловском городском округе проведены 4 рабочие встречи с руководством следующих исполнительных органов государственной власти Свердловской области:</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Министерство общественной безопасности;</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Министерства социальной политики; </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Министерства энергетики и жилищно-коммунального хозяйства.</w:t>
      </w:r>
    </w:p>
    <w:p w:rsidR="00241C60" w:rsidRPr="00BC2285" w:rsidRDefault="00241C60" w:rsidP="00241C60">
      <w:pPr>
        <w:pStyle w:val="a8"/>
        <w:tabs>
          <w:tab w:val="left" w:pos="314"/>
        </w:tabs>
        <w:spacing w:after="0" w:line="240" w:lineRule="auto"/>
        <w:contextualSpacing/>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ходе Дней Министерств организованы рабочие совещания, посещение объектов, на которых подняты следующие вопросы: ремонт улично-дорожной сети, создание резерва материальных ресурсов по гражданской обороне и для ликвидации чрезвычайных ситуаций, перевод угольных котельных на газ, банкротство муниципальных предприятий, реализация проекта «Формирование комфортной городской среды «Комплексное благоустройство общественной территории по адресу: город Камышлов, улица Карла Маркса «Жемчужины купеческого квартала».</w:t>
      </w:r>
    </w:p>
    <w:p w:rsidR="00241C60" w:rsidRPr="00BC2285" w:rsidRDefault="00241C60" w:rsidP="00241C60">
      <w:pPr>
        <w:ind w:firstLine="567"/>
        <w:jc w:val="both"/>
        <w:rPr>
          <w:rFonts w:ascii="Liberation Serif" w:hAnsi="Liberation Serif" w:cs="Liberation Serif"/>
          <w:color w:val="000000" w:themeColor="text1"/>
          <w:sz w:val="28"/>
          <w:szCs w:val="28"/>
        </w:rPr>
      </w:pP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течение года согласно Федерального закона от 09.02.2009 года № 8-ФЗ «Об обеспечении доступа к информации о деятельности государственных органов и органов местного самоуправления» обеспечивалось информирование жителей через средства массовой информации (официальный сайт администрации Камышловского городского округа, газета «Камышловские известия», Камышловское телевидение), а также официальные аккаунты в социальных сетях в информационно-телекоммуникационной сети Интернет о деятельности главы и администрации Камышловского городского округа. </w:t>
      </w:r>
    </w:p>
    <w:p w:rsidR="00241C60" w:rsidRPr="00BC2285" w:rsidRDefault="00241C60" w:rsidP="00241C60">
      <w:pPr>
        <w:ind w:firstLine="567"/>
        <w:jc w:val="both"/>
        <w:rPr>
          <w:rFonts w:ascii="Liberation Serif" w:hAnsi="Liberation Serif" w:cs="Liberation Serif"/>
          <w:color w:val="000000" w:themeColor="text1"/>
          <w:sz w:val="28"/>
          <w:szCs w:val="28"/>
        </w:rPr>
      </w:pP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рамках организационного обеспечения поощрения граждан на территории городского округа: </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направлено в исполнительные органы государственной власти Свердловской области и Законодательное Собрание Свердловской области 25 ходатайств о награждении 30 работников организаций различных форм собственности, находящихся на территории Камышловского городского округа; </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подготовлено 48 почетных грамот и 49 благодарственных писем главы Камышловского городского округа; </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внесено на рассмотрение Думы Камышловского городского округа ходатайство о присвоении звания «Почетный гражданин города Камышлова» на 3 жителей города Камышлова, ходатайство удовлетворено;</w:t>
      </w:r>
    </w:p>
    <w:p w:rsidR="00241C60" w:rsidRPr="00BC2285" w:rsidRDefault="00241C60" w:rsidP="003D1F0C">
      <w:pPr>
        <w:autoSpaceDE w:val="0"/>
        <w:autoSpaceDN w:val="0"/>
        <w:adjustRightInd w:val="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направлено в Управление социальной политики населения по г.Камышлову и Камышловскому району ходатайство о награждении общественной наградой – Медалью за «Любовь и верность», ходатайство удовлетворено.</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 целью организации и проведения выборов депутатов Государственной Думы Федерального Собрания Российской</w:t>
      </w:r>
      <w:r w:rsidRPr="00BC2285">
        <w:rPr>
          <w:rFonts w:ascii="Liberation Serif" w:hAnsi="Liberation Serif" w:cs="Liberation Serif"/>
          <w:color w:val="000000" w:themeColor="text1"/>
          <w:spacing w:val="-19"/>
          <w:sz w:val="28"/>
          <w:szCs w:val="28"/>
        </w:rPr>
        <w:t xml:space="preserve"> </w:t>
      </w:r>
      <w:r w:rsidRPr="00BC2285">
        <w:rPr>
          <w:rFonts w:ascii="Liberation Serif" w:hAnsi="Liberation Serif" w:cs="Liberation Serif"/>
          <w:color w:val="000000" w:themeColor="text1"/>
          <w:sz w:val="28"/>
          <w:szCs w:val="28"/>
        </w:rPr>
        <w:t>Федерации, Законодательного Собрания Свердловской</w:t>
      </w:r>
      <w:r w:rsidRPr="00BC2285">
        <w:rPr>
          <w:rFonts w:ascii="Liberation Serif" w:hAnsi="Liberation Serif" w:cs="Liberation Serif"/>
          <w:color w:val="000000" w:themeColor="text1"/>
          <w:spacing w:val="-22"/>
          <w:sz w:val="28"/>
          <w:szCs w:val="28"/>
        </w:rPr>
        <w:t xml:space="preserve"> </w:t>
      </w:r>
      <w:r w:rsidRPr="00BC2285">
        <w:rPr>
          <w:rFonts w:ascii="Liberation Serif" w:hAnsi="Liberation Serif" w:cs="Liberation Serif"/>
          <w:color w:val="000000" w:themeColor="text1"/>
          <w:sz w:val="28"/>
          <w:szCs w:val="28"/>
        </w:rPr>
        <w:t>области и выборов</w:t>
      </w:r>
      <w:r w:rsidRPr="00BC2285">
        <w:rPr>
          <w:rFonts w:ascii="Liberation Serif" w:hAnsi="Liberation Serif" w:cs="Liberation Serif"/>
          <w:color w:val="000000" w:themeColor="text1"/>
          <w:spacing w:val="-24"/>
          <w:sz w:val="28"/>
          <w:szCs w:val="28"/>
        </w:rPr>
        <w:t xml:space="preserve"> </w:t>
      </w:r>
      <w:r w:rsidRPr="00BC2285">
        <w:rPr>
          <w:rFonts w:ascii="Liberation Serif" w:hAnsi="Liberation Serif" w:cs="Liberation Serif"/>
          <w:color w:val="000000" w:themeColor="text1"/>
          <w:sz w:val="28"/>
          <w:szCs w:val="28"/>
        </w:rPr>
        <w:t>депутатов Думы Камышловского городского округа (далее - выборы) 19 сентября 2021 года на территории Камышловского городского округа:</w:t>
      </w:r>
    </w:p>
    <w:p w:rsidR="00241C60" w:rsidRPr="00BC2285" w:rsidRDefault="00241C60" w:rsidP="00241C60">
      <w:pPr>
        <w:pStyle w:val="2"/>
        <w:ind w:firstLine="567"/>
        <w:rPr>
          <w:rFonts w:ascii="Liberation Serif" w:hAnsi="Liberation Serif" w:cs="Liberation Serif"/>
          <w:b/>
          <w:i/>
          <w:color w:val="000000" w:themeColor="text1"/>
          <w:sz w:val="28"/>
          <w:szCs w:val="28"/>
        </w:rPr>
      </w:pPr>
      <w:r w:rsidRPr="00BC2285">
        <w:rPr>
          <w:rFonts w:ascii="Liberation Serif" w:hAnsi="Liberation Serif" w:cs="Liberation Serif"/>
          <w:color w:val="000000" w:themeColor="text1"/>
          <w:sz w:val="28"/>
          <w:szCs w:val="28"/>
        </w:rPr>
        <w:t>- актуализованы сведения об участках для голосования и подсчета голосов при проведении выборов;</w:t>
      </w:r>
    </w:p>
    <w:p w:rsidR="00241C60" w:rsidRPr="00BC2285" w:rsidRDefault="00241C60" w:rsidP="00241C60">
      <w:pPr>
        <w:autoSpaceDE w:val="0"/>
        <w:autoSpaceDN w:val="0"/>
        <w:adjustRightInd w:val="0"/>
        <w:ind w:firstLine="567"/>
        <w:jc w:val="both"/>
        <w:rPr>
          <w:rFonts w:ascii="Liberation Serif" w:eastAsia="Calibri" w:hAnsi="Liberation Serif" w:cs="Liberation Serif"/>
          <w:color w:val="000000" w:themeColor="text1"/>
          <w:sz w:val="28"/>
          <w:szCs w:val="28"/>
        </w:rPr>
      </w:pPr>
      <w:r w:rsidRPr="00BC2285">
        <w:rPr>
          <w:rFonts w:ascii="Liberation Serif" w:eastAsia="Calibri" w:hAnsi="Liberation Serif" w:cs="Liberation Serif"/>
          <w:color w:val="000000" w:themeColor="text1"/>
          <w:sz w:val="28"/>
          <w:szCs w:val="28"/>
        </w:rPr>
        <w:t xml:space="preserve">- принято постановление «О мерах по оказанию содействия Камышловской городской территориальной избирательной комиссии в реализации полномочий при подготовке и проведении </w:t>
      </w:r>
      <w:r w:rsidRPr="00BC2285">
        <w:rPr>
          <w:rFonts w:ascii="Liberation Serif" w:hAnsi="Liberation Serif" w:cs="Liberation Serif"/>
          <w:color w:val="000000" w:themeColor="text1"/>
          <w:sz w:val="28"/>
          <w:szCs w:val="28"/>
        </w:rPr>
        <w:t>выборов депутатов Государственной Думы Федерального Собрания Российской</w:t>
      </w:r>
      <w:r w:rsidRPr="00BC2285">
        <w:rPr>
          <w:rFonts w:ascii="Liberation Serif" w:hAnsi="Liberation Serif" w:cs="Liberation Serif"/>
          <w:color w:val="000000" w:themeColor="text1"/>
          <w:spacing w:val="-19"/>
          <w:sz w:val="28"/>
          <w:szCs w:val="28"/>
        </w:rPr>
        <w:t xml:space="preserve"> </w:t>
      </w:r>
      <w:r w:rsidRPr="00BC2285">
        <w:rPr>
          <w:rFonts w:ascii="Liberation Serif" w:hAnsi="Liberation Serif" w:cs="Liberation Serif"/>
          <w:color w:val="000000" w:themeColor="text1"/>
          <w:sz w:val="28"/>
          <w:szCs w:val="28"/>
        </w:rPr>
        <w:t>Федерации, Законодательного Собрания Свердловской</w:t>
      </w:r>
      <w:r w:rsidRPr="00BC2285">
        <w:rPr>
          <w:rFonts w:ascii="Liberation Serif" w:hAnsi="Liberation Serif" w:cs="Liberation Serif"/>
          <w:color w:val="000000" w:themeColor="text1"/>
          <w:spacing w:val="-22"/>
          <w:sz w:val="28"/>
          <w:szCs w:val="28"/>
        </w:rPr>
        <w:t xml:space="preserve"> </w:t>
      </w:r>
      <w:r w:rsidRPr="00BC2285">
        <w:rPr>
          <w:rFonts w:ascii="Liberation Serif" w:hAnsi="Liberation Serif" w:cs="Liberation Serif"/>
          <w:color w:val="000000" w:themeColor="text1"/>
          <w:sz w:val="28"/>
          <w:szCs w:val="28"/>
        </w:rPr>
        <w:t>области и выборов</w:t>
      </w:r>
      <w:r w:rsidRPr="00BC2285">
        <w:rPr>
          <w:rFonts w:ascii="Liberation Serif" w:hAnsi="Liberation Serif" w:cs="Liberation Serif"/>
          <w:color w:val="000000" w:themeColor="text1"/>
          <w:spacing w:val="-24"/>
          <w:sz w:val="28"/>
          <w:szCs w:val="28"/>
        </w:rPr>
        <w:t xml:space="preserve"> </w:t>
      </w:r>
      <w:r w:rsidRPr="00BC2285">
        <w:rPr>
          <w:rFonts w:ascii="Liberation Serif" w:hAnsi="Liberation Serif" w:cs="Liberation Serif"/>
          <w:color w:val="000000" w:themeColor="text1"/>
          <w:sz w:val="28"/>
          <w:szCs w:val="28"/>
        </w:rPr>
        <w:t>депутатов Думы Камышловского городского округа 19 сентября 2021 года</w:t>
      </w:r>
      <w:r w:rsidRPr="00BC2285">
        <w:rPr>
          <w:rFonts w:ascii="Liberation Serif" w:eastAsia="Calibri" w:hAnsi="Liberation Serif" w:cs="Liberation Serif"/>
          <w:color w:val="000000" w:themeColor="text1"/>
          <w:sz w:val="28"/>
          <w:szCs w:val="28"/>
        </w:rPr>
        <w:t>», которым утвержден состав рабочей группы и План организационно-технических мероприятий;</w:t>
      </w:r>
    </w:p>
    <w:p w:rsidR="00241C60" w:rsidRPr="00BC2285" w:rsidRDefault="00241C60" w:rsidP="00241C60">
      <w:pPr>
        <w:pStyle w:val="Heading21"/>
        <w:tabs>
          <w:tab w:val="left" w:pos="4198"/>
        </w:tabs>
        <w:ind w:right="142" w:firstLine="567"/>
        <w:jc w:val="both"/>
        <w:rPr>
          <w:rFonts w:ascii="Liberation Serif" w:hAnsi="Liberation Serif" w:cs="Liberation Serif"/>
          <w:b w:val="0"/>
          <w:bCs w:val="0"/>
          <w:color w:val="000000" w:themeColor="text1"/>
          <w:spacing w:val="32"/>
          <w:lang w:val="ru-RU"/>
        </w:rPr>
      </w:pPr>
      <w:r w:rsidRPr="00BC2285">
        <w:rPr>
          <w:rFonts w:ascii="Liberation Serif" w:hAnsi="Liberation Serif" w:cs="Liberation Serif"/>
          <w:b w:val="0"/>
          <w:color w:val="000000" w:themeColor="text1"/>
          <w:lang w:val="ru-RU"/>
        </w:rPr>
        <w:t>- определены</w:t>
      </w:r>
      <w:r w:rsidRPr="00BC2285">
        <w:rPr>
          <w:rFonts w:ascii="Liberation Serif" w:hAnsi="Liberation Serif" w:cs="Liberation Serif"/>
          <w:b w:val="0"/>
          <w:bCs w:val="0"/>
          <w:color w:val="000000" w:themeColor="text1"/>
          <w:lang w:val="ru-RU"/>
        </w:rPr>
        <w:t xml:space="preserve"> специальные места для размещения информационных</w:t>
      </w:r>
      <w:r w:rsidRPr="00BC2285">
        <w:rPr>
          <w:rFonts w:ascii="Liberation Serif" w:hAnsi="Liberation Serif" w:cs="Liberation Serif"/>
          <w:b w:val="0"/>
          <w:bCs w:val="0"/>
          <w:color w:val="000000" w:themeColor="text1"/>
          <w:spacing w:val="32"/>
          <w:lang w:val="ru-RU"/>
        </w:rPr>
        <w:t xml:space="preserve"> </w:t>
      </w:r>
      <w:r w:rsidRPr="00BC2285">
        <w:rPr>
          <w:rFonts w:ascii="Liberation Serif" w:hAnsi="Liberation Serif" w:cs="Liberation Serif"/>
          <w:b w:val="0"/>
          <w:bCs w:val="0"/>
          <w:color w:val="000000" w:themeColor="text1"/>
          <w:lang w:val="ru-RU"/>
        </w:rPr>
        <w:t>материалов избирательных комиссий</w:t>
      </w:r>
      <w:r w:rsidRPr="00BC2285">
        <w:rPr>
          <w:rFonts w:ascii="Liberation Serif" w:hAnsi="Liberation Serif" w:cs="Liberation Serif"/>
          <w:b w:val="0"/>
          <w:bCs w:val="0"/>
          <w:color w:val="000000" w:themeColor="text1"/>
          <w:spacing w:val="32"/>
          <w:lang w:val="ru-RU"/>
        </w:rPr>
        <w:t>;</w:t>
      </w:r>
    </w:p>
    <w:p w:rsidR="00241C60" w:rsidRPr="00BC2285" w:rsidRDefault="00241C60" w:rsidP="00241C60">
      <w:pPr>
        <w:pStyle w:val="Heading21"/>
        <w:tabs>
          <w:tab w:val="left" w:pos="4198"/>
        </w:tabs>
        <w:ind w:right="142" w:firstLine="567"/>
        <w:jc w:val="both"/>
        <w:rPr>
          <w:rFonts w:ascii="Liberation Serif" w:hAnsi="Liberation Serif" w:cs="Liberation Serif"/>
          <w:b w:val="0"/>
          <w:bCs w:val="0"/>
          <w:color w:val="000000" w:themeColor="text1"/>
          <w:spacing w:val="32"/>
          <w:lang w:val="ru-RU"/>
        </w:rPr>
      </w:pPr>
      <w:r w:rsidRPr="00BC2285">
        <w:rPr>
          <w:rFonts w:ascii="Liberation Serif" w:hAnsi="Liberation Serif" w:cs="Liberation Serif"/>
          <w:b w:val="0"/>
          <w:bCs w:val="0"/>
          <w:color w:val="000000" w:themeColor="text1"/>
          <w:spacing w:val="32"/>
          <w:lang w:val="ru-RU"/>
        </w:rPr>
        <w:t>-</w:t>
      </w:r>
      <w:r w:rsidRPr="00BC2285">
        <w:rPr>
          <w:rFonts w:ascii="Liberation Serif" w:hAnsi="Liberation Serif" w:cs="Liberation Serif"/>
          <w:b w:val="0"/>
          <w:color w:val="000000" w:themeColor="text1"/>
          <w:lang w:val="ru-RU"/>
        </w:rPr>
        <w:t xml:space="preserve"> определены помещения, находящиеся в </w:t>
      </w:r>
      <w:r w:rsidRPr="00BC2285">
        <w:rPr>
          <w:rFonts w:ascii="Liberation Serif" w:hAnsi="Liberation Serif" w:cs="Liberation Serif"/>
          <w:b w:val="0"/>
          <w:color w:val="000000" w:themeColor="text1"/>
          <w:spacing w:val="2"/>
          <w:lang w:val="ru-RU"/>
        </w:rPr>
        <w:t>муниципальной</w:t>
      </w:r>
      <w:r w:rsidRPr="00BC2285">
        <w:rPr>
          <w:rFonts w:ascii="Liberation Serif" w:hAnsi="Liberation Serif" w:cs="Liberation Serif"/>
          <w:b w:val="0"/>
          <w:color w:val="000000" w:themeColor="text1"/>
          <w:spacing w:val="47"/>
          <w:lang w:val="ru-RU"/>
        </w:rPr>
        <w:t xml:space="preserve"> </w:t>
      </w:r>
      <w:r w:rsidRPr="00BC2285">
        <w:rPr>
          <w:rFonts w:ascii="Liberation Serif" w:hAnsi="Liberation Serif" w:cs="Liberation Serif"/>
          <w:b w:val="0"/>
          <w:color w:val="000000" w:themeColor="text1"/>
          <w:spacing w:val="3"/>
          <w:lang w:val="ru-RU"/>
        </w:rPr>
        <w:t>собственно</w:t>
      </w:r>
      <w:r w:rsidRPr="00BC2285">
        <w:rPr>
          <w:rFonts w:ascii="Liberation Serif" w:hAnsi="Liberation Serif" w:cs="Liberation Serif"/>
          <w:b w:val="0"/>
          <w:color w:val="000000" w:themeColor="text1"/>
          <w:spacing w:val="2"/>
          <w:lang w:val="ru-RU"/>
        </w:rPr>
        <w:t>сти Камышловского городского округа,</w:t>
      </w:r>
      <w:r w:rsidRPr="00BC2285">
        <w:rPr>
          <w:rFonts w:ascii="Liberation Serif" w:hAnsi="Liberation Serif" w:cs="Liberation Serif"/>
          <w:b w:val="0"/>
          <w:color w:val="000000" w:themeColor="text1"/>
          <w:spacing w:val="48"/>
          <w:lang w:val="ru-RU"/>
        </w:rPr>
        <w:t xml:space="preserve"> </w:t>
      </w:r>
      <w:r w:rsidRPr="00BC2285">
        <w:rPr>
          <w:rFonts w:ascii="Liberation Serif" w:hAnsi="Liberation Serif" w:cs="Liberation Serif"/>
          <w:b w:val="0"/>
          <w:color w:val="000000" w:themeColor="text1"/>
          <w:lang w:val="ru-RU"/>
        </w:rPr>
        <w:t>безвозмездно</w:t>
      </w:r>
      <w:r w:rsidRPr="00BC2285">
        <w:rPr>
          <w:rFonts w:ascii="Liberation Serif" w:hAnsi="Liberation Serif" w:cs="Liberation Serif"/>
          <w:b w:val="0"/>
          <w:color w:val="000000" w:themeColor="text1"/>
          <w:spacing w:val="43"/>
          <w:lang w:val="ru-RU"/>
        </w:rPr>
        <w:t xml:space="preserve"> </w:t>
      </w:r>
      <w:r w:rsidRPr="00BC2285">
        <w:rPr>
          <w:rFonts w:ascii="Liberation Serif" w:hAnsi="Liberation Serif" w:cs="Liberation Serif"/>
          <w:b w:val="0"/>
          <w:color w:val="000000" w:themeColor="text1"/>
          <w:lang w:val="ru-RU"/>
        </w:rPr>
        <w:t>предоставляемые</w:t>
      </w:r>
      <w:r w:rsidRPr="00BC2285">
        <w:rPr>
          <w:rFonts w:ascii="Liberation Serif" w:hAnsi="Liberation Serif" w:cs="Liberation Serif"/>
          <w:b w:val="0"/>
          <w:color w:val="000000" w:themeColor="text1"/>
          <w:spacing w:val="42"/>
          <w:lang w:val="ru-RU"/>
        </w:rPr>
        <w:t xml:space="preserve"> </w:t>
      </w:r>
      <w:r w:rsidRPr="00BC2285">
        <w:rPr>
          <w:rFonts w:ascii="Liberation Serif" w:hAnsi="Liberation Serif" w:cs="Liberation Serif"/>
          <w:b w:val="0"/>
          <w:color w:val="000000" w:themeColor="text1"/>
          <w:lang w:val="ru-RU"/>
        </w:rPr>
        <w:t>на время,</w:t>
      </w:r>
      <w:r w:rsidRPr="00BC2285">
        <w:rPr>
          <w:rFonts w:ascii="Liberation Serif" w:hAnsi="Liberation Serif" w:cs="Liberation Serif"/>
          <w:b w:val="0"/>
          <w:color w:val="000000" w:themeColor="text1"/>
          <w:spacing w:val="-24"/>
          <w:lang w:val="ru-RU"/>
        </w:rPr>
        <w:t xml:space="preserve"> </w:t>
      </w:r>
      <w:r w:rsidRPr="00BC2285">
        <w:rPr>
          <w:rFonts w:ascii="Liberation Serif" w:hAnsi="Liberation Serif" w:cs="Liberation Serif"/>
          <w:b w:val="0"/>
          <w:color w:val="000000" w:themeColor="text1"/>
          <w:lang w:val="ru-RU"/>
        </w:rPr>
        <w:t>устанавливаемое Камышловской городской территориальной избирательной</w:t>
      </w:r>
      <w:r w:rsidRPr="00BC2285">
        <w:rPr>
          <w:rFonts w:ascii="Liberation Serif" w:hAnsi="Liberation Serif" w:cs="Liberation Serif"/>
          <w:b w:val="0"/>
          <w:color w:val="000000" w:themeColor="text1"/>
          <w:spacing w:val="49"/>
          <w:lang w:val="ru-RU"/>
        </w:rPr>
        <w:t xml:space="preserve"> </w:t>
      </w:r>
      <w:r w:rsidRPr="00BC2285">
        <w:rPr>
          <w:rFonts w:ascii="Liberation Serif" w:hAnsi="Liberation Serif" w:cs="Liberation Serif"/>
          <w:b w:val="0"/>
          <w:color w:val="000000" w:themeColor="text1"/>
          <w:lang w:val="ru-RU"/>
        </w:rPr>
        <w:t>комиссией,</w:t>
      </w:r>
      <w:r w:rsidRPr="00BC2285">
        <w:rPr>
          <w:rFonts w:ascii="Liberation Serif" w:hAnsi="Liberation Serif" w:cs="Liberation Serif"/>
          <w:b w:val="0"/>
          <w:color w:val="000000" w:themeColor="text1"/>
          <w:spacing w:val="47"/>
          <w:lang w:val="ru-RU"/>
        </w:rPr>
        <w:t xml:space="preserve"> </w:t>
      </w:r>
      <w:r w:rsidRPr="00BC2285">
        <w:rPr>
          <w:rFonts w:ascii="Liberation Serif" w:hAnsi="Liberation Serif" w:cs="Liberation Serif"/>
          <w:b w:val="0"/>
          <w:color w:val="000000" w:themeColor="text1"/>
          <w:lang w:val="ru-RU"/>
        </w:rPr>
        <w:t>по</w:t>
      </w:r>
      <w:r w:rsidRPr="00BC2285">
        <w:rPr>
          <w:rFonts w:ascii="Liberation Serif" w:hAnsi="Liberation Serif" w:cs="Liberation Serif"/>
          <w:b w:val="0"/>
          <w:color w:val="000000" w:themeColor="text1"/>
          <w:spacing w:val="52"/>
          <w:lang w:val="ru-RU"/>
        </w:rPr>
        <w:t xml:space="preserve"> </w:t>
      </w:r>
      <w:r w:rsidRPr="00BC2285">
        <w:rPr>
          <w:rFonts w:ascii="Liberation Serif" w:hAnsi="Liberation Serif" w:cs="Liberation Serif"/>
          <w:b w:val="0"/>
          <w:color w:val="000000" w:themeColor="text1"/>
          <w:lang w:val="ru-RU"/>
        </w:rPr>
        <w:t>заявкам</w:t>
      </w:r>
      <w:r w:rsidRPr="00BC2285">
        <w:rPr>
          <w:rFonts w:ascii="Liberation Serif" w:hAnsi="Liberation Serif" w:cs="Liberation Serif"/>
          <w:b w:val="0"/>
          <w:color w:val="000000" w:themeColor="text1"/>
          <w:spacing w:val="48"/>
          <w:lang w:val="ru-RU"/>
        </w:rPr>
        <w:t xml:space="preserve"> </w:t>
      </w:r>
      <w:r w:rsidRPr="00BC2285">
        <w:rPr>
          <w:rFonts w:ascii="Liberation Serif" w:hAnsi="Liberation Serif" w:cs="Liberation Serif"/>
          <w:b w:val="0"/>
          <w:color w:val="000000" w:themeColor="text1"/>
          <w:lang w:val="ru-RU"/>
        </w:rPr>
        <w:t>зарегистрированных</w:t>
      </w:r>
      <w:r w:rsidRPr="00BC2285">
        <w:rPr>
          <w:rFonts w:ascii="Liberation Serif" w:hAnsi="Liberation Serif" w:cs="Liberation Serif"/>
          <w:b w:val="0"/>
          <w:color w:val="000000" w:themeColor="text1"/>
          <w:spacing w:val="52"/>
          <w:lang w:val="ru-RU"/>
        </w:rPr>
        <w:t xml:space="preserve"> </w:t>
      </w:r>
      <w:r w:rsidRPr="00BC2285">
        <w:rPr>
          <w:rFonts w:ascii="Liberation Serif" w:hAnsi="Liberation Serif" w:cs="Liberation Serif"/>
          <w:b w:val="0"/>
          <w:color w:val="000000" w:themeColor="text1"/>
          <w:lang w:val="ru-RU"/>
        </w:rPr>
        <w:t>кандидатов,</w:t>
      </w:r>
      <w:r w:rsidRPr="00BC2285">
        <w:rPr>
          <w:rFonts w:ascii="Liberation Serif" w:hAnsi="Liberation Serif" w:cs="Liberation Serif"/>
          <w:b w:val="0"/>
          <w:color w:val="000000" w:themeColor="text1"/>
          <w:spacing w:val="47"/>
          <w:lang w:val="ru-RU"/>
        </w:rPr>
        <w:t xml:space="preserve"> </w:t>
      </w:r>
      <w:r w:rsidRPr="00BC2285">
        <w:rPr>
          <w:rFonts w:ascii="Liberation Serif" w:hAnsi="Liberation Serif" w:cs="Liberation Serif"/>
          <w:b w:val="0"/>
          <w:color w:val="000000" w:themeColor="text1"/>
          <w:spacing w:val="6"/>
          <w:lang w:val="ru-RU"/>
        </w:rPr>
        <w:t>из</w:t>
      </w:r>
      <w:r w:rsidRPr="00BC2285">
        <w:rPr>
          <w:rFonts w:ascii="Liberation Serif" w:hAnsi="Liberation Serif" w:cs="Liberation Serif"/>
          <w:b w:val="0"/>
          <w:color w:val="000000" w:themeColor="text1"/>
          <w:lang w:val="ru-RU"/>
        </w:rPr>
        <w:t>бирательных</w:t>
      </w:r>
      <w:r w:rsidRPr="00BC2285">
        <w:rPr>
          <w:rFonts w:ascii="Liberation Serif" w:hAnsi="Liberation Serif" w:cs="Liberation Serif"/>
          <w:b w:val="0"/>
          <w:color w:val="000000" w:themeColor="text1"/>
          <w:spacing w:val="62"/>
          <w:lang w:val="ru-RU"/>
        </w:rPr>
        <w:t xml:space="preserve"> </w:t>
      </w:r>
      <w:r w:rsidRPr="00BC2285">
        <w:rPr>
          <w:rFonts w:ascii="Liberation Serif" w:hAnsi="Liberation Serif" w:cs="Liberation Serif"/>
          <w:b w:val="0"/>
          <w:color w:val="000000" w:themeColor="text1"/>
          <w:lang w:val="ru-RU"/>
        </w:rPr>
        <w:t>объединений,</w:t>
      </w:r>
      <w:r w:rsidRPr="00BC2285">
        <w:rPr>
          <w:rFonts w:ascii="Liberation Serif" w:hAnsi="Liberation Serif" w:cs="Liberation Serif"/>
          <w:b w:val="0"/>
          <w:color w:val="000000" w:themeColor="text1"/>
          <w:spacing w:val="1"/>
          <w:lang w:val="ru-RU"/>
        </w:rPr>
        <w:t xml:space="preserve"> </w:t>
      </w:r>
      <w:r w:rsidRPr="00BC2285">
        <w:rPr>
          <w:rFonts w:ascii="Liberation Serif" w:hAnsi="Liberation Serif" w:cs="Liberation Serif"/>
          <w:b w:val="0"/>
          <w:color w:val="000000" w:themeColor="text1"/>
          <w:lang w:val="ru-RU"/>
        </w:rPr>
        <w:t>выдвинувших</w:t>
      </w:r>
      <w:r w:rsidRPr="00BC2285">
        <w:rPr>
          <w:rFonts w:ascii="Liberation Serif" w:hAnsi="Liberation Serif" w:cs="Liberation Serif"/>
          <w:b w:val="0"/>
          <w:color w:val="000000" w:themeColor="text1"/>
          <w:spacing w:val="68"/>
          <w:lang w:val="ru-RU"/>
        </w:rPr>
        <w:t xml:space="preserve"> </w:t>
      </w:r>
      <w:r w:rsidRPr="00BC2285">
        <w:rPr>
          <w:rFonts w:ascii="Liberation Serif" w:hAnsi="Liberation Serif" w:cs="Liberation Serif"/>
          <w:b w:val="0"/>
          <w:color w:val="000000" w:themeColor="text1"/>
          <w:lang w:val="ru-RU"/>
        </w:rPr>
        <w:t>зарегистрированные</w:t>
      </w:r>
      <w:r w:rsidRPr="00BC2285">
        <w:rPr>
          <w:rFonts w:ascii="Liberation Serif" w:hAnsi="Liberation Serif" w:cs="Liberation Serif"/>
          <w:b w:val="0"/>
          <w:color w:val="000000" w:themeColor="text1"/>
          <w:spacing w:val="63"/>
          <w:lang w:val="ru-RU"/>
        </w:rPr>
        <w:t xml:space="preserve"> </w:t>
      </w:r>
      <w:r w:rsidRPr="00BC2285">
        <w:rPr>
          <w:rFonts w:ascii="Liberation Serif" w:hAnsi="Liberation Serif" w:cs="Liberation Serif"/>
          <w:b w:val="0"/>
          <w:color w:val="000000" w:themeColor="text1"/>
          <w:lang w:val="ru-RU"/>
        </w:rPr>
        <w:t>списки</w:t>
      </w:r>
      <w:r w:rsidRPr="00BC2285">
        <w:rPr>
          <w:rFonts w:ascii="Liberation Serif" w:hAnsi="Liberation Serif" w:cs="Liberation Serif"/>
          <w:b w:val="0"/>
          <w:color w:val="000000" w:themeColor="text1"/>
          <w:spacing w:val="67"/>
          <w:lang w:val="ru-RU"/>
        </w:rPr>
        <w:t xml:space="preserve"> </w:t>
      </w:r>
      <w:r w:rsidRPr="00BC2285">
        <w:rPr>
          <w:rFonts w:ascii="Liberation Serif" w:hAnsi="Liberation Serif" w:cs="Liberation Serif"/>
          <w:b w:val="0"/>
          <w:color w:val="000000" w:themeColor="text1"/>
          <w:lang w:val="ru-RU"/>
        </w:rPr>
        <w:t>кандидатов, для проведения публичных мероприятий в форме собраний</w:t>
      </w:r>
      <w:r w:rsidRPr="00BC2285">
        <w:rPr>
          <w:rFonts w:ascii="Liberation Serif" w:hAnsi="Liberation Serif" w:cs="Liberation Serif"/>
          <w:b w:val="0"/>
          <w:color w:val="000000" w:themeColor="text1"/>
          <w:spacing w:val="33"/>
          <w:lang w:val="ru-RU"/>
        </w:rPr>
        <w:t xml:space="preserve"> </w:t>
      </w:r>
      <w:r w:rsidRPr="00BC2285">
        <w:rPr>
          <w:rFonts w:ascii="Liberation Serif" w:hAnsi="Liberation Serif" w:cs="Liberation Serif"/>
          <w:b w:val="0"/>
          <w:color w:val="000000" w:themeColor="text1"/>
          <w:spacing w:val="-2"/>
          <w:lang w:val="ru-RU"/>
        </w:rPr>
        <w:t>при</w:t>
      </w:r>
      <w:r w:rsidRPr="00BC2285">
        <w:rPr>
          <w:rFonts w:ascii="Liberation Serif" w:hAnsi="Liberation Serif" w:cs="Liberation Serif"/>
          <w:b w:val="0"/>
          <w:color w:val="000000" w:themeColor="text1"/>
          <w:lang w:val="ru-RU"/>
        </w:rPr>
        <w:t xml:space="preserve"> </w:t>
      </w:r>
      <w:r w:rsidRPr="00BC2285">
        <w:rPr>
          <w:rFonts w:ascii="Liberation Serif" w:hAnsi="Liberation Serif" w:cs="Liberation Serif"/>
          <w:b w:val="0"/>
          <w:color w:val="000000" w:themeColor="text1"/>
          <w:spacing w:val="-3"/>
          <w:lang w:val="ru-RU"/>
        </w:rPr>
        <w:t>проведении</w:t>
      </w:r>
      <w:r w:rsidRPr="00BC2285">
        <w:rPr>
          <w:rFonts w:ascii="Liberation Serif" w:hAnsi="Liberation Serif" w:cs="Liberation Serif"/>
          <w:b w:val="0"/>
          <w:color w:val="000000" w:themeColor="text1"/>
          <w:spacing w:val="10"/>
          <w:lang w:val="ru-RU"/>
        </w:rPr>
        <w:t xml:space="preserve"> </w:t>
      </w:r>
      <w:r w:rsidRPr="00BC2285">
        <w:rPr>
          <w:rFonts w:ascii="Liberation Serif" w:hAnsi="Liberation Serif" w:cs="Liberation Serif"/>
          <w:b w:val="0"/>
          <w:color w:val="000000" w:themeColor="text1"/>
          <w:spacing w:val="-3"/>
          <w:lang w:val="ru-RU"/>
        </w:rPr>
        <w:t>выборов;</w:t>
      </w:r>
    </w:p>
    <w:p w:rsidR="00241C60" w:rsidRPr="00BC2285" w:rsidRDefault="00241C60" w:rsidP="00241C60">
      <w:pPr>
        <w:pStyle w:val="Heading21"/>
        <w:tabs>
          <w:tab w:val="left" w:pos="4198"/>
        </w:tabs>
        <w:ind w:right="142" w:firstLine="567"/>
        <w:jc w:val="both"/>
        <w:rPr>
          <w:rFonts w:ascii="Liberation Serif" w:hAnsi="Liberation Serif" w:cs="Liberation Serif"/>
          <w:b w:val="0"/>
          <w:i/>
          <w:color w:val="000000" w:themeColor="text1"/>
          <w:lang w:val="ru-RU"/>
        </w:rPr>
      </w:pPr>
      <w:r w:rsidRPr="00BC2285">
        <w:rPr>
          <w:rFonts w:ascii="Liberation Serif" w:hAnsi="Liberation Serif" w:cs="Liberation Serif"/>
          <w:b w:val="0"/>
          <w:bCs w:val="0"/>
          <w:color w:val="000000" w:themeColor="text1"/>
          <w:spacing w:val="32"/>
          <w:lang w:val="ru-RU"/>
        </w:rPr>
        <w:t>-</w:t>
      </w:r>
      <w:r w:rsidRPr="00BC2285">
        <w:rPr>
          <w:rFonts w:ascii="Liberation Serif" w:hAnsi="Liberation Serif" w:cs="Liberation Serif"/>
          <w:b w:val="0"/>
          <w:color w:val="000000" w:themeColor="text1"/>
          <w:lang w:val="ru-RU"/>
        </w:rPr>
        <w:t xml:space="preserve"> определены резервные пункты для проведения выборов на случай возникновения чрезвычайной ситуации, которые оснащены необходимым технологическим оборудованием, также предоставлен автобус с целью организации мобильного пункта для голосования.</w:t>
      </w:r>
    </w:p>
    <w:p w:rsidR="00241C60" w:rsidRPr="00BC2285" w:rsidRDefault="00241C60" w:rsidP="00241C60">
      <w:pPr>
        <w:ind w:firstLine="567"/>
        <w:jc w:val="both"/>
        <w:rPr>
          <w:rFonts w:ascii="Liberation Serif" w:eastAsia="Calibri" w:hAnsi="Liberation Serif" w:cs="Liberation Serif"/>
          <w:color w:val="000000" w:themeColor="text1"/>
          <w:sz w:val="28"/>
          <w:szCs w:val="28"/>
        </w:rPr>
      </w:pPr>
      <w:r w:rsidRPr="00BC2285">
        <w:rPr>
          <w:rFonts w:ascii="Liberation Serif" w:eastAsia="Calibri" w:hAnsi="Liberation Serif" w:cs="Liberation Serif"/>
          <w:color w:val="000000" w:themeColor="text1"/>
          <w:sz w:val="28"/>
          <w:szCs w:val="28"/>
        </w:rPr>
        <w:t>В соответствии с утвержденным Планом, с целью оказания содействия Камышловской городской территориальной избирательной комиссии в реализации полномочий:</w:t>
      </w:r>
    </w:p>
    <w:p w:rsidR="00241C60" w:rsidRPr="00BC2285" w:rsidRDefault="00241C60" w:rsidP="00241C60">
      <w:pPr>
        <w:ind w:firstLine="567"/>
        <w:jc w:val="both"/>
        <w:rPr>
          <w:rFonts w:ascii="Liberation Serif" w:eastAsia="Calibri" w:hAnsi="Liberation Serif" w:cs="Liberation Serif"/>
          <w:color w:val="000000" w:themeColor="text1"/>
          <w:sz w:val="28"/>
          <w:szCs w:val="28"/>
        </w:rPr>
      </w:pPr>
      <w:r w:rsidRPr="00BC2285">
        <w:rPr>
          <w:rFonts w:ascii="Liberation Serif" w:eastAsia="Calibri" w:hAnsi="Liberation Serif" w:cs="Liberation Serif"/>
          <w:color w:val="000000" w:themeColor="text1"/>
          <w:sz w:val="28"/>
          <w:szCs w:val="28"/>
        </w:rPr>
        <w:t>- проведены заседания рабочей группы (в еженедельном режиме);</w:t>
      </w:r>
    </w:p>
    <w:p w:rsidR="00241C60" w:rsidRPr="00BC2285" w:rsidRDefault="00241C60" w:rsidP="00241C60">
      <w:pPr>
        <w:ind w:firstLine="567"/>
        <w:jc w:val="both"/>
        <w:rPr>
          <w:rFonts w:ascii="Liberation Serif" w:eastAsia="Calibri" w:hAnsi="Liberation Serif" w:cs="Liberation Serif"/>
          <w:color w:val="000000" w:themeColor="text1"/>
          <w:sz w:val="28"/>
          <w:szCs w:val="28"/>
        </w:rPr>
      </w:pPr>
      <w:r w:rsidRPr="00BC2285">
        <w:rPr>
          <w:rFonts w:ascii="Liberation Serif" w:eastAsia="Calibri" w:hAnsi="Liberation Serif" w:cs="Liberation Serif"/>
          <w:color w:val="000000" w:themeColor="text1"/>
          <w:sz w:val="28"/>
          <w:szCs w:val="28"/>
        </w:rPr>
        <w:t xml:space="preserve">- размещены информационные материалы в средствах массовой информации (газете «Камышловские известия», Камышловское телевидение, официальный сайт), социальных сетях </w:t>
      </w:r>
      <w:r w:rsidRPr="00BC2285">
        <w:rPr>
          <w:rFonts w:ascii="Liberation Serif" w:hAnsi="Liberation Serif" w:cs="Liberation Serif"/>
          <w:color w:val="000000" w:themeColor="text1"/>
          <w:sz w:val="28"/>
          <w:szCs w:val="28"/>
        </w:rPr>
        <w:t>(«Одноклассники», «в Контакте», «Инстаграм»), произведен монтаж баннеров</w:t>
      </w:r>
      <w:r w:rsidRPr="00BC2285">
        <w:rPr>
          <w:rFonts w:ascii="Liberation Serif" w:eastAsia="Calibri" w:hAnsi="Liberation Serif" w:cs="Liberation Serif"/>
          <w:color w:val="000000" w:themeColor="text1"/>
          <w:sz w:val="28"/>
          <w:szCs w:val="28"/>
        </w:rPr>
        <w:t>;</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eastAsia="Calibri" w:hAnsi="Liberation Serif" w:cs="Liberation Serif"/>
          <w:color w:val="000000" w:themeColor="text1"/>
          <w:sz w:val="28"/>
          <w:szCs w:val="28"/>
        </w:rPr>
        <w:t>- организованы и проведены встречи с руководителями организаций и предприятий различных форм собственности, расположенных на территории Камышловского городского округа.</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соответствии с Федеральным законом № 54-ФЗ от 19.06.2004 г.  «О собраниях, митингах, демонстрациях, шествиях и пикетированиях», </w:t>
      </w:r>
      <w:hyperlink r:id="rId8" w:history="1">
        <w:r w:rsidRPr="00BC2285">
          <w:rPr>
            <w:rFonts w:ascii="Liberation Serif" w:hAnsi="Liberation Serif" w:cs="Liberation Serif"/>
            <w:color w:val="000000" w:themeColor="text1"/>
            <w:sz w:val="28"/>
            <w:szCs w:val="28"/>
          </w:rPr>
          <w:br/>
          <w:t>Закона Свердловской области от 07.12.2012 № 102-ОЗ «Об отдельных вопросах подготовки и проведения публичных мероприятий на территории Свердловской области»</w:t>
        </w:r>
      </w:hyperlink>
      <w:r w:rsidRPr="00BC2285">
        <w:rPr>
          <w:rFonts w:ascii="Liberation Serif" w:hAnsi="Liberation Serif" w:cs="Liberation Serif"/>
          <w:color w:val="000000" w:themeColor="text1"/>
          <w:sz w:val="28"/>
          <w:szCs w:val="28"/>
        </w:rPr>
        <w:t>:</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на регулярной основе проводиться мониторинг публичной (протестной) активности с последующим отражением информации в Аналитической платформе Губернатора Свердловской области.</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 рамках проведения мониторинга публичной (протестной) активности выявлено 9 публичных мероприятий в виде одиночных пикетов протестной направленности, уведомление о проведении которых, согласно действующего законодательства не требуется;</w:t>
      </w: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поступило 17 уведомлений о проведении публичных мероприятий, из них: 16 - о проведении публичного мероприятия форме пикетирования с использованием быстровозводимой конструкции с целью предвыборной агитации с участием 2 человек (согласовано), и 1 – о проведении публичного мероприятия в форме митинга и шествия в связи с празднованием Дня пограничника (не согласовано, в связи с введением ограничительных мер на территории Свердловской области). Информация о результатах мониторинга публичной (протестной) активности предоставляется в вышестоящие органы государственной власти в еженедельном и ежемесячном режимах.</w:t>
      </w:r>
    </w:p>
    <w:p w:rsidR="00241C60" w:rsidRPr="00BC2285" w:rsidRDefault="00241C60" w:rsidP="00241C60">
      <w:pPr>
        <w:pStyle w:val="af9"/>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целях вовлечения активных граждан в процесс управления территорией, а также реализации права граждан на территории Камышловского городского округа в сфере инициативного бюджетирования:</w:t>
      </w:r>
    </w:p>
    <w:p w:rsidR="00241C60" w:rsidRPr="00BC2285" w:rsidRDefault="00241C60" w:rsidP="00241C60">
      <w:pPr>
        <w:pStyle w:val="af9"/>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 внесены изменения в Устав Камышловского городского округа</w:t>
      </w:r>
    </w:p>
    <w:p w:rsidR="00241C60" w:rsidRPr="00BC2285" w:rsidRDefault="00241C60" w:rsidP="00241C60">
      <w:pPr>
        <w:pStyle w:val="af9"/>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2) приняты следующие нормативные правовые акты:</w:t>
      </w:r>
    </w:p>
    <w:p w:rsidR="00241C60" w:rsidRPr="00BC2285" w:rsidRDefault="00241C60" w:rsidP="00241C60">
      <w:pPr>
        <w:pStyle w:val="af9"/>
        <w:spacing w:before="0" w:beforeAutospacing="0" w:after="0" w:afterAutospacing="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hyperlink w:anchor="P32">
        <w:r w:rsidRPr="00BC2285">
          <w:rPr>
            <w:rFonts w:ascii="Liberation Serif" w:hAnsi="Liberation Serif" w:cs="Liberation Serif"/>
            <w:color w:val="000000" w:themeColor="text1"/>
            <w:sz w:val="28"/>
            <w:szCs w:val="28"/>
          </w:rPr>
          <w:t>Порядок</w:t>
        </w:r>
      </w:hyperlink>
      <w:r w:rsidRPr="00BC2285">
        <w:rPr>
          <w:rFonts w:ascii="Liberation Serif" w:hAnsi="Liberation Serif" w:cs="Liberation Serif"/>
          <w:color w:val="000000" w:themeColor="text1"/>
          <w:sz w:val="28"/>
          <w:szCs w:val="28"/>
        </w:rPr>
        <w:t xml:space="preserve"> выдвижения, внесения, обсуждения, рассмотрения инициативных проектов, а также проведения их конкурсного отбора в Камышловском городском округе;</w:t>
      </w:r>
    </w:p>
    <w:p w:rsidR="00241C60" w:rsidRPr="00BC2285" w:rsidRDefault="00241C60" w:rsidP="00241C60">
      <w:pPr>
        <w:pStyle w:val="ConsPlusTitle"/>
        <w:ind w:firstLine="567"/>
        <w:jc w:val="both"/>
        <w:rPr>
          <w:rFonts w:ascii="Liberation Serif" w:hAnsi="Liberation Serif" w:cs="Liberation Serif"/>
          <w:b w:val="0"/>
          <w:color w:val="000000" w:themeColor="text1"/>
          <w:sz w:val="28"/>
          <w:szCs w:val="28"/>
        </w:rPr>
      </w:pPr>
      <w:r w:rsidRPr="00BC2285">
        <w:rPr>
          <w:rFonts w:ascii="Liberation Serif" w:hAnsi="Liberation Serif" w:cs="Liberation Serif"/>
          <w:b w:val="0"/>
          <w:color w:val="000000" w:themeColor="text1"/>
          <w:sz w:val="28"/>
          <w:szCs w:val="28"/>
        </w:rPr>
        <w:t>- Порядок определения территории Камышловского городского округа, на которой могут реализовываться инициативные проекты</w:t>
      </w:r>
    </w:p>
    <w:p w:rsidR="00241C60" w:rsidRPr="00BC2285" w:rsidRDefault="00241C60" w:rsidP="00241C60">
      <w:pPr>
        <w:pStyle w:val="ConsPlusTitle"/>
        <w:ind w:firstLine="567"/>
        <w:jc w:val="both"/>
        <w:rPr>
          <w:rFonts w:ascii="Liberation Serif" w:hAnsi="Liberation Serif" w:cs="Liberation Serif"/>
          <w:b w:val="0"/>
          <w:color w:val="000000" w:themeColor="text1"/>
          <w:sz w:val="28"/>
          <w:szCs w:val="28"/>
        </w:rPr>
      </w:pPr>
      <w:r w:rsidRPr="00BC2285">
        <w:rPr>
          <w:rFonts w:ascii="Liberation Serif" w:hAnsi="Liberation Serif" w:cs="Liberation Serif"/>
          <w:b w:val="0"/>
          <w:color w:val="000000" w:themeColor="text1"/>
          <w:sz w:val="28"/>
          <w:szCs w:val="28"/>
        </w:rPr>
        <w:t>- Порядок назначения и проведения опроса граждан – жителей Камышловского городского округа</w:t>
      </w:r>
    </w:p>
    <w:p w:rsidR="00241C60" w:rsidRPr="00BC2285" w:rsidRDefault="00241C60" w:rsidP="00241C60">
      <w:pPr>
        <w:pStyle w:val="ConsPlusTitle"/>
        <w:ind w:firstLine="567"/>
        <w:jc w:val="both"/>
        <w:rPr>
          <w:rFonts w:ascii="Liberation Serif" w:hAnsi="Liberation Serif" w:cs="Liberation Serif"/>
          <w:b w:val="0"/>
          <w:color w:val="000000" w:themeColor="text1"/>
          <w:sz w:val="28"/>
          <w:szCs w:val="28"/>
        </w:rPr>
      </w:pPr>
      <w:r w:rsidRPr="00BC2285">
        <w:rPr>
          <w:rFonts w:ascii="Liberation Serif" w:hAnsi="Liberation Serif" w:cs="Liberation Serif"/>
          <w:b w:val="0"/>
          <w:color w:val="000000" w:themeColor="text1"/>
          <w:sz w:val="28"/>
          <w:szCs w:val="28"/>
        </w:rPr>
        <w:t>- Порядок проведения конкурсного отбора инициативных проектов для реализации на территории, части территории Камышловского городского округа</w:t>
      </w:r>
    </w:p>
    <w:p w:rsidR="00241C60" w:rsidRPr="00BC2285" w:rsidRDefault="00241C60" w:rsidP="00241C60">
      <w:pPr>
        <w:pStyle w:val="ConsPlusNormal"/>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3) внесены изменения в действующие нормативные правовые акты:</w:t>
      </w:r>
    </w:p>
    <w:p w:rsidR="00241C60" w:rsidRPr="00BC2285" w:rsidRDefault="00241C60" w:rsidP="00241C60">
      <w:pPr>
        <w:pStyle w:val="ConsPlusNormal"/>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bCs/>
          <w:color w:val="000000" w:themeColor="text1"/>
          <w:sz w:val="28"/>
          <w:szCs w:val="28"/>
        </w:rPr>
        <w:t>Порядок организации и осуществления территориального общественного самоуправления</w:t>
      </w:r>
      <w:r w:rsidRPr="00BC2285">
        <w:rPr>
          <w:rFonts w:ascii="Liberation Serif" w:hAnsi="Liberation Serif" w:cs="Liberation Serif"/>
          <w:color w:val="000000" w:themeColor="text1"/>
          <w:sz w:val="28"/>
          <w:szCs w:val="28"/>
        </w:rPr>
        <w:t xml:space="preserve"> на территории Камышловского городского округа, утвержденный решением Думы Камышловского городского округа от 05.12.2019 года № 442</w:t>
      </w:r>
    </w:p>
    <w:p w:rsidR="00241C60" w:rsidRPr="00BC2285" w:rsidRDefault="00241C60" w:rsidP="00241C60">
      <w:pPr>
        <w:pStyle w:val="ConsPlusNormal"/>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bCs/>
          <w:color w:val="000000" w:themeColor="text1"/>
          <w:sz w:val="28"/>
          <w:szCs w:val="28"/>
        </w:rPr>
        <w:t>Положение о порядке назначения и проведения собраний и конференций граждан в</w:t>
      </w:r>
      <w:r w:rsidRPr="00BC2285">
        <w:rPr>
          <w:rFonts w:ascii="Liberation Serif" w:hAnsi="Liberation Serif" w:cs="Liberation Serif"/>
          <w:color w:val="000000" w:themeColor="text1"/>
          <w:sz w:val="28"/>
          <w:szCs w:val="28"/>
        </w:rPr>
        <w:t xml:space="preserve"> Камышловском городском округе, утвержденное решением Думы Камышловского городского округа от 05.12.2019 года № 439</w:t>
      </w:r>
    </w:p>
    <w:p w:rsidR="00241C60" w:rsidRPr="00BC2285" w:rsidRDefault="00241C60" w:rsidP="00241C60">
      <w:pPr>
        <w:pStyle w:val="ConsPlusTitle"/>
        <w:ind w:firstLine="567"/>
        <w:jc w:val="both"/>
        <w:rPr>
          <w:rFonts w:ascii="Liberation Serif" w:hAnsi="Liberation Serif" w:cs="Liberation Serif"/>
          <w:b w:val="0"/>
          <w:color w:val="000000" w:themeColor="text1"/>
          <w:sz w:val="28"/>
          <w:szCs w:val="28"/>
        </w:rPr>
      </w:pPr>
      <w:r w:rsidRPr="00BC2285">
        <w:rPr>
          <w:rFonts w:ascii="Liberation Serif" w:hAnsi="Liberation Serif" w:cs="Liberation Serif"/>
          <w:b w:val="0"/>
          <w:color w:val="000000" w:themeColor="text1"/>
          <w:sz w:val="28"/>
          <w:szCs w:val="28"/>
        </w:rPr>
        <w:t>3) создана конкурсная комиссия по проведению конкурсного отбора инициативных проектов на территории Камышловского городского округа</w:t>
      </w:r>
    </w:p>
    <w:p w:rsidR="00241C60" w:rsidRPr="00BC2285" w:rsidRDefault="00241C60" w:rsidP="00241C60">
      <w:pPr>
        <w:pStyle w:val="ConsPlusTitle"/>
        <w:ind w:firstLine="567"/>
        <w:jc w:val="both"/>
        <w:rPr>
          <w:rFonts w:ascii="Liberation Serif" w:hAnsi="Liberation Serif" w:cs="Liberation Serif"/>
          <w:b w:val="0"/>
          <w:color w:val="000000" w:themeColor="text1"/>
          <w:sz w:val="28"/>
          <w:szCs w:val="28"/>
        </w:rPr>
      </w:pPr>
      <w:r w:rsidRPr="00BC2285">
        <w:rPr>
          <w:rFonts w:ascii="Liberation Serif" w:hAnsi="Liberation Serif" w:cs="Liberation Serif"/>
          <w:b w:val="0"/>
          <w:color w:val="000000" w:themeColor="text1"/>
          <w:sz w:val="28"/>
          <w:szCs w:val="28"/>
        </w:rPr>
        <w:t>4) определен уполномоченный орган, ответственный за организацию работы по рассмотрению инициативных проектов, а также проведению их конкурсного отбора в Камышловском городском округе.</w:t>
      </w:r>
    </w:p>
    <w:p w:rsidR="00241C60" w:rsidRPr="00BC2285" w:rsidRDefault="00241C60" w:rsidP="00241C60">
      <w:pPr>
        <w:ind w:firstLine="567"/>
        <w:jc w:val="both"/>
        <w:rPr>
          <w:rFonts w:ascii="Liberation Serif" w:hAnsi="Liberation Serif" w:cs="Liberation Serif"/>
          <w:color w:val="000000" w:themeColor="text1"/>
          <w:sz w:val="28"/>
          <w:szCs w:val="28"/>
        </w:rPr>
      </w:pPr>
    </w:p>
    <w:p w:rsidR="00241C60" w:rsidRPr="00BC2285" w:rsidRDefault="00241C60" w:rsidP="00241C60">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b/>
          <w:color w:val="000000" w:themeColor="text1"/>
          <w:sz w:val="28"/>
          <w:szCs w:val="28"/>
        </w:rPr>
        <w:t xml:space="preserve">5.2. </w:t>
      </w:r>
      <w:r w:rsidRPr="00BC2285">
        <w:rPr>
          <w:rFonts w:ascii="Liberation Serif" w:hAnsi="Liberation Serif" w:cs="Liberation Serif"/>
          <w:b/>
          <w:bCs/>
          <w:color w:val="000000" w:themeColor="text1"/>
          <w:sz w:val="28"/>
          <w:szCs w:val="28"/>
        </w:rPr>
        <w:t>Кадровая работа и профилактика коррупционных правонарушений</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подготовлено 19 (в 2020 - 22) проектов нормативно-правовых актов по вопросам реализации в администрации положений законодательства Российской Федерации, Свердловской области о муниципальной службе (11) и противодействия коррупции (8).</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подготовлено 552 (в 2021 – 554) проекта правовых акт</w:t>
      </w:r>
      <w:r w:rsidR="003D1F0C" w:rsidRPr="00BC2285">
        <w:rPr>
          <w:rFonts w:ascii="Liberation Serif" w:hAnsi="Liberation Serif" w:cs="Liberation Serif"/>
          <w:color w:val="000000" w:themeColor="text1"/>
          <w:sz w:val="28"/>
          <w:szCs w:val="28"/>
        </w:rPr>
        <w:t>а</w:t>
      </w:r>
      <w:r w:rsidRPr="00BC2285">
        <w:rPr>
          <w:rFonts w:ascii="Liberation Serif" w:hAnsi="Liberation Serif" w:cs="Liberation Serif"/>
          <w:color w:val="000000" w:themeColor="text1"/>
          <w:sz w:val="28"/>
          <w:szCs w:val="28"/>
        </w:rPr>
        <w:t>: 522 (526 в 2020) проектов распоряжений главы Камышловского городского округа и 30 (28 в 2020) проектов постановлений главы Камышловского городского округа, связанных с поступлением на муниципальную службу в администрацию, ее прохождением, освобождением от замещаемой должности муниципальной службы, оформление приема на работу в администрацию работников на должности, не являющиеся должностями муниципальной службы, перевода и увольнения этих работников, а также противодействием коррупции.</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eastAsia="MS Mincho" w:hAnsi="Liberation Serif" w:cs="Liberation Serif"/>
          <w:color w:val="000000" w:themeColor="text1"/>
          <w:sz w:val="28"/>
          <w:szCs w:val="28"/>
        </w:rPr>
        <w:t xml:space="preserve">В 2021 году в администрации Камышловского городского округа </w:t>
      </w:r>
      <w:r w:rsidRPr="00BC2285">
        <w:rPr>
          <w:rFonts w:ascii="Liberation Serif" w:hAnsi="Liberation Serif" w:cs="Liberation Serif"/>
          <w:color w:val="000000" w:themeColor="text1"/>
          <w:sz w:val="28"/>
          <w:szCs w:val="28"/>
        </w:rPr>
        <w:t>оформлено: приемов на работу – 8 (АППП – 11), увольнений – 10 (АППП – 14), переводов работников на другие должности – 1 (АППП - 4) с подготовкой соответствующих документов в личные дела и записей в трудовые книжки.</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Организована проверка достоверности сведений в отношении граждан, представленных при поступлении на муниципальную службу, путем направления запросов в УФМС, налоговую службу, суды, отделения МВД России, высшие учебные заведения. Расхождений с предоставленными кандидатами сведениями не выявлено.</w:t>
      </w:r>
    </w:p>
    <w:p w:rsidR="00241C60" w:rsidRPr="00BC2285" w:rsidRDefault="00241C60" w:rsidP="00241C60">
      <w:pPr>
        <w:tabs>
          <w:tab w:val="left" w:pos="1260"/>
          <w:tab w:val="left" w:pos="1620"/>
        </w:tabs>
        <w:ind w:firstLine="720"/>
        <w:jc w:val="both"/>
        <w:rPr>
          <w:rFonts w:ascii="Liberation Serif" w:hAnsi="Liberation Serif" w:cs="Liberation Serif"/>
          <w:color w:val="000000" w:themeColor="text1"/>
        </w:rPr>
      </w:pPr>
      <w:r w:rsidRPr="00BC2285">
        <w:rPr>
          <w:rFonts w:ascii="Liberation Serif" w:hAnsi="Liberation Serif" w:cs="Liberation Serif"/>
          <w:color w:val="000000" w:themeColor="text1"/>
          <w:sz w:val="28"/>
          <w:szCs w:val="28"/>
        </w:rPr>
        <w:t>В 2021 году проводилась плановая работа по резерву управленческих кадров. В 2021 году из резерва управленческих кадров назначен 1 человек (</w:t>
      </w:r>
      <w:r w:rsidRPr="00BC2285">
        <w:rPr>
          <w:rFonts w:ascii="Liberation Serif" w:hAnsi="Liberation Serif" w:cs="Liberation Serif"/>
          <w:color w:val="000000" w:themeColor="text1"/>
        </w:rPr>
        <w:t>АППП - 1).</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Для определения уровня профессиональной подготовки муниципальных служащих и соответствия их замещаемым должностям проводится аттестация. В соответствии с утвержденным графиком проведения аттестации на 2021 год организована и проведена аттестация 21 (АППП- 15) муниципальных служащих.</w:t>
      </w:r>
    </w:p>
    <w:p w:rsidR="00241C60" w:rsidRPr="00BC2285" w:rsidRDefault="00241C60" w:rsidP="00241C60">
      <w:pPr>
        <w:tabs>
          <w:tab w:val="left" w:pos="1260"/>
          <w:tab w:val="left" w:pos="1620"/>
        </w:tab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Организована работа по представлению 3 (АППП-16) муниципальных служащих к присвоению классного чина с оформлением соответствующих документов и внесением записей в трудовые книжки работников.</w:t>
      </w:r>
    </w:p>
    <w:p w:rsidR="00241C60" w:rsidRPr="00BC2285" w:rsidRDefault="00241C60" w:rsidP="00241C60">
      <w:pPr>
        <w:tabs>
          <w:tab w:val="left" w:pos="1260"/>
        </w:tab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Организована работа по установлению и исчислению стажа муниципальной службы муниципальных служащих и других работников администрации. В 2021 году 7 (АППП- 10) работникам оформлены надбавки к должностному окладу за выслугу лет.</w:t>
      </w:r>
    </w:p>
    <w:p w:rsidR="00241C60" w:rsidRPr="00BC2285" w:rsidRDefault="00241C60" w:rsidP="00241C60">
      <w:pPr>
        <w:autoSpaceDE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17 (в 2020 - 13) муниципальных служащих администрации получили дополнительное образование - прошли курсы повышения квалификации. Также с целью повышения правовой грамотности муниципальных служащих в 2021 году проведено 10 занятий по вопросам прохождения муниципальной службы и противодействия коррупции.</w:t>
      </w:r>
    </w:p>
    <w:p w:rsidR="00241C60" w:rsidRPr="00BC2285" w:rsidRDefault="00241C60" w:rsidP="00241C60">
      <w:pPr>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При приеме на работу производилось ознакомление всех муниципальных служащих (под роспись в соответствующем журнале) с положениями законодательства РФ о противодействии коррупции, об ограничениях и запретах, требованиях о предотвращении или урегулировании конфликта интересов, уведомлении муниципальных служащих о фактах обращений в целях склонения их к совершению коррупционных правонарушений.</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Среди основных направлений противодействии коррупции особое внимание уделяется проверке сведений </w:t>
      </w:r>
      <w:r w:rsidR="003D1F0C" w:rsidRPr="00BC2285">
        <w:rPr>
          <w:rFonts w:ascii="Liberation Serif" w:hAnsi="Liberation Serif" w:cs="Liberation Serif"/>
          <w:color w:val="000000" w:themeColor="text1"/>
          <w:sz w:val="28"/>
          <w:szCs w:val="28"/>
        </w:rPr>
        <w:t xml:space="preserve">о </w:t>
      </w:r>
      <w:r w:rsidRPr="00BC2285">
        <w:rPr>
          <w:rFonts w:ascii="Liberation Serif" w:hAnsi="Liberation Serif" w:cs="Liberation Serif"/>
          <w:color w:val="000000" w:themeColor="text1"/>
          <w:sz w:val="28"/>
          <w:szCs w:val="28"/>
        </w:rPr>
        <w:t xml:space="preserve">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указанные сведения за 2020 год предоставили 38 муниципальных служащих администрации и 1 гражданин, претендующий на должности муниципальной службы. Всего было представлено (с учетом супругов и несовершеннолетних детей) и проанализировано 99 сведений.</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мае 2021 года сведения о доходах и имуществе муниципальных служащих Камышловского городского округа, руководителей муниципальных учреждений города и членов их семей размещены на официальном сайте Камышловского городского округа.</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Проверка достоверности и полноты сведений о доходах, об имуществе и обязательствах имущественного характера проводилась путем направления запросов в:</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ИФНС России по месту регистрации муниципальных служащих;</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ММО МВД России (ГИБДД) по месту регистрации муниципальных служащих.</w:t>
      </w:r>
    </w:p>
    <w:p w:rsidR="00241C60" w:rsidRPr="00BC2285" w:rsidRDefault="00241C60" w:rsidP="00241C6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ходе проверки предоставленных сведений расхождения предоставленной информации не выявлены.</w:t>
      </w:r>
    </w:p>
    <w:p w:rsidR="00241C60" w:rsidRPr="00BC2285" w:rsidRDefault="00241C60" w:rsidP="00241C60">
      <w:pPr>
        <w:autoSpaceDE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рамках реализации законодательства по противодействию коррупции в 2021 году организовано и проведено:</w:t>
      </w:r>
    </w:p>
    <w:p w:rsidR="00241C60" w:rsidRPr="00BC2285" w:rsidRDefault="00241C60" w:rsidP="00241C60">
      <w:pPr>
        <w:autoSpaceDE w:val="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- 4 заседания Комиссии по координации работы по противодействию коррупции в Камышловском городском округе, на которых рассмотрены актуальные вопросы, направленные на доступность и прозрачность информации о работе администрации городского округа, подведомственных учреждений, на привлечение к обсуждению вопросов местного значения общественности;</w:t>
      </w:r>
    </w:p>
    <w:p w:rsidR="00241C60" w:rsidRPr="00BC2285" w:rsidRDefault="00241C60" w:rsidP="00241C60">
      <w:pPr>
        <w:autoSpaceDE w:val="0"/>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- 5 заседаний Комиссии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w:t>
      </w:r>
    </w:p>
    <w:p w:rsidR="00241C60" w:rsidRPr="00BC2285" w:rsidRDefault="00241C60" w:rsidP="00241C60">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ab/>
        <w:t xml:space="preserve">- </w:t>
      </w:r>
      <w:r w:rsidRPr="00BC2285">
        <w:rPr>
          <w:rFonts w:ascii="Liberation Serif" w:hAnsi="Liberation Serif" w:cs="Liberation Serif"/>
          <w:iCs/>
          <w:color w:val="000000" w:themeColor="text1"/>
          <w:sz w:val="28"/>
          <w:szCs w:val="28"/>
        </w:rPr>
        <w:t>рассылка буклетов «НЕТ Коррупции» во все муниципальные учреждения города для постоянного размещения на своих стендах;</w:t>
      </w:r>
    </w:p>
    <w:p w:rsidR="00241C60" w:rsidRPr="00BC2285" w:rsidRDefault="00241C60" w:rsidP="00241C60">
      <w:pPr>
        <w:jc w:val="both"/>
        <w:rPr>
          <w:rFonts w:ascii="Liberation Serif" w:hAnsi="Liberation Serif" w:cs="Liberation Serif"/>
          <w:color w:val="000000" w:themeColor="text1"/>
          <w:sz w:val="28"/>
          <w:szCs w:val="28"/>
        </w:rPr>
      </w:pPr>
      <w:r w:rsidRPr="00BC2285">
        <w:rPr>
          <w:rFonts w:ascii="Liberation Serif" w:hAnsi="Liberation Serif" w:cs="Liberation Serif"/>
          <w:iCs/>
          <w:color w:val="000000" w:themeColor="text1"/>
          <w:sz w:val="28"/>
          <w:szCs w:val="28"/>
        </w:rPr>
        <w:tab/>
        <w:t xml:space="preserve">- размещение на квитанциях на оплату коммунальных услуг, информации о коррупции, о праве гражданина сообщить о факте коррупции, о работе с обращениями граждан, сведения о «телефонах доверия»; </w:t>
      </w:r>
    </w:p>
    <w:p w:rsidR="00241C60" w:rsidRPr="00BC2285" w:rsidRDefault="00241C60" w:rsidP="00241C60">
      <w:pPr>
        <w:autoSpaceDE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в автоматизированную систему учета исполнительных органов государственной власти Свердловской области ежеквартально размещалась информация по федеральному и региональному мониторингам и кадровая отчетность.</w:t>
      </w:r>
    </w:p>
    <w:p w:rsidR="00241C60" w:rsidRPr="00BC2285" w:rsidRDefault="00241C60" w:rsidP="00241C60">
      <w:pPr>
        <w:autoSpaceDE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Подготовлено 157 информаций (ответов на запросы, отчетов, справок и пр.) по вопросам работы с кадрами и противодействию коррупции.</w:t>
      </w:r>
    </w:p>
    <w:p w:rsidR="00592AAE" w:rsidRPr="00BC2285" w:rsidRDefault="00592AAE" w:rsidP="00592AAE">
      <w:pPr>
        <w:autoSpaceDE w:val="0"/>
        <w:ind w:firstLine="567"/>
        <w:jc w:val="both"/>
        <w:rPr>
          <w:rFonts w:ascii="Liberation Serif" w:hAnsi="Liberation Serif" w:cs="Liberation Serif"/>
          <w:color w:val="000000" w:themeColor="text1"/>
          <w:sz w:val="28"/>
          <w:szCs w:val="28"/>
        </w:rPr>
      </w:pPr>
    </w:p>
    <w:bookmarkEnd w:id="7"/>
    <w:p w:rsidR="008D42FF" w:rsidRPr="00BC2285" w:rsidRDefault="008D42FF" w:rsidP="008D42FF">
      <w:pPr>
        <w:pStyle w:val="af1"/>
        <w:jc w:val="center"/>
        <w:rPr>
          <w:rStyle w:val="10pt"/>
          <w:rFonts w:ascii="Liberation Serif" w:eastAsia="Calibri" w:hAnsi="Liberation Serif" w:cs="Liberation Serif"/>
          <w:bCs w:val="0"/>
          <w:color w:val="000000" w:themeColor="text1"/>
          <w:sz w:val="28"/>
          <w:szCs w:val="28"/>
        </w:rPr>
      </w:pPr>
      <w:r w:rsidRPr="00BC2285">
        <w:rPr>
          <w:rStyle w:val="10pt"/>
          <w:rFonts w:ascii="Liberation Serif" w:eastAsia="Calibri" w:hAnsi="Liberation Serif" w:cs="Liberation Serif"/>
          <w:bCs w:val="0"/>
          <w:color w:val="000000" w:themeColor="text1"/>
          <w:sz w:val="28"/>
          <w:szCs w:val="28"/>
        </w:rPr>
        <w:t>6</w:t>
      </w:r>
      <w:r w:rsidRPr="00BC2285">
        <w:rPr>
          <w:rStyle w:val="10pt"/>
          <w:rFonts w:ascii="Liberation Serif" w:eastAsia="Calibri" w:hAnsi="Liberation Serif" w:cs="Liberation Serif"/>
          <w:bCs w:val="0"/>
          <w:color w:val="000000" w:themeColor="text1"/>
          <w:sz w:val="28"/>
          <w:szCs w:val="28"/>
          <w:lang w:bidi="en-US"/>
        </w:rPr>
        <w:t xml:space="preserve">. </w:t>
      </w:r>
      <w:r w:rsidRPr="00BC2285">
        <w:rPr>
          <w:rStyle w:val="10pt"/>
          <w:rFonts w:ascii="Liberation Serif" w:eastAsia="Calibri" w:hAnsi="Liberation Serif" w:cs="Liberation Serif"/>
          <w:bCs w:val="0"/>
          <w:color w:val="000000" w:themeColor="text1"/>
          <w:sz w:val="28"/>
          <w:szCs w:val="28"/>
        </w:rPr>
        <w:t>Гражданская оборона и мобилизационная работа. Организация охраны общественного порядка на территории городского округа</w:t>
      </w:r>
    </w:p>
    <w:p w:rsidR="008D42FF" w:rsidRPr="00BC2285" w:rsidRDefault="008D42FF" w:rsidP="008D42FF">
      <w:pPr>
        <w:pStyle w:val="af1"/>
        <w:jc w:val="center"/>
        <w:rPr>
          <w:rStyle w:val="20pt"/>
          <w:rFonts w:ascii="Liberation Serif" w:eastAsia="Calibri" w:hAnsi="Liberation Serif" w:cs="Liberation Serif"/>
          <w:b w:val="0"/>
          <w:color w:val="000000" w:themeColor="text1"/>
          <w:sz w:val="28"/>
          <w:szCs w:val="28"/>
        </w:rPr>
      </w:pPr>
    </w:p>
    <w:p w:rsidR="008D42FF" w:rsidRPr="00BC2285" w:rsidRDefault="008D42FF" w:rsidP="008D42FF">
      <w:pPr>
        <w:pStyle w:val="af1"/>
        <w:jc w:val="center"/>
        <w:rPr>
          <w:rStyle w:val="20pt"/>
          <w:rFonts w:ascii="Liberation Serif" w:eastAsia="Calibri" w:hAnsi="Liberation Serif" w:cs="Liberation Serif"/>
          <w:color w:val="000000" w:themeColor="text1"/>
          <w:sz w:val="28"/>
          <w:szCs w:val="28"/>
        </w:rPr>
      </w:pPr>
      <w:r w:rsidRPr="00BC2285">
        <w:rPr>
          <w:rStyle w:val="20pt"/>
          <w:rFonts w:ascii="Liberation Serif" w:eastAsia="Calibri" w:hAnsi="Liberation Serif" w:cs="Liberation Serif"/>
          <w:color w:val="000000" w:themeColor="text1"/>
          <w:sz w:val="28"/>
          <w:szCs w:val="28"/>
        </w:rPr>
        <w:t>6.1. Обеспечение первичных мер пожарной безопасности в границах населенных пунктов городского округа</w:t>
      </w:r>
    </w:p>
    <w:p w:rsidR="008D42FF" w:rsidRPr="00BC2285" w:rsidRDefault="008D42FF" w:rsidP="008D42FF">
      <w:pPr>
        <w:pStyle w:val="af1"/>
        <w:jc w:val="center"/>
        <w:rPr>
          <w:rStyle w:val="20pt"/>
          <w:rFonts w:ascii="Liberation Serif" w:eastAsia="Calibri" w:hAnsi="Liberation Serif" w:cs="Liberation Serif"/>
          <w:b w:val="0"/>
          <w:color w:val="000000" w:themeColor="text1"/>
          <w:sz w:val="28"/>
          <w:szCs w:val="28"/>
        </w:rPr>
      </w:pP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Style w:val="20pt"/>
          <w:rFonts w:ascii="Liberation Serif" w:eastAsia="Calibri" w:hAnsi="Liberation Serif" w:cs="Liberation Serif"/>
          <w:b w:val="0"/>
          <w:color w:val="000000" w:themeColor="text1"/>
          <w:sz w:val="28"/>
          <w:szCs w:val="28"/>
        </w:rPr>
        <w:t xml:space="preserve">Обеспечение первичных мер пожарной безопасности в границах Камышловского городского округа осуществляется </w:t>
      </w:r>
      <w:r w:rsidRPr="00BC2285">
        <w:rPr>
          <w:rFonts w:ascii="Liberation Serif" w:hAnsi="Liberation Serif" w:cs="Liberation Serif"/>
          <w:color w:val="000000" w:themeColor="text1"/>
          <w:sz w:val="28"/>
          <w:szCs w:val="28"/>
        </w:rPr>
        <w:t xml:space="preserve">администрацией </w:t>
      </w:r>
      <w:r w:rsidRPr="00BC2285">
        <w:rPr>
          <w:rStyle w:val="20pt"/>
          <w:rFonts w:ascii="Liberation Serif" w:eastAsia="Calibri" w:hAnsi="Liberation Serif" w:cs="Liberation Serif"/>
          <w:b w:val="0"/>
          <w:color w:val="000000" w:themeColor="text1"/>
          <w:sz w:val="28"/>
          <w:szCs w:val="28"/>
        </w:rPr>
        <w:t>Камышловского</w:t>
      </w:r>
      <w:r w:rsidRPr="00BC2285">
        <w:rPr>
          <w:rFonts w:ascii="Liberation Serif" w:hAnsi="Liberation Serif" w:cs="Liberation Serif"/>
          <w:color w:val="000000" w:themeColor="text1"/>
          <w:sz w:val="28"/>
          <w:szCs w:val="28"/>
        </w:rPr>
        <w:t xml:space="preserve"> городского округа совместно с пожарными частями № 18/6 и № 18/8, Камышловским районным отделением общероссийской общественной организации «Всероссийское добровольное пожарное общество» о совместной деятельности по осуществлению профилактики пожаров, тушению пожаров и проведению аварийно-спасательных работ.</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Информирование населения о всех принимаемых мерах по пожарной безопасности, в том числе о введении особого противопожарного режима, режима чрезвычайной ситуации, происходит через руководителей организаций и предприятий, средства массовой информация путём опубликования постановлений и распоряжений.</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зависимости от оперативной обстановки своевременно принимаются соответствующие решения, закрепленные нормативно-правовыми актами главы Камышловского городского округа. </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постановлением главы Камышловского городского округа два раза вводился особый противопожарный режим (№ 6 от 13.01.2021г.; № 223 от 02.04.2021) на территории Камышловского городского округа, который действовал в период с 13 января по 27 июля 2021 года. В целях создания необходимых условий для предотвращения чрезвычайных ситуаций, связанных с пожарами и гибелью людей при пожарах на территории Камышловского городского округа, организации и проведения мероприятий по стабилизации обстановки в соответствии с протоколами заседания комиссии по предупреждению и ликвидации чрезвычайных ситуаций и обеспечению пожарной безопасности Камышловского городского округа.</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Финансирование мероприятий в сфере обеспечения первичных мер пожарной безопасности на территории Камышловского городского округа осуществлялось в рамках реализации подпрограммы «Пожарная безопасность на территории Камышловского городского округа на» за счёт средств местного бюджета.</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2021 году выделено средств в сумме </w:t>
      </w:r>
      <w:r w:rsidR="00E53547" w:rsidRPr="00BC2285">
        <w:rPr>
          <w:rFonts w:ascii="Liberation Serif" w:hAnsi="Liberation Serif" w:cs="Liberation Serif"/>
          <w:color w:val="000000" w:themeColor="text1"/>
          <w:sz w:val="28"/>
          <w:szCs w:val="28"/>
        </w:rPr>
        <w:t>311,69</w:t>
      </w:r>
      <w:r w:rsidR="003D1F0C" w:rsidRPr="00BC2285">
        <w:rPr>
          <w:rFonts w:ascii="Liberation Serif" w:hAnsi="Liberation Serif" w:cs="Liberation Serif"/>
          <w:color w:val="000000" w:themeColor="text1"/>
          <w:sz w:val="28"/>
          <w:szCs w:val="28"/>
        </w:rPr>
        <w:t xml:space="preserve"> тыс.</w:t>
      </w:r>
      <w:r w:rsidRPr="00BC2285">
        <w:rPr>
          <w:rFonts w:ascii="Liberation Serif" w:hAnsi="Liberation Serif" w:cs="Liberation Serif"/>
          <w:color w:val="000000" w:themeColor="text1"/>
          <w:sz w:val="28"/>
          <w:szCs w:val="28"/>
        </w:rPr>
        <w:t>рублей, в том числе на:</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Профилактику пожарной безопасности на территории Камышловского городского округа – 1</w:t>
      </w:r>
      <w:r w:rsidR="00E53547" w:rsidRPr="00BC2285">
        <w:rPr>
          <w:rFonts w:ascii="Liberation Serif" w:hAnsi="Liberation Serif" w:cs="Liberation Serif"/>
          <w:color w:val="000000" w:themeColor="text1"/>
          <w:sz w:val="28"/>
          <w:szCs w:val="28"/>
        </w:rPr>
        <w:t>7</w:t>
      </w:r>
      <w:r w:rsidRPr="00BC2285">
        <w:rPr>
          <w:rFonts w:ascii="Liberation Serif" w:hAnsi="Liberation Serif" w:cs="Liberation Serif"/>
          <w:color w:val="000000" w:themeColor="text1"/>
          <w:sz w:val="28"/>
          <w:szCs w:val="28"/>
        </w:rPr>
        <w:t>5</w:t>
      </w:r>
      <w:r w:rsidR="00E53547" w:rsidRPr="00BC2285">
        <w:rPr>
          <w:rFonts w:ascii="Liberation Serif" w:hAnsi="Liberation Serif" w:cs="Liberation Serif"/>
          <w:color w:val="000000" w:themeColor="text1"/>
          <w:sz w:val="28"/>
          <w:szCs w:val="28"/>
        </w:rPr>
        <w:t>,58</w:t>
      </w:r>
      <w:r w:rsidR="003D1F0C" w:rsidRPr="00BC2285">
        <w:rPr>
          <w:rFonts w:ascii="Liberation Serif" w:hAnsi="Liberation Serif" w:cs="Liberation Serif"/>
          <w:color w:val="000000" w:themeColor="text1"/>
          <w:sz w:val="28"/>
          <w:szCs w:val="28"/>
        </w:rPr>
        <w:t xml:space="preserve"> тыс.</w:t>
      </w:r>
      <w:r w:rsidRPr="00BC2285">
        <w:rPr>
          <w:rFonts w:ascii="Liberation Serif" w:hAnsi="Liberation Serif" w:cs="Liberation Serif"/>
          <w:color w:val="000000" w:themeColor="text1"/>
          <w:sz w:val="28"/>
          <w:szCs w:val="28"/>
        </w:rPr>
        <w:t>рублей;</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Повышение уровня пожарной защиты территории Камышловского городского округа – </w:t>
      </w:r>
      <w:r w:rsidR="00E53547" w:rsidRPr="00BC2285">
        <w:rPr>
          <w:rFonts w:ascii="Liberation Serif" w:hAnsi="Liberation Serif" w:cs="Liberation Serif"/>
          <w:color w:val="000000" w:themeColor="text1"/>
          <w:sz w:val="28"/>
          <w:szCs w:val="28"/>
        </w:rPr>
        <w:t>136,11</w:t>
      </w:r>
      <w:r w:rsidR="003D1F0C" w:rsidRPr="00BC2285">
        <w:rPr>
          <w:rFonts w:ascii="Liberation Serif" w:hAnsi="Liberation Serif" w:cs="Liberation Serif"/>
          <w:color w:val="000000" w:themeColor="text1"/>
          <w:sz w:val="28"/>
          <w:szCs w:val="28"/>
        </w:rPr>
        <w:t xml:space="preserve"> тыс.</w:t>
      </w:r>
      <w:r w:rsidRPr="00BC2285">
        <w:rPr>
          <w:rFonts w:ascii="Liberation Serif" w:hAnsi="Liberation Serif" w:cs="Liberation Serif"/>
          <w:color w:val="000000" w:themeColor="text1"/>
          <w:sz w:val="28"/>
          <w:szCs w:val="28"/>
        </w:rPr>
        <w:t>рублей.</w:t>
      </w:r>
    </w:p>
    <w:p w:rsidR="003D1F0C" w:rsidRPr="00BC2285" w:rsidRDefault="003D1F0C" w:rsidP="00105AC4">
      <w:pPr>
        <w:pStyle w:val="af1"/>
        <w:ind w:firstLine="708"/>
        <w:jc w:val="both"/>
        <w:rPr>
          <w:rFonts w:ascii="Liberation Serif" w:hAnsi="Liberation Serif" w:cs="Liberation Serif"/>
          <w:color w:val="000000" w:themeColor="text1"/>
          <w:sz w:val="28"/>
          <w:szCs w:val="28"/>
        </w:rPr>
      </w:pPr>
    </w:p>
    <w:p w:rsidR="00105AC4" w:rsidRPr="00BC2285" w:rsidRDefault="00105AC4" w:rsidP="00105AC4">
      <w:pPr>
        <w:pStyle w:val="40"/>
        <w:shd w:val="clear" w:color="auto" w:fill="auto"/>
        <w:spacing w:before="0" w:after="244"/>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6.2. Участие в профилактике терроризма и экстремизма, а также в минимизации и (или) ликвидации последствий проявлений терроризма и экстремизма в границах Камышловского городского округа</w:t>
      </w:r>
    </w:p>
    <w:p w:rsidR="00105AC4" w:rsidRPr="00BC2285" w:rsidRDefault="00105AC4" w:rsidP="00105AC4">
      <w:pPr>
        <w:pStyle w:val="afe"/>
        <w:tabs>
          <w:tab w:val="left" w:pos="720"/>
        </w:tabs>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Исходя из особенностей территории Камышловского городского округа оперативная обстановка в сфере противодействия терроризму в 2021 году на территории Камышловского городского округа была стабильной и контролируемой, совершения террористических актов не допущено.</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За 2021 год социально-экономическая обстановка в Камышловском городском округе стабильна. С января по декабрь 2021г. социально-экономическая обстановка в Камышловском городском округе стабильна. С января по декабрь 2021г. 10 организаций представили сведения о сокращении численности или штата работников в количестве 26 человек (2020 год – 7 предприятий в количестве 14 человек), что на 3 предприятия больше, чем в 2020г., и на 40% больше человек, чем в 2020 году. Следует отметить, что уровень безработицы на предприятиях, необоснованной задержки заработной платы и массовых увольнений не зафиксировано. </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В 2021 году протестная активность носила ситуативный характер и не оказала существенного влияния на обстановку. На территории Камышловского городского округа в 2021 году проведено 19 публичных мероприятий в форме пикета, из них 3 протестного характера, в которых приняли участие порядка 5 человек.</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Фактов проведения публичных мероприятий с нарушениями установленного порядка не зафиксировано. </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Фактов конфликта на межнациональной и межконфессиональной почве не зарегистрировано.</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В целях соблюдения законности проведения публичных мероприятий принято 4 муниципальных правовых акта.</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Органами местного самоуправления Камышловского городского округа принято 11 муниципальных правовых актов, касающихся реализации полномочий по участию в профилактике терроризма, минимизации и (или) ликвидации последствий его проявлений.</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Реализация соответствующих документов в сфере противодействия терроризму и экстремизму осуществляется антитеррористической комиссией в Камышловском городском округе и администрацией Камышловского городского округа.</w:t>
      </w:r>
    </w:p>
    <w:p w:rsidR="00105AC4" w:rsidRPr="00BC2285" w:rsidRDefault="00105AC4" w:rsidP="003D1F0C">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В 2021 году проведено 6 заседаний антитеррористической комиссии в Камышловском городском округе (2 из них внеочередные), в ходе которых рассмотрено 18 наиболее актуальных вопросов, в том числе по выполнению требований к антитеррористической защищённости объектов (территорий), мест массового пребывания людей, а также объектов транспортной инфраструктуры и топливно-энергетического комплекса, обеспечению безопасности в период подготовки и проведения массовых публичных мероприятий (празднование Нового года и Рождества Христова, Праздника Весны и Труда, Дня Победы, Дня России), а также реализации решений Национального антитеррористического комитета, антитеррористической комиссии в субъекте Российской Федерации, Комплексного плана противодействия идеологии терроризма в Российской Федерации на 2019-2023 годы, утвержденного Президентом Российской Федерации В.В. Путиным 28.12.2018 (далее – Комплексный план) Комплексного плана мероприятий по противодействию идеологии терроризма в Свердловской области.  </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Следует отметить, что несмотря на принимаемые меры, основными угрозообразующими факторами на территории Камышловского городского округа являются:</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пропагандистская деятельность международных террористических организаций (далее – МТО), направленная на формирование законспирированных ячеек, преимущественно из числа мигрантов и молодежи; </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попытки проникновения из стран с повышенной террористической активностью, прежде всего, по каналам трудовой миграции, на территорию Российской Федерации эмиссаров МТО и приверженцев радикальных течений ислама с целью распространения террористических идей среди соотечественников, их вербовки, подготовки и совершения терактов;</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активизация применения МТО современных форм и технологий распространения идеологии терроризма в сети Интернет, включая популярные программы для мгновенного обмена сообщениями; </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поиск террористами новых каналов незаконного оборота оружия, боеприпасов и взрывчатых веществ, а также финансирования своей деятельности, для чего будут использоваться закрытые сегменты сети Интернет, электронные платежные системы, а также криптовалюта.</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Учитывая прогнозируемые угрозы и в целях повышения уровня АТЗ объектов (территорий) и ММПЛ, основные усилия органов местного самоуправления расположенных на территории Камышловского городского округа (далее – ОМС МО), антитеррористической комиссии Камышловского городского округа (далее – АТК), в 2022 году следует сосредоточить на:</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повышение эффективности использования результатов мониторинга политических, социально-экономических и иных процессов, оказывающих влияние на ситуацию в области противодействия терроризму (далее – мониторинг), нацеленного на своевременное выявление причин, условий и обстоятельств формирования террористических угроз для принятия действенных мер по их устранению;</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совершенствование взаимодействия ОМС с территориальными органами (подразделениями) федеральных органов исполнительной власти (далее – ТО ФОСВ), исполнительных органов государственной власти Свердловской области (ИОГВ) и организациями (учреждениями) по профилактике терроризма, минимизации и (или) ликвидации последствий его проявлений;</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обеспечение индивидуального подхода в профилактической работе с лицами, подверженными воздействию идеологии терроризма, а также подпавшими под её влияние, в рамках реализации Комплексного плана противодействия идеологии терроризма в Российской Федерации </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 2019 – 2023 годы (далее – Комплексный план);</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повышение уровня АТЗ ПОТП (в первую очередь, объектов образовательных и религиозных организаций, торговых объектов) и ММПЛ, в том числе задействованных в проведении в 2022 году важных общественно-политических, культурных и спортивных мероприятий; </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активизация информационного сопровождения деятельности АТК и ОМС по профилактике терроризма, прежде всего в сети Интернет;</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усиление контроля за исполнением поручений Комиссии, в том числе совместных с ОШ, а также правовых актов Губернатора Свердловской области, принятых в целях их реализации посредством принятия мер по повышению персональной ответственности муниципальных служащих (работников);</w:t>
      </w:r>
    </w:p>
    <w:p w:rsidR="00105AC4" w:rsidRPr="00BC2285" w:rsidRDefault="00105AC4" w:rsidP="00105AC4">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повышение профессиональной подготовки (переподготовки) муниципальных служащих (работников), участвующих в профилактике терроризма, минимизации и (или) ликвидации последствий его проявлений. </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p>
    <w:p w:rsidR="00105AC4" w:rsidRPr="00BC2285" w:rsidRDefault="00105AC4" w:rsidP="00105AC4">
      <w:pPr>
        <w:widowControl w:val="0"/>
        <w:autoSpaceDE w:val="0"/>
        <w:autoSpaceDN w:val="0"/>
        <w:adjustRightInd w:val="0"/>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На территории Камышловского городского округа расположено 2 объекта, подлежащих обязательной охране подразделениями полиции согласно Распоряжения Правительства Российской Федерации от 10.12.2013г. №2324-р (комната хранения оружия в МО МВД России «Камышловский» и в отделении ПАО «Сбербанка России»). Все объекты данной категории расположены в зоне действия отдела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России по Свердловской области», находятся под охраной. </w:t>
      </w:r>
    </w:p>
    <w:p w:rsidR="00105AC4" w:rsidRPr="00BC2285" w:rsidRDefault="00105AC4" w:rsidP="00105AC4">
      <w:pPr>
        <w:widowControl w:val="0"/>
        <w:autoSpaceDE w:val="0"/>
        <w:autoSpaceDN w:val="0"/>
        <w:adjustRightInd w:val="0"/>
        <w:ind w:firstLine="54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 территории Камышловского городского округа расположены объекты:</w:t>
      </w:r>
    </w:p>
    <w:p w:rsidR="00105AC4" w:rsidRPr="00BC2285" w:rsidRDefault="00105AC4" w:rsidP="00105AC4">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особой важности – 37 объектов - охраняется 34 (не охраняется МЧС, Камышловская типография, областные медицинские склады) на них отсутствует кнопка тревожной сигнализации (КТС);</w:t>
      </w:r>
    </w:p>
    <w:p w:rsidR="00105AC4" w:rsidRPr="00BC2285" w:rsidRDefault="00105AC4" w:rsidP="00105AC4">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повышенной опасности 6 объектов – охраняется 6; </w:t>
      </w:r>
    </w:p>
    <w:p w:rsidR="00105AC4" w:rsidRPr="00BC2285" w:rsidRDefault="00105AC4" w:rsidP="00105AC4">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жизнеобеспечения –8 объектов, из них охраняется 6; (отсутствует КТС на ж\д вокзале и автовокзале) </w:t>
      </w:r>
    </w:p>
    <w:p w:rsidR="00105AC4" w:rsidRPr="00BC2285" w:rsidRDefault="00105AC4" w:rsidP="00105AC4">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образования – 22 объекта – охраняется 22;</w:t>
      </w:r>
    </w:p>
    <w:p w:rsidR="00105AC4" w:rsidRPr="00BC2285" w:rsidRDefault="00105AC4" w:rsidP="00105AC4">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здравоохранения – 6 объектов – охраняется полицией 4, (2 объекта охраняется ФГУП «Охрана»);</w:t>
      </w:r>
    </w:p>
    <w:p w:rsidR="00105AC4" w:rsidRPr="00BC2285" w:rsidRDefault="00105AC4" w:rsidP="00105AC4">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спорта –6 объектов – охраняется 6;</w:t>
      </w:r>
    </w:p>
    <w:p w:rsidR="00105AC4" w:rsidRPr="00BC2285" w:rsidRDefault="00105AC4" w:rsidP="00105AC4">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культуры – 8 объектов – охраняется 8;</w:t>
      </w:r>
    </w:p>
    <w:p w:rsidR="00105AC4" w:rsidRPr="00BC2285" w:rsidRDefault="00105AC4" w:rsidP="00105AC4">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социальной защиты – 3 объекта – охраняется 3;</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целях исполнения постановления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на основании работы межведомственной комиссии по обследованию мест массового пребывания людей, на территории Камышловского городского округа расположены 2 объекта (места) с массовым пребыванием людей (центральная площадь, центральный сквер). </w:t>
      </w:r>
    </w:p>
    <w:p w:rsidR="00105AC4" w:rsidRPr="00BC2285" w:rsidRDefault="00105AC4" w:rsidP="00105AC4">
      <w:pPr>
        <w:pStyle w:val="af1"/>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Финансирование мероприятий по профилактике терроризма осуществлялось в рамках подпрограммы «Обеспечение общественной безопасности на территории Камышловского городского округа».  </w:t>
      </w:r>
    </w:p>
    <w:p w:rsidR="00105AC4" w:rsidRPr="00BC2285" w:rsidRDefault="00105AC4" w:rsidP="00E53547">
      <w:pPr>
        <w:pStyle w:val="af1"/>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2021 году выделено средств в сумме </w:t>
      </w:r>
      <w:r w:rsidR="00E53547" w:rsidRPr="00BC2285">
        <w:rPr>
          <w:rFonts w:ascii="Liberation Serif" w:hAnsi="Liberation Serif" w:cs="Liberation Serif"/>
          <w:color w:val="000000" w:themeColor="text1"/>
          <w:sz w:val="28"/>
          <w:szCs w:val="28"/>
        </w:rPr>
        <w:t>10</w:t>
      </w:r>
      <w:r w:rsidRPr="00BC2285">
        <w:rPr>
          <w:rFonts w:ascii="Liberation Serif" w:hAnsi="Liberation Serif" w:cs="Liberation Serif"/>
          <w:color w:val="000000" w:themeColor="text1"/>
          <w:sz w:val="28"/>
          <w:szCs w:val="28"/>
        </w:rPr>
        <w:t>0</w:t>
      </w:r>
      <w:r w:rsidR="003D1F0C" w:rsidRPr="00BC2285">
        <w:rPr>
          <w:rFonts w:ascii="Liberation Serif" w:hAnsi="Liberation Serif" w:cs="Liberation Serif"/>
          <w:color w:val="000000" w:themeColor="text1"/>
          <w:sz w:val="28"/>
          <w:szCs w:val="28"/>
        </w:rPr>
        <w:t>,</w:t>
      </w:r>
      <w:r w:rsidR="00E53547" w:rsidRPr="00BC2285">
        <w:rPr>
          <w:rFonts w:ascii="Liberation Serif" w:hAnsi="Liberation Serif" w:cs="Liberation Serif"/>
          <w:color w:val="000000" w:themeColor="text1"/>
          <w:sz w:val="28"/>
          <w:szCs w:val="28"/>
        </w:rPr>
        <w:t>0</w:t>
      </w:r>
      <w:r w:rsidRPr="00BC2285">
        <w:rPr>
          <w:rFonts w:ascii="Liberation Serif" w:hAnsi="Liberation Serif" w:cs="Liberation Serif"/>
          <w:color w:val="000000" w:themeColor="text1"/>
          <w:sz w:val="28"/>
          <w:szCs w:val="28"/>
        </w:rPr>
        <w:t xml:space="preserve">0 </w:t>
      </w:r>
      <w:r w:rsidR="003D1F0C" w:rsidRPr="00BC2285">
        <w:rPr>
          <w:rFonts w:ascii="Liberation Serif" w:hAnsi="Liberation Serif" w:cs="Liberation Serif"/>
          <w:color w:val="000000" w:themeColor="text1"/>
          <w:sz w:val="28"/>
          <w:szCs w:val="28"/>
        </w:rPr>
        <w:t>тыс.</w:t>
      </w:r>
      <w:r w:rsidR="00E53547" w:rsidRPr="00BC2285">
        <w:rPr>
          <w:rFonts w:ascii="Liberation Serif" w:hAnsi="Liberation Serif" w:cs="Liberation Serif"/>
          <w:color w:val="000000" w:themeColor="text1"/>
          <w:sz w:val="28"/>
          <w:szCs w:val="28"/>
        </w:rPr>
        <w:t>рублей.</w:t>
      </w:r>
    </w:p>
    <w:p w:rsidR="00105AC4" w:rsidRPr="00BC2285" w:rsidRDefault="00105AC4" w:rsidP="00105AC4">
      <w:pPr>
        <w:pStyle w:val="af1"/>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За счёт мероприятий, утвержденных в данной подпрограмме изготовлена печатная продукция в виде памяток антитеррористической направленности в количестве </w:t>
      </w:r>
      <w:r w:rsidR="00E53547" w:rsidRPr="00BC2285">
        <w:rPr>
          <w:rFonts w:ascii="Liberation Serif" w:hAnsi="Liberation Serif" w:cs="Liberation Serif"/>
          <w:color w:val="000000" w:themeColor="text1"/>
          <w:sz w:val="28"/>
          <w:szCs w:val="28"/>
        </w:rPr>
        <w:t>6282</w:t>
      </w:r>
      <w:r w:rsidRPr="00BC2285">
        <w:rPr>
          <w:rFonts w:ascii="Liberation Serif" w:hAnsi="Liberation Serif" w:cs="Liberation Serif"/>
          <w:color w:val="000000" w:themeColor="text1"/>
          <w:sz w:val="28"/>
          <w:szCs w:val="28"/>
        </w:rPr>
        <w:t xml:space="preserve"> штук. Осуществлялось развитие содержание системы наружного видеонаблюдения на территории Камышловского городского округа. </w:t>
      </w:r>
    </w:p>
    <w:p w:rsidR="00105AC4" w:rsidRPr="00BC2285" w:rsidRDefault="00105AC4" w:rsidP="00105AC4">
      <w:pPr>
        <w:pStyle w:val="af1"/>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Данная подпрограмма реализуется за счёт средств местного бюджета.</w:t>
      </w:r>
    </w:p>
    <w:p w:rsidR="00105AC4" w:rsidRPr="00BC2285" w:rsidRDefault="00105AC4" w:rsidP="00105AC4">
      <w:pPr>
        <w:pStyle w:val="af1"/>
        <w:jc w:val="center"/>
        <w:rPr>
          <w:rFonts w:ascii="Liberation Serif" w:hAnsi="Liberation Serif" w:cs="Liberation Serif"/>
          <w:b/>
          <w:color w:val="000000" w:themeColor="text1"/>
          <w:sz w:val="28"/>
          <w:szCs w:val="28"/>
        </w:rPr>
      </w:pPr>
    </w:p>
    <w:p w:rsidR="00105AC4" w:rsidRPr="00BC2285" w:rsidRDefault="00105AC4" w:rsidP="00105AC4">
      <w:pPr>
        <w:pStyle w:val="af1"/>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6.3. Участие в предупреждении и ликвидации последствий чрезвычайных ситуаций, в том числе природного и техногенного характера</w:t>
      </w:r>
    </w:p>
    <w:p w:rsidR="00105AC4" w:rsidRPr="00BC2285" w:rsidRDefault="00105AC4" w:rsidP="00105AC4">
      <w:pPr>
        <w:pStyle w:val="af1"/>
        <w:jc w:val="center"/>
        <w:rPr>
          <w:rFonts w:ascii="Liberation Serif" w:hAnsi="Liberation Serif" w:cs="Liberation Serif"/>
          <w:b/>
          <w:color w:val="000000" w:themeColor="text1"/>
          <w:sz w:val="28"/>
          <w:szCs w:val="28"/>
        </w:rPr>
      </w:pP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Администрацией Камышловского городского круга осуществляется 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при чрезвычайных ситуациях.</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При проведении тактико-специальных учений и тренировок с аварийно-спасательными службами, аварийными формированиями организаций привлекаются и население, проживающее в районах их проведения. Также со всем населением проводятся тренировки по действиям при сигнале оповещения «Внимание всем!» с использованием всех средств массовой информации, специальной техники, оборудованной громкоговорящими установками. Отсутствие на территории города средств индивидуальной и коллективной защиты для неработающего населения не позволяет проводить практические занятия и тренировки по их применению.</w:t>
      </w:r>
    </w:p>
    <w:p w:rsidR="00105AC4" w:rsidRPr="00BC2285" w:rsidRDefault="00105AC4" w:rsidP="00105AC4">
      <w:pPr>
        <w:tabs>
          <w:tab w:val="left" w:pos="1276"/>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2021 году вводился режим «ПОВЫШЕННАЯ ГОТОВНОСТЬ»  </w:t>
      </w:r>
    </w:p>
    <w:p w:rsidR="00105AC4" w:rsidRPr="00BC2285" w:rsidRDefault="00105AC4" w:rsidP="00105AC4">
      <w:pPr>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Для организации сбора информации в области защиты населения и территорий от ЧС, обмена информацией, своевременного оповещения и информирования населения об угрозе возникновения или возникновении ЧС имеется единая дежурно-диспетчерская служба, созданная постановлением администрации Камышловского городского округа от 16.02.2012 года № 211 «О создании и функционировании Единой дежурно- диспетчерской службе (ЕДДС) в Камышловском городском округе», которая функционирует с 01.04.2012 года.</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Администрация Камышловского городского округа постоянно взаимодействует с Министерством общественной безопасности Свердловской области, Главным управлением МЧС России по Свердловской области, Отделом надзорной деятельности</w:t>
      </w:r>
      <w:r w:rsidRPr="00BC2285">
        <w:rPr>
          <w:rFonts w:ascii="Liberation Serif" w:hAnsi="Liberation Serif" w:cs="Liberation Serif"/>
          <w:color w:val="000000" w:themeColor="text1"/>
        </w:rPr>
        <w:t xml:space="preserve"> </w:t>
      </w:r>
      <w:r w:rsidRPr="00BC2285">
        <w:rPr>
          <w:rFonts w:ascii="Liberation Serif" w:hAnsi="Liberation Serif" w:cs="Liberation Serif"/>
          <w:color w:val="000000" w:themeColor="text1"/>
          <w:sz w:val="28"/>
          <w:szCs w:val="28"/>
        </w:rPr>
        <w:t xml:space="preserve">и профилактической работы Камышловского городского округа, МО Камышловский муниципальный район, Пышминского городского округа ГУ МЧС России по Свердловской области по всем вопросам, относящимся к полномочиям органов местного самоуправления. </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Специальных запросов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и его подготовки в области защиты от ЧС в 2021 году не поступало. </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Оповещение руководящего состава муниципального образования и гражданской обороны возложено на ЕДДС Камышловского городского округа. В ЕДДС Камышловского городского округа установлена система оповещения «Грифон», что значительно ускоряет оповещение членов комиссии по предупреждению и ликвидации чрезвычайных ситуаций и обеспечения пожарной безопасности Камышловского городского округа.</w:t>
      </w:r>
    </w:p>
    <w:p w:rsidR="00105AC4" w:rsidRPr="00BC2285" w:rsidRDefault="00105AC4" w:rsidP="00105AC4">
      <w:pPr>
        <w:ind w:firstLine="567"/>
        <w:jc w:val="both"/>
        <w:rPr>
          <w:rFonts w:ascii="Liberation Serif" w:hAnsi="Liberation Serif" w:cs="Liberation Serif"/>
          <w:color w:val="000000" w:themeColor="text1"/>
          <w:sz w:val="28"/>
        </w:rPr>
      </w:pPr>
      <w:r w:rsidRPr="00BC2285">
        <w:rPr>
          <w:rFonts w:ascii="Liberation Serif" w:hAnsi="Liberation Serif" w:cs="Liberation Serif"/>
          <w:color w:val="000000" w:themeColor="text1"/>
          <w:sz w:val="28"/>
          <w:szCs w:val="28"/>
        </w:rPr>
        <w:t xml:space="preserve">Подготовка должностных лиц гражданской обороны и Камышловского звена Свердловской областной системы единой государственной системы предупреждения и ликвидации чрезвычайных ситуаций осуществлялась в соответствии с Планом комплектования государственного казенного учреждения дополнительного профессионального образования (повышения квалификации) специалистов «Учебно-методический центр по гражданской обороне и чрезвычайным ситуациям Свердловской области на 2021 год». В 2021 году </w:t>
      </w:r>
      <w:r w:rsidRPr="00BC2285">
        <w:rPr>
          <w:rFonts w:ascii="Liberation Serif" w:hAnsi="Liberation Serif" w:cs="Liberation Serif"/>
          <w:color w:val="000000" w:themeColor="text1"/>
          <w:sz w:val="28"/>
        </w:rPr>
        <w:t>обучились на курсах ГО и ЧС 28 должностных лиц организаций и 6 должностных лиц администрации Камышловского городского округа.</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Финансирование мероприятий в сфере защиты населения и территорий от чрезвычайных ситуаций осуществлялось в рамках реализации подпрограммы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 за счёт средств местного бюджета.</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выделено средс</w:t>
      </w:r>
      <w:r w:rsidR="00373FA0" w:rsidRPr="00BC2285">
        <w:rPr>
          <w:rFonts w:ascii="Liberation Serif" w:hAnsi="Liberation Serif" w:cs="Liberation Serif"/>
          <w:color w:val="000000" w:themeColor="text1"/>
          <w:sz w:val="28"/>
          <w:szCs w:val="28"/>
        </w:rPr>
        <w:t>тв в сумме 1 207,13</w:t>
      </w:r>
      <w:r w:rsidRPr="00BC2285">
        <w:rPr>
          <w:rFonts w:ascii="Liberation Serif" w:hAnsi="Liberation Serif" w:cs="Liberation Serif"/>
          <w:color w:val="000000" w:themeColor="text1"/>
          <w:sz w:val="28"/>
          <w:szCs w:val="28"/>
        </w:rPr>
        <w:t xml:space="preserve"> 000 рублей, в том числе на: </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w:t>
      </w:r>
      <w:r w:rsidR="00373FA0" w:rsidRPr="00BC2285">
        <w:rPr>
          <w:rFonts w:ascii="Liberation Serif" w:hAnsi="Liberation Serif" w:cs="Liberation Serif"/>
          <w:color w:val="000000" w:themeColor="text1"/>
          <w:sz w:val="28"/>
          <w:szCs w:val="28"/>
        </w:rPr>
        <w:t>Подготовку и содержание в готовности необходимых сил и средств для защиты населения и территории от чрезвычайных ситуаций направлено – 954,2 тыс.</w:t>
      </w:r>
      <w:r w:rsidRPr="00BC2285">
        <w:rPr>
          <w:rStyle w:val="Arial55pt"/>
          <w:rFonts w:ascii="Liberation Serif" w:eastAsia="Calibri" w:hAnsi="Liberation Serif" w:cs="Liberation Serif"/>
          <w:color w:val="000000" w:themeColor="text1"/>
          <w:sz w:val="28"/>
          <w:szCs w:val="28"/>
        </w:rPr>
        <w:t>рублей</w:t>
      </w:r>
      <w:r w:rsidRPr="00BC2285">
        <w:rPr>
          <w:rFonts w:ascii="Liberation Serif" w:hAnsi="Liberation Serif" w:cs="Liberation Serif"/>
          <w:color w:val="000000" w:themeColor="text1"/>
          <w:sz w:val="28"/>
          <w:szCs w:val="28"/>
        </w:rPr>
        <w:t>;</w:t>
      </w:r>
    </w:p>
    <w:p w:rsidR="00105AC4" w:rsidRPr="00BC2285" w:rsidRDefault="00105AC4" w:rsidP="00105AC4">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 на </w:t>
      </w:r>
      <w:r w:rsidR="00373FA0" w:rsidRPr="00BC2285">
        <w:rPr>
          <w:rFonts w:ascii="Liberation Serif" w:hAnsi="Liberation Serif" w:cs="Liberation Serif"/>
          <w:color w:val="000000" w:themeColor="text1"/>
          <w:sz w:val="28"/>
          <w:szCs w:val="28"/>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r w:rsidRPr="00BC2285">
        <w:rPr>
          <w:rFonts w:ascii="Liberation Serif" w:hAnsi="Liberation Serif" w:cs="Liberation Serif"/>
          <w:color w:val="000000" w:themeColor="text1"/>
          <w:sz w:val="28"/>
          <w:szCs w:val="28"/>
        </w:rPr>
        <w:t xml:space="preserve"> – </w:t>
      </w:r>
      <w:r w:rsidR="00373FA0" w:rsidRPr="00BC2285">
        <w:rPr>
          <w:rFonts w:ascii="Liberation Serif" w:hAnsi="Liberation Serif" w:cs="Liberation Serif"/>
          <w:color w:val="000000" w:themeColor="text1"/>
          <w:sz w:val="28"/>
          <w:szCs w:val="28"/>
        </w:rPr>
        <w:t>252,93 тыс.</w:t>
      </w:r>
      <w:r w:rsidRPr="00BC2285">
        <w:rPr>
          <w:rFonts w:ascii="Liberation Serif" w:hAnsi="Liberation Serif" w:cs="Liberation Serif"/>
          <w:color w:val="000000" w:themeColor="text1"/>
          <w:sz w:val="28"/>
          <w:szCs w:val="28"/>
        </w:rPr>
        <w:t>рублей.</w:t>
      </w:r>
    </w:p>
    <w:p w:rsidR="008D42FF" w:rsidRPr="00BC2285" w:rsidRDefault="008D42FF" w:rsidP="008D42FF">
      <w:pPr>
        <w:jc w:val="center"/>
        <w:rPr>
          <w:rFonts w:ascii="Liberation Serif" w:hAnsi="Liberation Serif" w:cs="Liberation Serif"/>
          <w:b/>
          <w:color w:val="000000" w:themeColor="text1"/>
          <w:sz w:val="28"/>
          <w:szCs w:val="28"/>
        </w:rPr>
      </w:pPr>
    </w:p>
    <w:p w:rsidR="008D42FF" w:rsidRPr="00BC2285" w:rsidRDefault="008D42FF" w:rsidP="008D42FF">
      <w:pPr>
        <w:pStyle w:val="af1"/>
        <w:jc w:val="center"/>
        <w:rPr>
          <w:rFonts w:ascii="Liberation Serif" w:hAnsi="Liberation Serif" w:cs="Liberation Serif"/>
          <w:color w:val="000000" w:themeColor="text1"/>
        </w:rPr>
      </w:pPr>
      <w:r w:rsidRPr="00BC2285">
        <w:rPr>
          <w:rStyle w:val="20pt"/>
          <w:rFonts w:ascii="Liberation Serif" w:eastAsia="Calibri" w:hAnsi="Liberation Serif" w:cs="Liberation Serif"/>
          <w:color w:val="000000" w:themeColor="text1"/>
          <w:sz w:val="28"/>
          <w:szCs w:val="28"/>
        </w:rPr>
        <w:t>6.</w:t>
      </w:r>
      <w:r w:rsidR="00373FA0" w:rsidRPr="00BC2285">
        <w:rPr>
          <w:rStyle w:val="20pt"/>
          <w:rFonts w:ascii="Liberation Serif" w:eastAsia="Calibri" w:hAnsi="Liberation Serif" w:cs="Liberation Serif"/>
          <w:color w:val="000000" w:themeColor="text1"/>
          <w:sz w:val="28"/>
          <w:szCs w:val="28"/>
        </w:rPr>
        <w:t>4</w:t>
      </w:r>
      <w:r w:rsidRPr="00BC2285">
        <w:rPr>
          <w:rStyle w:val="20pt"/>
          <w:rFonts w:ascii="Liberation Serif" w:eastAsia="Calibri" w:hAnsi="Liberation Serif" w:cs="Liberation Serif"/>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8D42FF" w:rsidRPr="00BC2285" w:rsidRDefault="008D42FF" w:rsidP="008D42FF">
      <w:pPr>
        <w:pStyle w:val="af1"/>
        <w:jc w:val="both"/>
        <w:rPr>
          <w:rFonts w:ascii="Liberation Serif" w:hAnsi="Liberation Serif" w:cs="Liberation Serif"/>
          <w:color w:val="000000" w:themeColor="text1"/>
          <w:sz w:val="28"/>
          <w:szCs w:val="28"/>
          <w:lang w:eastAsia="ru-RU"/>
        </w:rPr>
      </w:pP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Основные мероприятия по обеспечению безопасности людей на водных объектах регламентированы постановлением Правительства Свердловской области от 29.06.2007 г. № 613-ПП «Об утверждении правил охраны жизни людей на водных объектах Свердловской области».</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Ежегодно принимаются меры по подготовке к пропуску весеннего половодья, направляя основные усилия на организованном проведении противопаводковых мероприятий в целях недопущения гибели людей и значительного материального ущерба.</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соответствии с постановлением главы Камышловского городского округа от 22.01.2021 года № 42 «О мерах по подготовке к пропуску весеннего половодья, дождевых паводков в 2021 году», межведомственной противопаводковой комиссией Камышловского городского округа проведены все необходимые по плану мероприятия городского округа по организации безаварийного пропуска весеннего половодья на 2021 год. </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Следует отметить, что противопаводковые мероприятия на территории округа проводятся только в черте города. Инфраструктура и территория округа, по которой протекает река Пышма на протяжении 12 км, затоплению не подвергается. </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Организовано и проведено 1 заседание комиссии по предупреждению и ликвидации чрезвычайных ситуаций и обеспечению пожарной безопасности городского округа, на котором рассмотрены вопросы:</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 подготовке к безаварийному пропуску паводковых вод в период весеннего половодья 2021 года,</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 деятельности по организации летнего отдыха на водоёмах и обеспечении безопасности людей на водных объектах в период купального сезона 2021 года,</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О результатах мероприятий по безаварийному пропуску паводковых вод в период весеннего половодья 2021 года и задачах на 2022 год. </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соответствии с Комплексным планом основных мероприятий МЧС России на 2021 год в целях обеспечения безопасности на водных объектах людей в период школьных каникул, период ледостава и зимний период на водоёмах с 15 ноября 2021 года проводился месячник безопасности на водных объектах Камышловского городского округа.</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Своевременно принимаются меры по установке аншлагов, стендов с предупредительными надписями о запрете выхода людей на лёд в периоды таяния снега в весенний период и при становлении льда в осенний период.</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 наступлением опасных периодов, при становлении льда в осенний период и разрушении льда в весенний период, на реке Пышма устанавливаются запрещающие аншлаги «Проход по льду запрещен». В результате профилактической работы гибели людей на водных объектах нет.</w:t>
      </w:r>
    </w:p>
    <w:p w:rsidR="00373FA0" w:rsidRPr="00BC2285" w:rsidRDefault="00373FA0" w:rsidP="00581AE2">
      <w:pPr>
        <w:pStyle w:val="af1"/>
        <w:ind w:firstLine="708"/>
        <w:jc w:val="both"/>
        <w:rPr>
          <w:rFonts w:ascii="Liberation Serif" w:hAnsi="Liberation Serif" w:cs="Liberation Serif"/>
          <w:color w:val="000000" w:themeColor="text1"/>
          <w:sz w:val="28"/>
          <w:szCs w:val="28"/>
        </w:rPr>
      </w:pPr>
    </w:p>
    <w:p w:rsidR="00373FA0" w:rsidRPr="00BC2285" w:rsidRDefault="00373FA0" w:rsidP="00373FA0">
      <w:pPr>
        <w:ind w:firstLine="709"/>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6.5.Организация и осуществление мероприятий по мобилизационной подготовке муниципальных предприятий и учреждений</w:t>
      </w:r>
    </w:p>
    <w:p w:rsidR="00373FA0" w:rsidRPr="00BC2285" w:rsidRDefault="00373FA0" w:rsidP="00373FA0">
      <w:pPr>
        <w:ind w:firstLine="709"/>
        <w:jc w:val="center"/>
        <w:rPr>
          <w:rFonts w:ascii="Liberation Serif" w:hAnsi="Liberation Serif" w:cs="Liberation Serif"/>
          <w:b/>
          <w:color w:val="000000" w:themeColor="text1"/>
          <w:sz w:val="28"/>
          <w:szCs w:val="28"/>
        </w:rPr>
      </w:pPr>
    </w:p>
    <w:p w:rsidR="00373FA0" w:rsidRPr="00BC2285" w:rsidRDefault="00373FA0" w:rsidP="00373FA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Исполнение полномочий по мобилизационной подготовке, организация и выполнение мероприятий по мобилизационной подготовке осуществляется на основании руководящих документов федерального и областного уровня, а также в соответствии с Планом мероприятий по мобилизационной подготовке администрации Камышловского городского округа на 2021 год. </w:t>
      </w:r>
    </w:p>
    <w:p w:rsidR="00373FA0" w:rsidRPr="00BC2285" w:rsidRDefault="00373FA0" w:rsidP="00373FA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мероприятиях по мобилизационной подготовке учтены задачи, обозначенные Губернатором Свердловской области и Правительством Свердловской области.</w:t>
      </w:r>
    </w:p>
    <w:p w:rsidR="00373FA0" w:rsidRPr="00BC2285" w:rsidRDefault="00373FA0" w:rsidP="00373FA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отчетном периоде администрацией городского округа оказывалась методическая помощь организациям в осуществлении и выполнении мероприятий по мобилизационной подготовке, воинскому учету и бронированию граждан, пребывающих в запасе.</w:t>
      </w:r>
    </w:p>
    <w:p w:rsidR="00373FA0" w:rsidRPr="00BC2285" w:rsidRDefault="00373FA0" w:rsidP="00373FA0">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Правительством Свердловской области состояние мобилизационной подготовки и готовности администрации Камышловского городского округа к выполнению задач особого периода оценено как «соответствует предъявляемым требованиям». </w:t>
      </w:r>
    </w:p>
    <w:p w:rsidR="00581AE2" w:rsidRPr="00BC2285" w:rsidRDefault="00581AE2" w:rsidP="00581AE2">
      <w:pPr>
        <w:pStyle w:val="af1"/>
        <w:ind w:firstLine="708"/>
        <w:jc w:val="both"/>
        <w:rPr>
          <w:rFonts w:ascii="Liberation Serif" w:hAnsi="Liberation Serif" w:cs="Liberation Serif"/>
          <w:color w:val="000000" w:themeColor="text1"/>
          <w:sz w:val="28"/>
          <w:szCs w:val="28"/>
        </w:rPr>
      </w:pPr>
    </w:p>
    <w:p w:rsidR="001E6E35" w:rsidRPr="00BC2285" w:rsidRDefault="001E6E35" w:rsidP="001E6E35">
      <w:pPr>
        <w:pStyle w:val="23"/>
        <w:shd w:val="clear" w:color="auto" w:fill="auto"/>
        <w:spacing w:before="0" w:after="0" w:line="240" w:lineRule="auto"/>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7. Отдельные государственные полномочия,</w:t>
      </w:r>
    </w:p>
    <w:p w:rsidR="001E6E35" w:rsidRPr="00BC2285" w:rsidRDefault="001E6E35" w:rsidP="001E6E35">
      <w:pPr>
        <w:pStyle w:val="23"/>
        <w:shd w:val="clear" w:color="auto" w:fill="auto"/>
        <w:spacing w:before="0" w:after="0" w:line="240" w:lineRule="auto"/>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переданные Федеральными законами и законами Свердловской области</w:t>
      </w:r>
    </w:p>
    <w:p w:rsidR="001E6E35" w:rsidRPr="00BC2285" w:rsidRDefault="001E6E35" w:rsidP="001E6E35">
      <w:pPr>
        <w:ind w:firstLine="567"/>
        <w:jc w:val="both"/>
        <w:rPr>
          <w:rFonts w:ascii="Liberation Serif" w:hAnsi="Liberation Serif" w:cs="Liberation Serif"/>
          <w:b/>
          <w:color w:val="000000" w:themeColor="text1"/>
          <w:sz w:val="28"/>
          <w:szCs w:val="28"/>
        </w:rPr>
      </w:pPr>
    </w:p>
    <w:p w:rsidR="001E6E35" w:rsidRPr="00BC2285" w:rsidRDefault="001E6E35" w:rsidP="001E6E35">
      <w:pPr>
        <w:ind w:firstLine="567"/>
        <w:jc w:val="both"/>
        <w:rPr>
          <w:rFonts w:ascii="Liberation Serif" w:hAnsi="Liberation Serif" w:cs="Liberation Serif"/>
          <w:b/>
          <w:bCs/>
          <w:color w:val="000000" w:themeColor="text1"/>
          <w:sz w:val="28"/>
          <w:szCs w:val="28"/>
        </w:rPr>
      </w:pPr>
      <w:r w:rsidRPr="00BC2285">
        <w:rPr>
          <w:rFonts w:ascii="Liberation Serif" w:hAnsi="Liberation Serif" w:cs="Liberation Serif"/>
          <w:b/>
          <w:color w:val="000000" w:themeColor="text1"/>
          <w:sz w:val="28"/>
          <w:szCs w:val="28"/>
        </w:rPr>
        <w:t>7.1.</w:t>
      </w:r>
      <w:r w:rsidRPr="00BC2285">
        <w:rPr>
          <w:rFonts w:ascii="Liberation Serif" w:hAnsi="Liberation Serif" w:cs="Liberation Serif"/>
          <w:b/>
          <w:i/>
          <w:color w:val="000000" w:themeColor="text1"/>
          <w:sz w:val="28"/>
          <w:szCs w:val="28"/>
        </w:rPr>
        <w:t xml:space="preserve"> </w:t>
      </w:r>
      <w:r w:rsidRPr="00BC2285">
        <w:rPr>
          <w:rFonts w:ascii="Liberation Serif" w:hAnsi="Liberation Serif" w:cs="Liberation Serif"/>
          <w:b/>
          <w:bCs/>
          <w:color w:val="000000" w:themeColor="text1"/>
          <w:sz w:val="28"/>
          <w:szCs w:val="28"/>
        </w:rPr>
        <w:t>Обеспечение сохранности, комплектование, учет и использование архивных документов</w:t>
      </w:r>
    </w:p>
    <w:p w:rsidR="001E6E35" w:rsidRPr="00BC2285" w:rsidRDefault="001E6E35" w:rsidP="001E6E35">
      <w:pPr>
        <w:ind w:firstLine="567"/>
        <w:jc w:val="both"/>
        <w:rPr>
          <w:rFonts w:ascii="Liberation Serif" w:hAnsi="Liberation Serif" w:cs="Liberation Serif"/>
          <w:bCs/>
          <w:color w:val="000000" w:themeColor="text1"/>
          <w:sz w:val="28"/>
          <w:szCs w:val="28"/>
        </w:rPr>
      </w:pPr>
      <w:r w:rsidRPr="00BC2285">
        <w:rPr>
          <w:rFonts w:ascii="Liberation Serif" w:hAnsi="Liberation Serif" w:cs="Liberation Serif"/>
          <w:bCs/>
          <w:color w:val="000000" w:themeColor="text1"/>
          <w:sz w:val="28"/>
          <w:szCs w:val="28"/>
        </w:rPr>
        <w:t>Работа в сфере архивного дела осуществляется в соответствии с федеральным и областным законодательством, в целях обеспечения реализации принципов организации комплектования, учета, хранения и использования архивных документов, создания условий для удовлетворения потребностей населения, органов государственной власти и местного самоуправления, иных организаций в ретроспективной информации, повышения качества и сокращения сроков оказания муниципальных услуг.</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 01.01.2022 года в архивах на муниципальном хранении находятся документы 137 архивных фондов (увеличение на 3 фонда в результате приема от ликвидированных организаций): 74 фонда – документы постоянного хранения, 63 фондов – документы по личному составу. В фондах сосредоточены 69 788 ед.хр. (увеличение на 6 717 ед.хр. в результате приема), в том числе:</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областной собственности -16 218 ед.хр.</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постоянного хранения: управленческой документации, краеведческих материалов, документов личного происхождения, фото и видео материалов - 15 452 ед.хр.</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по личному составу – 54 319 ед.хр. </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 отчетный период:</w:t>
      </w:r>
    </w:p>
    <w:p w:rsidR="001E6E35" w:rsidRPr="00BC2285" w:rsidRDefault="001E6E35" w:rsidP="00ED0F86">
      <w:pPr>
        <w:tabs>
          <w:tab w:val="left" w:pos="5040"/>
          <w:tab w:val="left" w:pos="5580"/>
        </w:tabs>
        <w:ind w:firstLine="426"/>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 актуализированы</w:t>
      </w:r>
      <w:r w:rsidR="00ED0F86" w:rsidRPr="00BC2285">
        <w:rPr>
          <w:rFonts w:ascii="Liberation Serif" w:hAnsi="Liberation Serif" w:cs="Liberation Serif"/>
          <w:color w:val="000000" w:themeColor="text1"/>
          <w:sz w:val="28"/>
          <w:szCs w:val="28"/>
        </w:rPr>
        <w:t xml:space="preserve"> 9 нормативных</w:t>
      </w:r>
      <w:r w:rsidRPr="00BC2285">
        <w:rPr>
          <w:rFonts w:ascii="Liberation Serif" w:hAnsi="Liberation Serif" w:cs="Liberation Serif"/>
          <w:color w:val="000000" w:themeColor="text1"/>
          <w:sz w:val="28"/>
          <w:szCs w:val="28"/>
        </w:rPr>
        <w:t xml:space="preserve"> правовы</w:t>
      </w:r>
      <w:r w:rsidR="00ED0F86" w:rsidRPr="00BC2285">
        <w:rPr>
          <w:rFonts w:ascii="Liberation Serif" w:hAnsi="Liberation Serif" w:cs="Liberation Serif"/>
          <w:color w:val="000000" w:themeColor="text1"/>
          <w:sz w:val="28"/>
          <w:szCs w:val="28"/>
        </w:rPr>
        <w:t>х</w:t>
      </w:r>
      <w:r w:rsidRPr="00BC2285">
        <w:rPr>
          <w:rFonts w:ascii="Liberation Serif" w:hAnsi="Liberation Serif" w:cs="Liberation Serif"/>
          <w:color w:val="000000" w:themeColor="text1"/>
          <w:sz w:val="28"/>
          <w:szCs w:val="28"/>
        </w:rPr>
        <w:t xml:space="preserve"> акт</w:t>
      </w:r>
      <w:r w:rsidR="00ED0F86" w:rsidRPr="00BC2285">
        <w:rPr>
          <w:rFonts w:ascii="Liberation Serif" w:hAnsi="Liberation Serif" w:cs="Liberation Serif"/>
          <w:color w:val="000000" w:themeColor="text1"/>
          <w:sz w:val="28"/>
          <w:szCs w:val="28"/>
        </w:rPr>
        <w:t>ов</w:t>
      </w:r>
      <w:r w:rsidRPr="00BC2285">
        <w:rPr>
          <w:rFonts w:ascii="Liberation Serif" w:hAnsi="Liberation Serif" w:cs="Liberation Serif"/>
          <w:color w:val="000000" w:themeColor="text1"/>
          <w:sz w:val="28"/>
          <w:szCs w:val="28"/>
        </w:rPr>
        <w:t xml:space="preserve">, направленные на </w:t>
      </w:r>
      <w:r w:rsidRPr="00BC2285">
        <w:rPr>
          <w:rFonts w:ascii="Liberation Serif" w:hAnsi="Liberation Serif" w:cs="Liberation Serif"/>
          <w:bCs/>
          <w:color w:val="000000" w:themeColor="text1"/>
          <w:sz w:val="28"/>
          <w:szCs w:val="28"/>
        </w:rPr>
        <w:t>обеспечение комплектования, учета, хранения и использования архивных документов</w:t>
      </w:r>
      <w:r w:rsidRPr="00BC2285">
        <w:rPr>
          <w:rFonts w:ascii="Liberation Serif" w:hAnsi="Liberation Serif" w:cs="Liberation Serif"/>
          <w:color w:val="000000" w:themeColor="text1"/>
          <w:sz w:val="28"/>
          <w:szCs w:val="28"/>
        </w:rPr>
        <w:t>, осуществляется поэтапное внедрение правил, инструкций, методических рекомендаций Росархива, Управления архивами Свердловской области</w:t>
      </w:r>
      <w:r w:rsidR="00ED0F86" w:rsidRPr="00BC2285">
        <w:rPr>
          <w:rFonts w:ascii="Liberation Serif" w:hAnsi="Liberation Serif" w:cs="Liberation Serif"/>
          <w:color w:val="000000" w:themeColor="text1"/>
          <w:sz w:val="28"/>
          <w:szCs w:val="28"/>
        </w:rPr>
        <w:t>.</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2) актуализированы административные регламенты оказания муниципальных услуг в сфере архивного дела в соответствии с протокольными поручениями комиссии по повышению качества предоставления государственных и муниципальных услуг, в плановом порядке проведен мониторинг качества предоставления муниципальных услуг и удовлетворенности граждан качеством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и с учетом Порядка, утвержденного постановлением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 в Свердловской области» в целях улучшения показателей предоставления муниципальных услуг в сфере архивного дела, актуализирована информация на официальном сайте администрации, начата реализация проекта по социально значимых услугах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3) осуществлялось взаимодействие с государственным архивам Свердловской области, с организациями-источниками комплектования, находящимися на территории Камышловского городского округа по вопросам выявления архивных документов и подготовке выставок, сборников архивных документов, посвященных знаменательным и юбилейным датам, консультативной и методической помощи;</w:t>
      </w:r>
    </w:p>
    <w:p w:rsidR="001E6E35" w:rsidRPr="00BC2285" w:rsidRDefault="00ED0F86"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4)</w:t>
      </w:r>
      <w:r w:rsidR="001E6E35" w:rsidRPr="00BC2285">
        <w:rPr>
          <w:rFonts w:ascii="Liberation Serif" w:hAnsi="Liberation Serif" w:cs="Liberation Serif"/>
          <w:color w:val="000000" w:themeColor="text1"/>
          <w:sz w:val="28"/>
          <w:szCs w:val="28"/>
        </w:rPr>
        <w:t>реализованы положения резолюции круглого стола «Перспективы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 от 28.09.2016: представлены документы для проведения международной выставки «Промышленность Урала в 1990-2000 годы» в ЦДООСА; оказано содействия государственным архивам Свердловской области по работе с организациями-источниками комплектования, находящимися на территории Камышловского городского округа с целью пополнения фондов госархивов; осуществлялось взаимодействие с военным комиссариатом с целью получения информации об участниках Великой Отечественной войны 1941-1945 годов и других военных действий, оказание содействия в розыске родственников погибших воинов в годы Великой Отечественной войны;</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5) обеспечен контроль за сохранностью архивных документов при их возврате из читального зала в архивохранилище, в том числе в связи с возможностью копирования архивных документов собственными техническими средствами пользователя;</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6) участие в совместных с государственными архивами Свердловской области мероприятиях в рамках взаимодействия с муниципальными архивами муниципальных образований Свердловской области (участие в 4-х мероприятиях);</w:t>
      </w:r>
    </w:p>
    <w:p w:rsidR="001E6E35" w:rsidRPr="00BC2285" w:rsidRDefault="001E6E35" w:rsidP="001E6E35">
      <w:pPr>
        <w:pStyle w:val="ConsPlusTitle"/>
        <w:rPr>
          <w:rFonts w:ascii="Liberation Serif" w:hAnsi="Liberation Serif" w:cs="Liberation Serif"/>
          <w:b w:val="0"/>
          <w:color w:val="000000" w:themeColor="text1"/>
          <w:sz w:val="28"/>
          <w:szCs w:val="28"/>
        </w:rPr>
      </w:pP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b w:val="0"/>
          <w:color w:val="000000" w:themeColor="text1"/>
          <w:sz w:val="28"/>
          <w:szCs w:val="28"/>
        </w:rPr>
        <w:t>7)</w:t>
      </w:r>
      <w:r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b w:val="0"/>
          <w:color w:val="000000" w:themeColor="text1"/>
          <w:sz w:val="28"/>
          <w:szCs w:val="28"/>
        </w:rPr>
        <w:t>реализованы полномочия, предусмотренного Законом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1E6E35" w:rsidRPr="00BC2285" w:rsidRDefault="001E6E35" w:rsidP="001E6E35">
      <w:pP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8) ведется учет архивных документов в автоматизированном режиме посредством программных комплексов «Архивный фонд» единой автоматизированной информационной системы (версия 3 и 5), «Учет плановых показателей»</w:t>
      </w:r>
      <w:r w:rsidRPr="00BC2285">
        <w:rPr>
          <w:rFonts w:ascii="Liberation Serif" w:hAnsi="Liberation Serif" w:cs="Liberation Serif"/>
          <w:b/>
          <w:color w:val="000000" w:themeColor="text1"/>
          <w:sz w:val="28"/>
          <w:szCs w:val="28"/>
        </w:rPr>
        <w:t xml:space="preserve">, </w:t>
      </w:r>
      <w:r w:rsidRPr="00BC2285">
        <w:rPr>
          <w:rFonts w:ascii="Liberation Serif" w:hAnsi="Liberation Serif" w:cs="Liberation Serif"/>
          <w:color w:val="000000" w:themeColor="text1"/>
          <w:sz w:val="28"/>
          <w:szCs w:val="28"/>
        </w:rPr>
        <w:t>предоставления данных по формам федерального наблюдения № 1-ГМУ, № 2-ГМУ «Сведения о предоставлении государственных (муниципальных) услуг»;</w:t>
      </w:r>
    </w:p>
    <w:p w:rsidR="001E6E35" w:rsidRPr="00BC2285" w:rsidRDefault="001E6E35" w:rsidP="001E6E35">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9) с целью обеспечения сохранности и долговременного хранения проводятся: проверка охранно-пожарной сигнализации; санитарные дни и влажная уборка; снятие показаний термовлагометра; обеспыливание – 8 743 ед.хр., в том числе 3 317 ед.хр. государственной собственности Свердловской области,  микологический осмотр помещений архивохранилища и архивных документов – 1520 ед.хр.; реализованы мероприятия по улучшению физико-химического и технического состояния архивных документов (подшивка дел, восстановление листов в делах) – 20 ед.хр.</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10) представлены на ЭПК описи дел организаций-источников комплектования в количестве: постоянного хранения – 320 ед., по личному составу – 6 453 ед., описано 303 ед.хр. дел по личному составу;</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11) принято на муниципальное хранение: 17 ед. – постоянного хранения, 6 700 ед. – по личному составу;</w:t>
      </w:r>
    </w:p>
    <w:p w:rsidR="001E6E35" w:rsidRPr="00BC2285" w:rsidRDefault="001E6E35" w:rsidP="001E6E35">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11) проведен семинар-практикум «Составление описей и номенклатур дел», «Составление паспорта архива организации» с учетом антиковидных ограничений для организаций-источников комплектования;</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12) проведена паспортизация архивов организаций-источников комплектования;</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13) проведено 12 методических мероприятий в различных видах;</w:t>
      </w:r>
    </w:p>
    <w:p w:rsidR="001E6E35" w:rsidRPr="00BC2285" w:rsidRDefault="001E6E35" w:rsidP="001E6E35">
      <w:pPr>
        <w:tabs>
          <w:tab w:val="left" w:pos="5040"/>
          <w:tab w:val="left" w:pos="5580"/>
        </w:tab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14) переработаны, усовершенствованы описи дел (решение коллегии Управления архивами Свердловской области от 18.07.2008 № 1, пункт 3.3) на 3 075 ед.хр.;</w:t>
      </w:r>
    </w:p>
    <w:p w:rsidR="001E6E35" w:rsidRPr="00BC2285" w:rsidRDefault="001E6E35" w:rsidP="001E6E35">
      <w:pPr>
        <w:tabs>
          <w:tab w:val="left" w:pos="5040"/>
          <w:tab w:val="left" w:pos="5580"/>
        </w:tabs>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15) проведено 4 выставки, опубликовано 2 информации в СМИ, 2 экскурсии в архив;</w:t>
      </w:r>
    </w:p>
    <w:p w:rsidR="001E6E35" w:rsidRPr="00BC2285" w:rsidRDefault="001E6E35" w:rsidP="001E6E35">
      <w:pPr>
        <w:tabs>
          <w:tab w:val="left" w:pos="5040"/>
          <w:tab w:val="left" w:pos="5580"/>
        </w:tab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16) в Управление архивами Свердловской области представлены документальные материалы и фотографии для календаря-справочника «Знаменательные и памятные даты Свердловской области на 2020 год»;</w:t>
      </w:r>
    </w:p>
    <w:p w:rsidR="001E6E35" w:rsidRPr="00BC2285" w:rsidRDefault="001E6E35" w:rsidP="001E6E35">
      <w:pPr>
        <w:tabs>
          <w:tab w:val="left" w:pos="5040"/>
          <w:tab w:val="left" w:pos="5580"/>
        </w:tab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17) в рамках информационного обеспечения пользователей архивной информацией в соответствии с их запросами исполнено 1 429 запросов граждан, организаций, всего за архивной информацией обратилось 1 620 пользователя; проведена акция «Камышлов-живая память» по сбору вещественных и документальных материалов периода ВОВ;</w:t>
      </w:r>
    </w:p>
    <w:p w:rsidR="001E6E35" w:rsidRPr="00BC2285" w:rsidRDefault="001E6E35" w:rsidP="001E6E35">
      <w:pPr>
        <w:tabs>
          <w:tab w:val="left" w:pos="5040"/>
          <w:tab w:val="left" w:pos="5580"/>
        </w:tabs>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       18) выдано 10 264 ед.хр. для исполнения запросов, консультаций, семинаров, для работы в читальном зале, исследователям, фондообразователям.</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p>
    <w:p w:rsidR="001E6E35" w:rsidRPr="00BC2285" w:rsidRDefault="001E6E35" w:rsidP="00ED0F86">
      <w:pPr>
        <w:ind w:firstLine="567"/>
        <w:jc w:val="center"/>
        <w:rPr>
          <w:rStyle w:val="blk"/>
          <w:rFonts w:ascii="Liberation Serif" w:eastAsia="Calibri"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 xml:space="preserve">7.2. </w:t>
      </w:r>
      <w:r w:rsidRPr="00BC2285">
        <w:rPr>
          <w:rStyle w:val="blk"/>
          <w:rFonts w:ascii="Liberation Serif" w:eastAsia="Calibri" w:hAnsi="Liberation Serif" w:cs="Liberation Serif"/>
          <w:b/>
          <w:color w:val="000000" w:themeColor="text1"/>
          <w:sz w:val="28"/>
          <w:szCs w:val="28"/>
        </w:rPr>
        <w:t>Составление, уточнение списка и запасного списка кандидатов в присяжные заседатели муниципального образования</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соответствии с Федеральным законом от 20 августа 2004 года № 113-ФЗ «О присяжных заседателях федеральных судов общей юрисдикции в Российской Федерации», постановлением Правительства Свердловской области от 14.03.2017 года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w:t>
      </w:r>
      <w:r w:rsidRPr="00BC2285">
        <w:rPr>
          <w:rFonts w:ascii="Liberation Serif" w:eastAsia="Franklin Gothic Book" w:hAnsi="Liberation Serif" w:cs="Liberation Serif"/>
          <w:color w:val="000000" w:themeColor="text1"/>
          <w:sz w:val="28"/>
          <w:szCs w:val="28"/>
        </w:rPr>
        <w:t>икции</w:t>
      </w:r>
      <w:r w:rsidRPr="00BC2285">
        <w:rPr>
          <w:rFonts w:ascii="Liberation Serif" w:hAnsi="Liberation Serif" w:cs="Liberation Serif"/>
          <w:color w:val="000000" w:themeColor="text1"/>
          <w:sz w:val="28"/>
          <w:szCs w:val="28"/>
        </w:rPr>
        <w:t xml:space="preserve"> на территории Свердловской области» список и запасной список кандидатов в присяжные заседатели Камышловского городского округа для Камышловского районного суда сформированы в 2018 году. </w:t>
      </w:r>
    </w:p>
    <w:p w:rsidR="001E6E35" w:rsidRPr="00BC2285" w:rsidRDefault="001E6E35" w:rsidP="001E6E35">
      <w:pPr>
        <w:tabs>
          <w:tab w:val="left" w:pos="993"/>
        </w:tabs>
        <w:ind w:firstLine="567"/>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Ежегодно проводится работа по уточнению основного и запасного списков кандидатов в присяжные заседатели: направлены запросы в организации, на основании полученных сведений произведено исключение из списков по соответствующим основаниям, либо внесены изменения (уточнения), информация об уточнении списков направлена в Департамент по обеспечению деятельности мировых судей Свердловской области, Камышловский районный суд, а также опубликована в газете «Камышловские известия». </w:t>
      </w:r>
    </w:p>
    <w:p w:rsidR="001E6E35" w:rsidRPr="00BC2285" w:rsidRDefault="001E6E35" w:rsidP="001E6E35">
      <w:pPr>
        <w:ind w:firstLine="567"/>
        <w:jc w:val="both"/>
        <w:rPr>
          <w:rFonts w:ascii="Liberation Serif" w:hAnsi="Liberation Serif" w:cs="Liberation Serif"/>
          <w:color w:val="000000" w:themeColor="text1"/>
          <w:sz w:val="28"/>
          <w:szCs w:val="28"/>
        </w:rPr>
      </w:pPr>
    </w:p>
    <w:p w:rsidR="0043423E" w:rsidRPr="00BC2285" w:rsidRDefault="0043423E" w:rsidP="0043423E">
      <w:pPr>
        <w:pStyle w:val="33"/>
        <w:shd w:val="clear" w:color="auto" w:fill="auto"/>
        <w:spacing w:line="322" w:lineRule="exact"/>
        <w:ind w:left="142" w:right="20" w:firstLine="0"/>
        <w:jc w:val="center"/>
        <w:rPr>
          <w:rFonts w:ascii="Liberation Serif" w:hAnsi="Liberation Serif" w:cs="Liberation Serif"/>
          <w:b/>
          <w:i w:val="0"/>
          <w:color w:val="000000" w:themeColor="text1"/>
          <w:sz w:val="28"/>
          <w:szCs w:val="28"/>
        </w:rPr>
      </w:pPr>
      <w:r w:rsidRPr="00BC2285">
        <w:rPr>
          <w:rFonts w:ascii="Liberation Serif" w:hAnsi="Liberation Serif" w:cs="Liberation Serif"/>
          <w:b/>
          <w:i w:val="0"/>
          <w:color w:val="000000" w:themeColor="text1"/>
          <w:sz w:val="28"/>
          <w:szCs w:val="28"/>
        </w:rPr>
        <w:t>7.3.Полномочия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а также оплата жилищно-коммунальных услуг отдельным категориям граждан и предоставление субсидий на оплату жилого помещения и коммунальных услуг</w:t>
      </w:r>
    </w:p>
    <w:p w:rsidR="0043423E" w:rsidRPr="00BC2285" w:rsidRDefault="0043423E" w:rsidP="0043423E">
      <w:pPr>
        <w:pStyle w:val="33"/>
        <w:shd w:val="clear" w:color="auto" w:fill="auto"/>
        <w:spacing w:line="322" w:lineRule="exact"/>
        <w:ind w:right="20" w:firstLine="0"/>
        <w:jc w:val="center"/>
        <w:rPr>
          <w:rFonts w:ascii="Liberation Serif" w:hAnsi="Liberation Serif" w:cs="Liberation Serif"/>
          <w:b/>
          <w:i w:val="0"/>
          <w:color w:val="000000" w:themeColor="text1"/>
        </w:rPr>
      </w:pPr>
    </w:p>
    <w:p w:rsidR="00DC2CB0" w:rsidRPr="00BC2285" w:rsidRDefault="00DC2CB0" w:rsidP="00DC2CB0">
      <w:pPr>
        <w:pStyle w:val="af1"/>
        <w:ind w:left="-284" w:firstLine="70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 2021 год субсидии на оплату жилого помещения и коммунальных услуг выплачено 11 745 получателям, проживающим на территории Камышловского городского округа на общую сумму 25,9 млн. рублей.</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Получателей субсидии в среднем в месяц составило 979 семей. В 2021 году граждан, получающих субсидии</w:t>
      </w:r>
      <w:r w:rsidR="00ED0F86" w:rsidRPr="00BC2285">
        <w:rPr>
          <w:rFonts w:ascii="Liberation Serif" w:hAnsi="Liberation Serif" w:cs="Liberation Serif"/>
          <w:color w:val="000000" w:themeColor="text1"/>
          <w:sz w:val="28"/>
          <w:szCs w:val="28"/>
        </w:rPr>
        <w:t>,</w:t>
      </w:r>
      <w:r w:rsidRPr="00BC2285">
        <w:rPr>
          <w:rFonts w:ascii="Liberation Serif" w:hAnsi="Liberation Serif" w:cs="Liberation Serif"/>
          <w:color w:val="000000" w:themeColor="text1"/>
          <w:sz w:val="28"/>
          <w:szCs w:val="28"/>
        </w:rPr>
        <w:t xml:space="preserve"> уменьшилось по отношению к 2020 году на 97 семей или 9,01 %.</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среднем сумма выплаченных субсидий на адрес в месяц составляет 2 207 руб. 26 коп., увеличение  в 2021 году по отношению к 2020 году составило 74 руб. 36 коп. или 3,36 %.</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Субсидии гражданам перечисляются на расчетные счета в банки 74 %, через Почту России 26 %.</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2021 году поступило 2 454 заявлений по вопросу назначения субсидии.</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 2021 год выплачено и начислено компенсаций расходов на оплату жилого помещения и коммунальных услуг 36 категориям льготников на сумму 63,76 млн. рублей.</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Количество граждан, меры социальной поддержки которых осуществляются по обязательствам:</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Российской Федерации 1 111 гражданам на сумму 13,17 млн. рублей;</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субъекта Российской Федерации 2834 гражданам на сумму 50,47 млн.рублей;</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- 32-ОЗ (капитальный ремонт) – 62 гражданам на сумму 126,7 тыс. рублей</w:t>
      </w:r>
      <w:r w:rsidR="00ED0F86" w:rsidRPr="00BC2285">
        <w:rPr>
          <w:rFonts w:ascii="Liberation Serif" w:hAnsi="Liberation Serif" w:cs="Liberation Serif"/>
          <w:color w:val="000000" w:themeColor="text1"/>
          <w:sz w:val="28"/>
          <w:szCs w:val="28"/>
        </w:rPr>
        <w:t>.</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 среднем выплата в 2021 году составила – 1 343 руб. 24 коп.</w:t>
      </w:r>
    </w:p>
    <w:p w:rsidR="00DC2CB0" w:rsidRPr="00BC2285" w:rsidRDefault="00DC2CB0" w:rsidP="00DC2CB0">
      <w:pPr>
        <w:ind w:left="-284" w:firstLine="709"/>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Компенсации расходов на оплату жилого помещения и коммунальных услуг перечисляются на расчетные счета в банки 54%, через Почту России 46%.</w:t>
      </w:r>
    </w:p>
    <w:p w:rsidR="00DC2CB0" w:rsidRPr="00BC2285" w:rsidRDefault="00DC2CB0" w:rsidP="00DC2CB0">
      <w:pPr>
        <w:ind w:left="-284"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отдел льгот с письменным обращением, по вопросу выплаты компенсации в 2021 году обратилось 1 627 человек. </w:t>
      </w:r>
    </w:p>
    <w:p w:rsidR="003D1F0C" w:rsidRPr="00BC2285" w:rsidRDefault="003D1F0C" w:rsidP="00DC2CB0">
      <w:pPr>
        <w:ind w:left="-284" w:firstLine="709"/>
        <w:jc w:val="both"/>
        <w:rPr>
          <w:rFonts w:ascii="Liberation Serif" w:hAnsi="Liberation Serif" w:cs="Liberation Serif"/>
          <w:color w:val="000000" w:themeColor="text1"/>
          <w:sz w:val="28"/>
          <w:szCs w:val="28"/>
        </w:rPr>
      </w:pPr>
    </w:p>
    <w:p w:rsidR="00D91079" w:rsidRPr="00BC2285" w:rsidRDefault="00D91079" w:rsidP="00D91079">
      <w:pPr>
        <w:ind w:firstLine="720"/>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7.</w:t>
      </w:r>
      <w:r w:rsidR="00592AAE" w:rsidRPr="00BC2285">
        <w:rPr>
          <w:rFonts w:ascii="Liberation Serif" w:hAnsi="Liberation Serif" w:cs="Liberation Serif"/>
          <w:b/>
          <w:color w:val="000000" w:themeColor="text1"/>
          <w:sz w:val="28"/>
          <w:szCs w:val="28"/>
        </w:rPr>
        <w:t>4</w:t>
      </w:r>
      <w:r w:rsidRPr="00BC2285">
        <w:rPr>
          <w:rFonts w:ascii="Liberation Serif" w:hAnsi="Liberation Serif" w:cs="Liberation Serif"/>
          <w:b/>
          <w:color w:val="000000" w:themeColor="text1"/>
          <w:sz w:val="28"/>
          <w:szCs w:val="28"/>
        </w:rPr>
        <w:t>.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w:t>
      </w:r>
      <w:r w:rsidR="00657ECD" w:rsidRPr="00BC2285">
        <w:rPr>
          <w:rFonts w:ascii="Liberation Serif" w:hAnsi="Liberation Serif" w:cs="Liberation Serif"/>
          <w:b/>
          <w:color w:val="000000" w:themeColor="text1"/>
          <w:sz w:val="28"/>
          <w:szCs w:val="28"/>
        </w:rPr>
        <w:t>ях</w:t>
      </w:r>
      <w:r w:rsidRPr="00BC2285">
        <w:rPr>
          <w:rFonts w:ascii="Liberation Serif" w:hAnsi="Liberation Serif" w:cs="Liberation Serif"/>
          <w:b/>
          <w:color w:val="000000" w:themeColor="text1"/>
          <w:sz w:val="28"/>
          <w:szCs w:val="28"/>
        </w:rPr>
        <w:t>, предусмотренных законом Свердловской области и о деятельности административной комиссии</w:t>
      </w:r>
    </w:p>
    <w:p w:rsidR="00360B27" w:rsidRPr="00BC2285" w:rsidRDefault="00360B27" w:rsidP="00360B27">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Перечень должностных лиц, уполномоченных составлять протоколы об административных правонарушениях, определен постановлением главы Камышловского городского округа от 26 октября 2011 года № 1890 «О перечне должностных лиц органов местного самоуправления Камышловского городского округа, 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правонарушениях на территории Свердловской области» (в редакции постановления администрации Камышловского городского округа от 16.01.2020 г. № 15). </w:t>
      </w:r>
    </w:p>
    <w:p w:rsidR="00360B27" w:rsidRPr="00BC2285" w:rsidRDefault="00360B27" w:rsidP="00360B27">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Административная комиссия Камышловского городского округа создана постановлением главы Камышловского городского округа от 05.09.2011 года № 1437 «Об административной комиссии Камышловского городского округа» в составе 9 человек (в редакции постановления администрации Камышловского городского округа от 02.10.2019 № 849).</w:t>
      </w:r>
    </w:p>
    <w:p w:rsidR="00360B27" w:rsidRPr="00BC2285" w:rsidRDefault="00360B27" w:rsidP="00360B27">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Основной функцией административной комиссии является рассмотрение материалов, поступающих от должностных лиц в соответствии с Законом Свердловской области от 14 июня 2005 года № 52-ОЗ «Об административных правонарушениях на территории Свердловской области». </w:t>
      </w:r>
    </w:p>
    <w:p w:rsidR="00360B27" w:rsidRPr="00BC2285" w:rsidRDefault="00360B27" w:rsidP="00360B27">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Одним из принципов работы административной комиссии является профилактика соблюдения законодательства и правил благоустройства.</w:t>
      </w:r>
    </w:p>
    <w:p w:rsidR="00360B27" w:rsidRPr="00BC2285" w:rsidRDefault="00360B27" w:rsidP="00360B27">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Зачастую жители не знают, что их действия являются фактически административным правонарушением. Применение штрафных санкций не освобождает правонарушителя от устранения причин и условий, послуживших основанием для наложения штрафных санкций.</w:t>
      </w:r>
    </w:p>
    <w:p w:rsidR="00360B27" w:rsidRPr="00BC2285" w:rsidRDefault="00360B27" w:rsidP="00360B27">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За 2021 год должностными лицами администрации Камышловского городского округа составлен 1 протокол об административных правонарушениях (2020г. – 7), </w:t>
      </w:r>
      <w:r w:rsidR="00AC0EE0" w:rsidRPr="00BC2285">
        <w:rPr>
          <w:rFonts w:ascii="Liberation Serif" w:hAnsi="Liberation Serif" w:cs="Liberation Serif"/>
          <w:color w:val="000000" w:themeColor="text1"/>
          <w:sz w:val="28"/>
          <w:szCs w:val="28"/>
        </w:rPr>
        <w:t>который</w:t>
      </w:r>
      <w:r w:rsidRPr="00BC2285">
        <w:rPr>
          <w:rFonts w:ascii="Liberation Serif" w:hAnsi="Liberation Serif" w:cs="Liberation Serif"/>
          <w:color w:val="000000" w:themeColor="text1"/>
          <w:sz w:val="28"/>
          <w:szCs w:val="28"/>
        </w:rPr>
        <w:t xml:space="preserve"> рассмотрен административной комиссией Камышловского городского округа.</w:t>
      </w:r>
    </w:p>
    <w:p w:rsidR="00360B27" w:rsidRPr="00BC2285" w:rsidRDefault="00360B27" w:rsidP="00360B27">
      <w:pPr>
        <w:ind w:firstLine="709"/>
        <w:jc w:val="both"/>
        <w:rPr>
          <w:rFonts w:ascii="Liberation Serif" w:hAnsi="Liberation Serif" w:cs="Liberation Serif"/>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60"/>
        <w:gridCol w:w="2083"/>
      </w:tblGrid>
      <w:tr w:rsidR="00A4455D" w:rsidRPr="00BC2285" w:rsidTr="008D43D9">
        <w:trPr>
          <w:tblHeader/>
        </w:trPr>
        <w:tc>
          <w:tcPr>
            <w:tcW w:w="5328" w:type="dxa"/>
          </w:tcPr>
          <w:p w:rsidR="00360B27" w:rsidRPr="00BC2285" w:rsidRDefault="00360B27" w:rsidP="008D43D9">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Наименование вида правонарушения</w:t>
            </w:r>
          </w:p>
        </w:tc>
        <w:tc>
          <w:tcPr>
            <w:tcW w:w="2160" w:type="dxa"/>
          </w:tcPr>
          <w:p w:rsidR="00360B27" w:rsidRPr="00BC2285" w:rsidRDefault="00360B27" w:rsidP="008D43D9">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2020 год</w:t>
            </w:r>
          </w:p>
        </w:tc>
        <w:tc>
          <w:tcPr>
            <w:tcW w:w="2083" w:type="dxa"/>
          </w:tcPr>
          <w:p w:rsidR="00360B27" w:rsidRPr="00BC2285" w:rsidRDefault="00360B27" w:rsidP="008D43D9">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2021 год</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9 – нарушение правил землепользования</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4</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10 – торговля в неотведенных местах</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2</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12 – самовольное переоборудование или изменение внешнего вида фасада здания либо его элементов</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15 – несоблюдение требований по уборке территории</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17 – нарушение отдельных требований, установленных правилами благоустройства территорий населенных пунктов</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18 – мойка транспортных средств в не отведенных для этого местах</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33 – невыполнение в установленный срок законного предписания органа местного самоуправления или должностного лица местного самоуправления</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37 – совершение действий, нарушающих тишину и покой граждан</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r>
      <w:tr w:rsidR="00A4455D" w:rsidRPr="00BC2285" w:rsidTr="008D43D9">
        <w:tc>
          <w:tcPr>
            <w:tcW w:w="5328" w:type="dxa"/>
          </w:tcPr>
          <w:p w:rsidR="00360B27" w:rsidRPr="00BC2285" w:rsidRDefault="00360B27" w:rsidP="008D43D9">
            <w:pPr>
              <w:jc w:val="both"/>
              <w:rPr>
                <w:rFonts w:ascii="Liberation Serif" w:hAnsi="Liberation Serif" w:cs="Liberation Serif"/>
                <w:color w:val="000000" w:themeColor="text1"/>
                <w:sz w:val="26"/>
                <w:szCs w:val="26"/>
              </w:rPr>
            </w:pPr>
            <w:r w:rsidRPr="00BC2285">
              <w:rPr>
                <w:rFonts w:ascii="Liberation Serif" w:hAnsi="Liberation Serif" w:cs="Liberation Serif"/>
                <w:color w:val="000000" w:themeColor="text1"/>
                <w:sz w:val="26"/>
                <w:szCs w:val="26"/>
              </w:rPr>
              <w:t>Ст. 38 – нарушение правил содержания домашних животных</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c>
          <w:tcPr>
            <w:tcW w:w="208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0</w:t>
            </w:r>
          </w:p>
        </w:tc>
      </w:tr>
      <w:tr w:rsidR="00A4455D" w:rsidRPr="00BC2285" w:rsidTr="008D43D9">
        <w:tc>
          <w:tcPr>
            <w:tcW w:w="5328" w:type="dxa"/>
          </w:tcPr>
          <w:p w:rsidR="00360B27" w:rsidRPr="00BC2285" w:rsidRDefault="00360B27" w:rsidP="008D43D9">
            <w:pPr>
              <w:jc w:val="right"/>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 xml:space="preserve">Итого </w:t>
            </w:r>
          </w:p>
        </w:tc>
        <w:tc>
          <w:tcPr>
            <w:tcW w:w="2160" w:type="dxa"/>
          </w:tcPr>
          <w:p w:rsidR="00360B27" w:rsidRPr="00BC2285" w:rsidRDefault="00360B27" w:rsidP="008D43D9">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7</w:t>
            </w:r>
          </w:p>
        </w:tc>
        <w:tc>
          <w:tcPr>
            <w:tcW w:w="2083" w:type="dxa"/>
          </w:tcPr>
          <w:p w:rsidR="00360B27" w:rsidRPr="00BC2285" w:rsidRDefault="00360B27" w:rsidP="008D43D9">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1</w:t>
            </w:r>
          </w:p>
        </w:tc>
      </w:tr>
    </w:tbl>
    <w:p w:rsidR="00360B27" w:rsidRPr="00BC2285" w:rsidRDefault="00360B27" w:rsidP="00360B27">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 1 делу об административных правонарушениях наложен административный штраф на сумму 3000 руб.</w:t>
      </w:r>
    </w:p>
    <w:p w:rsidR="00360B27" w:rsidRPr="00BC2285" w:rsidRDefault="00360B27" w:rsidP="00360B27">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Постановления административной комиссии не обжаловалось в судебном порядке.</w:t>
      </w:r>
    </w:p>
    <w:p w:rsidR="00360B27" w:rsidRPr="00BC2285" w:rsidRDefault="00360B27" w:rsidP="00360B27">
      <w:pPr>
        <w:ind w:firstLine="709"/>
        <w:jc w:val="both"/>
        <w:rPr>
          <w:rFonts w:ascii="Liberation Serif" w:hAnsi="Liberation Serif" w:cs="Liberation Serif"/>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263"/>
      </w:tblGrid>
      <w:tr w:rsidR="00A4455D" w:rsidRPr="00BC2285" w:rsidTr="008D43D9">
        <w:tc>
          <w:tcPr>
            <w:tcW w:w="5148" w:type="dxa"/>
          </w:tcPr>
          <w:p w:rsidR="00360B27" w:rsidRPr="00BC2285" w:rsidRDefault="00360B27" w:rsidP="008D43D9">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 xml:space="preserve">Наименование </w:t>
            </w:r>
          </w:p>
        </w:tc>
        <w:tc>
          <w:tcPr>
            <w:tcW w:w="2160" w:type="dxa"/>
          </w:tcPr>
          <w:p w:rsidR="00360B27" w:rsidRPr="00BC2285" w:rsidRDefault="00360B27" w:rsidP="008D43D9">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2020 год</w:t>
            </w:r>
          </w:p>
        </w:tc>
        <w:tc>
          <w:tcPr>
            <w:tcW w:w="2263" w:type="dxa"/>
          </w:tcPr>
          <w:p w:rsidR="00360B27" w:rsidRPr="00BC2285" w:rsidRDefault="00360B27" w:rsidP="008D43D9">
            <w:pPr>
              <w:jc w:val="center"/>
              <w:rPr>
                <w:rFonts w:ascii="Liberation Serif" w:hAnsi="Liberation Serif" w:cs="Liberation Serif"/>
                <w:b/>
                <w:color w:val="000000" w:themeColor="text1"/>
                <w:sz w:val="28"/>
                <w:szCs w:val="28"/>
              </w:rPr>
            </w:pPr>
            <w:r w:rsidRPr="00BC2285">
              <w:rPr>
                <w:rFonts w:ascii="Liberation Serif" w:hAnsi="Liberation Serif" w:cs="Liberation Serif"/>
                <w:b/>
                <w:color w:val="000000" w:themeColor="text1"/>
                <w:sz w:val="28"/>
                <w:szCs w:val="28"/>
              </w:rPr>
              <w:t>2021 год</w:t>
            </w:r>
          </w:p>
        </w:tc>
      </w:tr>
      <w:tr w:rsidR="00A4455D" w:rsidRPr="00BC2285" w:rsidTr="008D43D9">
        <w:tc>
          <w:tcPr>
            <w:tcW w:w="5148" w:type="dxa"/>
          </w:tcPr>
          <w:p w:rsidR="00360B27" w:rsidRPr="00BC2285" w:rsidRDefault="00360B27" w:rsidP="008D43D9">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Наложено административных штрафов по вынесенным постановлениям</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18 000</w:t>
            </w:r>
          </w:p>
        </w:tc>
        <w:tc>
          <w:tcPr>
            <w:tcW w:w="226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3000</w:t>
            </w:r>
          </w:p>
        </w:tc>
      </w:tr>
      <w:tr w:rsidR="00A4455D" w:rsidRPr="00BC2285" w:rsidTr="008D43D9">
        <w:tc>
          <w:tcPr>
            <w:tcW w:w="5148" w:type="dxa"/>
          </w:tcPr>
          <w:p w:rsidR="00360B27" w:rsidRPr="00BC2285" w:rsidRDefault="00360B27" w:rsidP="008D43D9">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Взыскано за отчетный период и по постановлениям прошлых лет, всего</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12 298</w:t>
            </w:r>
          </w:p>
        </w:tc>
        <w:tc>
          <w:tcPr>
            <w:tcW w:w="226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18 920</w:t>
            </w:r>
          </w:p>
        </w:tc>
      </w:tr>
      <w:tr w:rsidR="00A4455D" w:rsidRPr="00BC2285" w:rsidTr="008D43D9">
        <w:tc>
          <w:tcPr>
            <w:tcW w:w="5148" w:type="dxa"/>
          </w:tcPr>
          <w:p w:rsidR="00360B27" w:rsidRPr="00BC2285" w:rsidRDefault="00360B27" w:rsidP="008D43D9">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 том числе судебными приставами - исполнителями </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12 298</w:t>
            </w:r>
          </w:p>
        </w:tc>
        <w:tc>
          <w:tcPr>
            <w:tcW w:w="226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15 920</w:t>
            </w:r>
          </w:p>
        </w:tc>
      </w:tr>
      <w:tr w:rsidR="00A4455D" w:rsidRPr="00BC2285" w:rsidTr="008D43D9">
        <w:tc>
          <w:tcPr>
            <w:tcW w:w="5148" w:type="dxa"/>
          </w:tcPr>
          <w:p w:rsidR="00360B27" w:rsidRPr="00BC2285" w:rsidRDefault="00360B27" w:rsidP="008D43D9">
            <w:pPr>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Проиграно в суде</w:t>
            </w:r>
          </w:p>
        </w:tc>
        <w:tc>
          <w:tcPr>
            <w:tcW w:w="2160"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w:t>
            </w:r>
          </w:p>
        </w:tc>
        <w:tc>
          <w:tcPr>
            <w:tcW w:w="2263" w:type="dxa"/>
          </w:tcPr>
          <w:p w:rsidR="00360B27" w:rsidRPr="00BC2285" w:rsidRDefault="00360B27" w:rsidP="008D43D9">
            <w:pPr>
              <w:jc w:val="center"/>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w:t>
            </w:r>
          </w:p>
        </w:tc>
      </w:tr>
    </w:tbl>
    <w:p w:rsidR="00360B27" w:rsidRPr="00BC2285" w:rsidRDefault="00360B27" w:rsidP="00360B27">
      <w:pPr>
        <w:ind w:firstLine="709"/>
        <w:jc w:val="both"/>
        <w:rPr>
          <w:rFonts w:ascii="Liberation Serif" w:hAnsi="Liberation Serif" w:cs="Liberation Serif"/>
          <w:color w:val="000000" w:themeColor="text1"/>
          <w:sz w:val="28"/>
          <w:szCs w:val="28"/>
        </w:rPr>
      </w:pPr>
    </w:p>
    <w:p w:rsidR="00360B27" w:rsidRPr="00BC2285" w:rsidRDefault="00360B27" w:rsidP="00360B27">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Поступления по бюджетам в 2021 году:</w:t>
      </w:r>
    </w:p>
    <w:p w:rsidR="00360B27" w:rsidRPr="00BC2285" w:rsidRDefault="00360B27" w:rsidP="00360B27">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местный бюджет – 6 179 руб.</w:t>
      </w:r>
    </w:p>
    <w:p w:rsidR="00360B27" w:rsidRPr="00BC2285" w:rsidRDefault="00360B27" w:rsidP="00360B27">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областной бюджет – 12 741 руб.</w:t>
      </w:r>
    </w:p>
    <w:p w:rsidR="00360B27" w:rsidRPr="00BC2285" w:rsidRDefault="00360B27" w:rsidP="00360B27">
      <w:pPr>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Направлено на взыскание судебным приставам – исполнителям за 2021 год постановлений об административных правонарушениях – 0</w:t>
      </w:r>
      <w:r w:rsidR="00AC0EE0" w:rsidRPr="00BC2285">
        <w:rPr>
          <w:rFonts w:ascii="Liberation Serif" w:hAnsi="Liberation Serif" w:cs="Liberation Serif"/>
          <w:color w:val="000000" w:themeColor="text1"/>
          <w:sz w:val="28"/>
          <w:szCs w:val="28"/>
        </w:rPr>
        <w:t>.</w:t>
      </w:r>
    </w:p>
    <w:p w:rsidR="00360B27" w:rsidRPr="00BC2285" w:rsidRDefault="00360B27" w:rsidP="00360B27">
      <w:pPr>
        <w:rPr>
          <w:rFonts w:ascii="Liberation Serif" w:hAnsi="Liberation Serif" w:cs="Liberation Serif"/>
          <w:color w:val="000000" w:themeColor="text1"/>
        </w:rPr>
      </w:pPr>
    </w:p>
    <w:p w:rsidR="004742DC" w:rsidRPr="00BC2285" w:rsidRDefault="004742DC" w:rsidP="004742DC">
      <w:pPr>
        <w:pStyle w:val="25"/>
        <w:shd w:val="clear" w:color="auto" w:fill="auto"/>
        <w:spacing w:line="260" w:lineRule="exact"/>
        <w:ind w:left="740"/>
        <w:jc w:val="center"/>
        <w:rPr>
          <w:rFonts w:ascii="Liberation Serif" w:hAnsi="Liberation Serif" w:cs="Liberation Serif"/>
          <w:color w:val="000000" w:themeColor="text1"/>
          <w:sz w:val="28"/>
          <w:szCs w:val="28"/>
        </w:rPr>
      </w:pPr>
    </w:p>
    <w:p w:rsidR="004742DC" w:rsidRPr="00BC2285" w:rsidRDefault="00FB4C42" w:rsidP="004742DC">
      <w:pPr>
        <w:ind w:firstLine="720"/>
        <w:jc w:val="both"/>
        <w:rPr>
          <w:rFonts w:ascii="Liberation Serif" w:hAnsi="Liberation Serif" w:cs="Liberation Serif"/>
          <w:color w:val="000000" w:themeColor="text1"/>
          <w:sz w:val="28"/>
          <w:szCs w:val="28"/>
        </w:rPr>
      </w:pPr>
      <w:r w:rsidRPr="00BC2285">
        <w:rPr>
          <w:rStyle w:val="ae"/>
          <w:rFonts w:ascii="Liberation Serif" w:hAnsi="Liberation Serif" w:cs="Liberation Serif"/>
          <w:b w:val="0"/>
          <w:color w:val="000000" w:themeColor="text1"/>
          <w:sz w:val="28"/>
          <w:szCs w:val="28"/>
        </w:rPr>
        <w:t>Подводя итоги 202</w:t>
      </w:r>
      <w:r w:rsidR="00360B27" w:rsidRPr="00BC2285">
        <w:rPr>
          <w:rStyle w:val="ae"/>
          <w:rFonts w:ascii="Liberation Serif" w:hAnsi="Liberation Serif" w:cs="Liberation Serif"/>
          <w:b w:val="0"/>
          <w:color w:val="000000" w:themeColor="text1"/>
          <w:sz w:val="28"/>
          <w:szCs w:val="28"/>
        </w:rPr>
        <w:t>1</w:t>
      </w:r>
      <w:r w:rsidR="004742DC" w:rsidRPr="00BC2285">
        <w:rPr>
          <w:rStyle w:val="ae"/>
          <w:rFonts w:ascii="Liberation Serif" w:hAnsi="Liberation Serif" w:cs="Liberation Serif"/>
          <w:b w:val="0"/>
          <w:color w:val="000000" w:themeColor="text1"/>
          <w:sz w:val="28"/>
          <w:szCs w:val="28"/>
        </w:rPr>
        <w:t xml:space="preserve"> года важно отметить, </w:t>
      </w:r>
      <w:r w:rsidR="004742DC" w:rsidRPr="00BC2285">
        <w:rPr>
          <w:rFonts w:ascii="Liberation Serif" w:hAnsi="Liberation Serif" w:cs="Liberation Serif"/>
          <w:color w:val="000000" w:themeColor="text1"/>
          <w:sz w:val="28"/>
          <w:szCs w:val="28"/>
        </w:rPr>
        <w:t>что год был не однозначным, в одних сферах удалось достичь хороших результатов, в других предстоит сделать ещё много</w:t>
      </w:r>
      <w:r w:rsidR="00440672" w:rsidRPr="00BC2285">
        <w:rPr>
          <w:rFonts w:ascii="Liberation Serif" w:hAnsi="Liberation Serif" w:cs="Liberation Serif"/>
          <w:color w:val="000000" w:themeColor="text1"/>
          <w:sz w:val="28"/>
          <w:szCs w:val="28"/>
        </w:rPr>
        <w:t>е</w:t>
      </w:r>
      <w:r w:rsidR="004742DC" w:rsidRPr="00BC2285">
        <w:rPr>
          <w:rFonts w:ascii="Liberation Serif" w:hAnsi="Liberation Serif" w:cs="Liberation Serif"/>
          <w:color w:val="000000" w:themeColor="text1"/>
          <w:sz w:val="28"/>
          <w:szCs w:val="28"/>
        </w:rPr>
        <w:t xml:space="preserve">. </w:t>
      </w:r>
    </w:p>
    <w:p w:rsidR="004742DC" w:rsidRPr="00BC2285" w:rsidRDefault="004742DC" w:rsidP="004742DC">
      <w:pPr>
        <w:pStyle w:val="af1"/>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Радует п</w:t>
      </w:r>
      <w:r w:rsidRPr="00BC2285">
        <w:rPr>
          <w:rFonts w:ascii="Liberation Serif" w:hAnsi="Liberation Serif" w:cs="Liberation Serif"/>
          <w:bCs/>
          <w:color w:val="000000" w:themeColor="text1"/>
          <w:sz w:val="28"/>
          <w:szCs w:val="28"/>
        </w:rPr>
        <w:t>оложительная динамика размера заработной платы,</w:t>
      </w:r>
      <w:r w:rsidR="004C7413" w:rsidRPr="00BC2285">
        <w:rPr>
          <w:rFonts w:ascii="Liberation Serif" w:hAnsi="Liberation Serif" w:cs="Liberation Serif"/>
          <w:bCs/>
          <w:color w:val="000000" w:themeColor="text1"/>
          <w:sz w:val="28"/>
          <w:szCs w:val="28"/>
        </w:rPr>
        <w:t xml:space="preserve"> </w:t>
      </w:r>
      <w:r w:rsidR="003951C8" w:rsidRPr="00BC2285">
        <w:rPr>
          <w:rFonts w:ascii="Liberation Serif" w:hAnsi="Liberation Serif" w:cs="Liberation Serif"/>
          <w:color w:val="000000" w:themeColor="text1"/>
          <w:sz w:val="28"/>
          <w:szCs w:val="28"/>
        </w:rPr>
        <w:t>отсутствие</w:t>
      </w:r>
      <w:r w:rsidRPr="00BC2285">
        <w:rPr>
          <w:rFonts w:ascii="Liberation Serif" w:hAnsi="Liberation Serif" w:cs="Liberation Serif"/>
          <w:color w:val="000000" w:themeColor="text1"/>
          <w:sz w:val="28"/>
          <w:szCs w:val="28"/>
        </w:rPr>
        <w:t xml:space="preserve"> очередности в детские сады, сохранение и развитие культуры.</w:t>
      </w:r>
    </w:p>
    <w:p w:rsidR="004742DC" w:rsidRPr="00BC2285" w:rsidRDefault="004742DC" w:rsidP="004742DC">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xml:space="preserve">Все также остаются проблемы в сферах водоснабжения, газоснабжения, теплоснабжения, благоустройства города, </w:t>
      </w:r>
      <w:r w:rsidR="004C7413" w:rsidRPr="00BC2285">
        <w:rPr>
          <w:rFonts w:ascii="Liberation Serif" w:hAnsi="Liberation Serif" w:cs="Liberation Serif"/>
          <w:color w:val="000000" w:themeColor="text1"/>
          <w:sz w:val="28"/>
          <w:szCs w:val="28"/>
        </w:rPr>
        <w:t>аварийного</w:t>
      </w:r>
      <w:r w:rsidRPr="00BC2285">
        <w:rPr>
          <w:rFonts w:ascii="Liberation Serif" w:hAnsi="Liberation Serif" w:cs="Liberation Serif"/>
          <w:color w:val="000000" w:themeColor="text1"/>
          <w:sz w:val="28"/>
          <w:szCs w:val="28"/>
        </w:rPr>
        <w:t xml:space="preserve"> жилья.</w:t>
      </w:r>
    </w:p>
    <w:p w:rsidR="004742DC" w:rsidRPr="00BC2285" w:rsidRDefault="004742DC" w:rsidP="004742DC">
      <w:pPr>
        <w:ind w:firstLine="720"/>
        <w:jc w:val="both"/>
        <w:rPr>
          <w:rFonts w:ascii="Liberation Serif" w:hAnsi="Liberation Serif" w:cs="Liberation Serif"/>
          <w:color w:val="000000" w:themeColor="text1"/>
          <w:sz w:val="28"/>
          <w:szCs w:val="28"/>
          <w:shd w:val="clear" w:color="auto" w:fill="FFFFFF"/>
        </w:rPr>
      </w:pPr>
      <w:r w:rsidRPr="00BC2285">
        <w:rPr>
          <w:rFonts w:ascii="Liberation Serif" w:hAnsi="Liberation Serif" w:cs="Liberation Serif"/>
          <w:color w:val="000000" w:themeColor="text1"/>
          <w:sz w:val="28"/>
          <w:szCs w:val="28"/>
          <w:shd w:val="clear" w:color="auto" w:fill="FFFFFF"/>
        </w:rPr>
        <w:t>Наступивший 20</w:t>
      </w:r>
      <w:r w:rsidR="00153E20" w:rsidRPr="00BC2285">
        <w:rPr>
          <w:rFonts w:ascii="Liberation Serif" w:hAnsi="Liberation Serif" w:cs="Liberation Serif"/>
          <w:color w:val="000000" w:themeColor="text1"/>
          <w:sz w:val="28"/>
          <w:szCs w:val="28"/>
          <w:shd w:val="clear" w:color="auto" w:fill="FFFFFF"/>
        </w:rPr>
        <w:t>2</w:t>
      </w:r>
      <w:r w:rsidR="00360B27" w:rsidRPr="00BC2285">
        <w:rPr>
          <w:rFonts w:ascii="Liberation Serif" w:hAnsi="Liberation Serif" w:cs="Liberation Serif"/>
          <w:color w:val="000000" w:themeColor="text1"/>
          <w:sz w:val="28"/>
          <w:szCs w:val="28"/>
          <w:shd w:val="clear" w:color="auto" w:fill="FFFFFF"/>
        </w:rPr>
        <w:t>2</w:t>
      </w:r>
      <w:r w:rsidRPr="00BC2285">
        <w:rPr>
          <w:rFonts w:ascii="Liberation Serif" w:hAnsi="Liberation Serif" w:cs="Liberation Serif"/>
          <w:color w:val="000000" w:themeColor="text1"/>
          <w:sz w:val="28"/>
          <w:szCs w:val="28"/>
          <w:shd w:val="clear" w:color="auto" w:fill="FFFFFF"/>
        </w:rPr>
        <w:t xml:space="preserve"> год будет сложным, работать придется в условиях жесткой экономии бюджетных средств, но несмотря на экономические и политические сложности мы не меняем стратегические цели развития округа и нашими главными задачами по прежнему остаются:</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shd w:val="clear" w:color="auto" w:fill="FFFFFF"/>
        </w:rPr>
        <w:t>- обеспечение социальных гарантий для жителей округа;</w:t>
      </w:r>
    </w:p>
    <w:p w:rsidR="004742DC" w:rsidRPr="00BC2285" w:rsidRDefault="004742DC" w:rsidP="004742DC">
      <w:pPr>
        <w:pStyle w:val="af1"/>
        <w:ind w:firstLine="708"/>
        <w:jc w:val="both"/>
        <w:rPr>
          <w:rFonts w:ascii="Liberation Serif" w:hAnsi="Liberation Serif" w:cs="Liberation Serif"/>
          <w:color w:val="000000" w:themeColor="text1"/>
          <w:sz w:val="28"/>
          <w:szCs w:val="28"/>
          <w:shd w:val="clear" w:color="auto" w:fill="FFFFFF"/>
        </w:rPr>
      </w:pPr>
      <w:r w:rsidRPr="00BC2285">
        <w:rPr>
          <w:rFonts w:ascii="Liberation Serif" w:hAnsi="Liberation Serif" w:cs="Liberation Serif"/>
          <w:color w:val="000000" w:themeColor="text1"/>
          <w:sz w:val="28"/>
          <w:szCs w:val="28"/>
          <w:shd w:val="clear" w:color="auto" w:fill="FFFFFF"/>
        </w:rPr>
        <w:t>- сохранение и увеличение количества рабочих мест и обеспечение стабильности на рынке труда;</w:t>
      </w:r>
    </w:p>
    <w:p w:rsidR="004742DC" w:rsidRPr="00BC2285" w:rsidRDefault="004742DC" w:rsidP="004742DC">
      <w:pPr>
        <w:pStyle w:val="af1"/>
        <w:ind w:firstLine="709"/>
        <w:jc w:val="both"/>
        <w:rPr>
          <w:rFonts w:ascii="Liberation Serif" w:hAnsi="Liberation Serif" w:cs="Liberation Serif"/>
          <w:color w:val="000000" w:themeColor="text1"/>
          <w:sz w:val="28"/>
          <w:szCs w:val="28"/>
          <w:shd w:val="clear" w:color="auto" w:fill="FFFFFF"/>
        </w:rPr>
      </w:pPr>
      <w:r w:rsidRPr="00BC2285">
        <w:rPr>
          <w:rFonts w:ascii="Liberation Serif" w:hAnsi="Liberation Serif" w:cs="Liberation Serif"/>
          <w:color w:val="000000" w:themeColor="text1"/>
          <w:sz w:val="28"/>
          <w:szCs w:val="28"/>
          <w:shd w:val="clear" w:color="auto" w:fill="FFFFFF"/>
        </w:rPr>
        <w:t>- поддержка малого предпринимательства;</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shd w:val="clear" w:color="auto" w:fill="FFFFFF"/>
        </w:rPr>
        <w:t xml:space="preserve">- </w:t>
      </w:r>
      <w:r w:rsidRPr="00BC2285">
        <w:rPr>
          <w:rFonts w:ascii="Liberation Serif" w:hAnsi="Liberation Serif" w:cs="Liberation Serif"/>
          <w:color w:val="000000" w:themeColor="text1"/>
          <w:sz w:val="28"/>
          <w:szCs w:val="28"/>
        </w:rPr>
        <w:t xml:space="preserve">поддержание уровня устойчивого развития социальной инфраструктуры округа: образования, культуры, физической культуры и спорта путем </w:t>
      </w:r>
      <w:r w:rsidRPr="00BC2285">
        <w:rPr>
          <w:rFonts w:ascii="Liberation Serif" w:hAnsi="Liberation Serif" w:cs="Liberation Serif"/>
          <w:color w:val="000000" w:themeColor="text1"/>
          <w:sz w:val="28"/>
          <w:szCs w:val="28"/>
          <w:shd w:val="clear" w:color="auto" w:fill="FFFFFF"/>
        </w:rPr>
        <w:t>реализации муниципальных программ;</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модернизация, реконструкция в жилищно-коммунальной сфере, повышение энергоэффективности и энергосбережения;</w:t>
      </w:r>
    </w:p>
    <w:p w:rsidR="004742DC" w:rsidRPr="00BC2285" w:rsidRDefault="004742DC" w:rsidP="004742DC">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оптимизация расходов муниципального бюджета и повышение эффективности бюджетных средств.</w:t>
      </w:r>
    </w:p>
    <w:p w:rsidR="00505676" w:rsidRPr="00BC2285" w:rsidRDefault="00505676" w:rsidP="00505676">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bCs/>
          <w:color w:val="000000" w:themeColor="text1"/>
          <w:sz w:val="28"/>
          <w:szCs w:val="28"/>
        </w:rPr>
        <w:t xml:space="preserve">С целью реализации социально – экономического развития города </w:t>
      </w:r>
      <w:r w:rsidRPr="00BC2285">
        <w:rPr>
          <w:rFonts w:ascii="Liberation Serif" w:hAnsi="Liberation Serif" w:cs="Liberation Serif"/>
          <w:color w:val="000000" w:themeColor="text1"/>
          <w:sz w:val="28"/>
          <w:szCs w:val="28"/>
        </w:rPr>
        <w:t xml:space="preserve">в 2018 году разработана и утверждена на Заседании Совета стратегического развития Свердловской области 6 ноября 2018 года и в Думе Камышловского городского округа решением от 20.12.2018 г. № 333 «Стратегия социально – экономического развития Камышловского городского округа» с целевым ориентиром до 2035 года. </w:t>
      </w:r>
    </w:p>
    <w:p w:rsidR="00505676" w:rsidRPr="00BC2285" w:rsidRDefault="00505676" w:rsidP="00505676">
      <w:pPr>
        <w:ind w:firstLine="709"/>
        <w:jc w:val="both"/>
        <w:rPr>
          <w:rFonts w:ascii="Liberation Serif" w:hAnsi="Liberation Serif" w:cs="Liberation Serif"/>
          <w:bCs/>
          <w:iCs/>
          <w:color w:val="000000" w:themeColor="text1"/>
          <w:sz w:val="28"/>
          <w:szCs w:val="28"/>
        </w:rPr>
      </w:pPr>
      <w:r w:rsidRPr="00BC2285">
        <w:rPr>
          <w:rFonts w:ascii="Liberation Serif" w:hAnsi="Liberation Serif" w:cs="Liberation Serif"/>
          <w:color w:val="000000" w:themeColor="text1"/>
          <w:sz w:val="28"/>
          <w:szCs w:val="28"/>
        </w:rPr>
        <w:t>В стратегии обозначена главная цель развития города</w:t>
      </w:r>
      <w:r w:rsidR="00ED0F86" w:rsidRPr="00BC2285">
        <w:rPr>
          <w:rFonts w:ascii="Liberation Serif" w:hAnsi="Liberation Serif" w:cs="Liberation Serif"/>
          <w:color w:val="000000" w:themeColor="text1"/>
          <w:sz w:val="28"/>
          <w:szCs w:val="28"/>
        </w:rPr>
        <w:t xml:space="preserve"> </w:t>
      </w:r>
      <w:r w:rsidRPr="00BC2285">
        <w:rPr>
          <w:rFonts w:ascii="Liberation Serif" w:hAnsi="Liberation Serif" w:cs="Liberation Serif"/>
          <w:color w:val="000000" w:themeColor="text1"/>
          <w:sz w:val="28"/>
          <w:szCs w:val="28"/>
        </w:rPr>
        <w:t xml:space="preserve">- это </w:t>
      </w:r>
      <w:r w:rsidRPr="00BC2285">
        <w:rPr>
          <w:rFonts w:ascii="Liberation Serif" w:hAnsi="Liberation Serif" w:cs="Liberation Serif"/>
          <w:bCs/>
          <w:iCs/>
          <w:color w:val="000000" w:themeColor="text1"/>
          <w:sz w:val="28"/>
          <w:szCs w:val="28"/>
        </w:rPr>
        <w:t>рост благосостояния и качества жизни населения на основе функционирования конкурентоспособной экономики, развития промышленности и предпринимательства, социальной инфраструктуры, повышения инвестиционной привлекательности.</w:t>
      </w:r>
    </w:p>
    <w:p w:rsidR="00505676" w:rsidRPr="00BC2285"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Для достижения главной цели предполагается решение следующих стратегических задач:</w:t>
      </w:r>
    </w:p>
    <w:p w:rsidR="00505676" w:rsidRPr="00BC2285"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Развитие человеческого потенциала;</w:t>
      </w:r>
    </w:p>
    <w:p w:rsidR="00505676" w:rsidRPr="00BC2285"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Развитие экономического потенциала;</w:t>
      </w:r>
    </w:p>
    <w:p w:rsidR="00505676" w:rsidRPr="00BC2285"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Город с комфортной средой для проживания;</w:t>
      </w:r>
    </w:p>
    <w:p w:rsidR="00505676" w:rsidRPr="00BC2285"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Развитие гражданского общества;</w:t>
      </w:r>
    </w:p>
    <w:p w:rsidR="00505676" w:rsidRPr="00BC2285"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 Безопасность.</w:t>
      </w:r>
    </w:p>
    <w:p w:rsidR="00505676" w:rsidRPr="00BC2285" w:rsidRDefault="00505676" w:rsidP="00505676">
      <w:pPr>
        <w:pStyle w:val="af1"/>
        <w:ind w:firstLine="708"/>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Согласно данной Стратегии планируется достижение целевых показателей, обозначенных в каждом направлении, через реализацию стратегических программ, которые в свою очередь предполагают стратегические проекты и конкретные мероприятия, над которыми нам предстоит трудиться в ближайшее время.</w:t>
      </w:r>
    </w:p>
    <w:p w:rsidR="00505676" w:rsidRPr="00BC2285" w:rsidRDefault="00505676" w:rsidP="004742DC">
      <w:pPr>
        <w:pStyle w:val="af1"/>
        <w:ind w:firstLine="708"/>
        <w:jc w:val="both"/>
        <w:rPr>
          <w:rFonts w:ascii="Liberation Serif" w:hAnsi="Liberation Serif" w:cs="Liberation Serif"/>
          <w:color w:val="000000" w:themeColor="text1"/>
          <w:sz w:val="28"/>
          <w:szCs w:val="28"/>
        </w:rPr>
      </w:pPr>
    </w:p>
    <w:p w:rsidR="004742DC" w:rsidRPr="00BC2285" w:rsidRDefault="004742DC" w:rsidP="004742DC">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bCs/>
          <w:color w:val="000000" w:themeColor="text1"/>
          <w:sz w:val="28"/>
          <w:szCs w:val="28"/>
        </w:rPr>
        <w:t>Мы нацелены сделать наш город динамичным,</w:t>
      </w:r>
      <w:r w:rsidR="00783329" w:rsidRPr="00BC2285">
        <w:rPr>
          <w:rFonts w:ascii="Liberation Serif" w:hAnsi="Liberation Serif" w:cs="Liberation Serif"/>
          <w:bCs/>
          <w:color w:val="000000" w:themeColor="text1"/>
          <w:sz w:val="28"/>
          <w:szCs w:val="28"/>
        </w:rPr>
        <w:t xml:space="preserve"> </w:t>
      </w:r>
      <w:r w:rsidRPr="00BC2285">
        <w:rPr>
          <w:rFonts w:ascii="Liberation Serif" w:hAnsi="Liberation Serif" w:cs="Liberation Serif"/>
          <w:bCs/>
          <w:color w:val="000000" w:themeColor="text1"/>
          <w:sz w:val="28"/>
          <w:szCs w:val="28"/>
        </w:rPr>
        <w:t>развивающимся, с лучшим инвестиционным и бизнес-климатом, комфортными условиями для проживания, высоким качеством жизни</w:t>
      </w:r>
      <w:r w:rsidRPr="00BC2285">
        <w:rPr>
          <w:rFonts w:ascii="Liberation Serif" w:hAnsi="Liberation Serif" w:cs="Liberation Serif"/>
          <w:color w:val="000000" w:themeColor="text1"/>
          <w:sz w:val="28"/>
          <w:szCs w:val="28"/>
        </w:rPr>
        <w:t xml:space="preserve">. </w:t>
      </w:r>
    </w:p>
    <w:p w:rsidR="0027557A" w:rsidRPr="00BC2285" w:rsidRDefault="0027557A" w:rsidP="0027557A">
      <w:pPr>
        <w:pStyle w:val="af9"/>
        <w:shd w:val="clear" w:color="auto" w:fill="FFFFFF"/>
        <w:spacing w:before="0" w:beforeAutospacing="0" w:after="0" w:afterAutospacing="0"/>
        <w:ind w:firstLine="708"/>
        <w:jc w:val="both"/>
        <w:rPr>
          <w:rFonts w:ascii="Liberation Serif" w:hAnsi="Liberation Serif" w:cs="Liberation Serif"/>
          <w:color w:val="000000"/>
          <w:sz w:val="28"/>
          <w:szCs w:val="28"/>
        </w:rPr>
      </w:pPr>
      <w:r w:rsidRPr="00BC2285">
        <w:rPr>
          <w:rFonts w:ascii="Liberation Serif" w:hAnsi="Liberation Serif" w:cs="Liberation Serif"/>
          <w:color w:val="000000"/>
          <w:sz w:val="28"/>
          <w:szCs w:val="28"/>
        </w:rPr>
        <w:t>Задачи, которые стоят перед нами в наступившем году, по реализации программ и проектов, будем решать последовательно, в тесной коммуникации с жителями, с максимальным уровнем открытости и информирования, стараться работать на опережение и не допускать провалов. Быть ориентированными на запросы жителей в своей работе – наша основная задача!</w:t>
      </w:r>
    </w:p>
    <w:p w:rsidR="0027557A" w:rsidRPr="00BC2285" w:rsidRDefault="0027557A" w:rsidP="0027557A">
      <w:pPr>
        <w:pStyle w:val="af9"/>
        <w:shd w:val="clear" w:color="auto" w:fill="FFFFFF"/>
        <w:spacing w:before="0" w:beforeAutospacing="0" w:after="0" w:afterAutospacing="0"/>
        <w:ind w:firstLine="708"/>
        <w:jc w:val="both"/>
        <w:rPr>
          <w:rFonts w:ascii="Liberation Serif" w:hAnsi="Liberation Serif" w:cs="Liberation Serif"/>
          <w:color w:val="000000"/>
          <w:sz w:val="28"/>
          <w:szCs w:val="28"/>
        </w:rPr>
      </w:pPr>
      <w:r w:rsidRPr="00BC2285">
        <w:rPr>
          <w:rFonts w:ascii="Liberation Serif" w:hAnsi="Liberation Serif" w:cs="Liberation Serif"/>
          <w:color w:val="000000"/>
          <w:sz w:val="28"/>
          <w:szCs w:val="28"/>
          <w:shd w:val="clear" w:color="auto" w:fill="FFFFFF"/>
        </w:rPr>
        <w:t>В заключение хочу поблагодарить всех, кто помогает нам работать над повышением качества жизни в городе, реализовывать новые проекты, нести людям перемены, которых они ждут!</w:t>
      </w:r>
    </w:p>
    <w:p w:rsidR="0027557A" w:rsidRPr="00BC2285" w:rsidRDefault="0027557A" w:rsidP="0027557A">
      <w:pPr>
        <w:ind w:firstLine="720"/>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Выражаю надежду на совместную плодотворную работу во благо населения нашего города.</w:t>
      </w:r>
    </w:p>
    <w:sectPr w:rsidR="0027557A" w:rsidRPr="00BC2285" w:rsidSect="00FB0CDF">
      <w:headerReference w:type="default" r:id="rId9"/>
      <w:pgSz w:w="11906" w:h="16838"/>
      <w:pgMar w:top="709" w:right="707"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CF" w:rsidRDefault="00E047CF" w:rsidP="00FB0CDF">
      <w:r>
        <w:separator/>
      </w:r>
    </w:p>
  </w:endnote>
  <w:endnote w:type="continuationSeparator" w:id="0">
    <w:p w:rsidR="00E047CF" w:rsidRDefault="00E047CF" w:rsidP="00FB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panose1 w:val="02070409020205020404"/>
    <w:charset w:val="CC"/>
    <w:family w:val="modern"/>
    <w:pitch w:val="fixed"/>
    <w:sig w:usb0="E0000AFF" w:usb1="400078FF" w:usb2="00000001" w:usb3="00000000" w:csb0="000001BF" w:csb1="00000000"/>
  </w:font>
  <w:font w:name="Liberation Serif;Times New Ro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CF" w:rsidRDefault="00E047CF" w:rsidP="00FB0CDF">
      <w:r>
        <w:separator/>
      </w:r>
    </w:p>
  </w:footnote>
  <w:footnote w:type="continuationSeparator" w:id="0">
    <w:p w:rsidR="00E047CF" w:rsidRDefault="00E047CF" w:rsidP="00FB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376776"/>
      <w:docPartObj>
        <w:docPartGallery w:val="Page Numbers (Top of Page)"/>
        <w:docPartUnique/>
      </w:docPartObj>
    </w:sdtPr>
    <w:sdtEndPr/>
    <w:sdtContent>
      <w:p w:rsidR="003B50E5" w:rsidRDefault="00B9441C">
        <w:pPr>
          <w:pStyle w:val="af3"/>
          <w:jc w:val="center"/>
        </w:pPr>
        <w:r>
          <w:rPr>
            <w:noProof/>
          </w:rPr>
          <w:fldChar w:fldCharType="begin"/>
        </w:r>
        <w:r>
          <w:rPr>
            <w:noProof/>
          </w:rPr>
          <w:instrText>PAGE   \* MERGEFORMAT</w:instrText>
        </w:r>
        <w:r>
          <w:rPr>
            <w:noProof/>
          </w:rPr>
          <w:fldChar w:fldCharType="separate"/>
        </w:r>
        <w:r w:rsidR="00E047CF">
          <w:rPr>
            <w:noProof/>
          </w:rPr>
          <w:t>1</w:t>
        </w:r>
        <w:r>
          <w:rPr>
            <w:noProof/>
          </w:rPr>
          <w:fldChar w:fldCharType="end"/>
        </w:r>
      </w:p>
    </w:sdtContent>
  </w:sdt>
  <w:p w:rsidR="003B50E5" w:rsidRDefault="003B50E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BA7FE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050E6"/>
    <w:multiLevelType w:val="hybridMultilevel"/>
    <w:tmpl w:val="A102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A3C71"/>
    <w:multiLevelType w:val="hybridMultilevel"/>
    <w:tmpl w:val="8604B3B8"/>
    <w:lvl w:ilvl="0" w:tplc="31F03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4AC5DA1"/>
    <w:multiLevelType w:val="hybridMultilevel"/>
    <w:tmpl w:val="C668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A5644"/>
    <w:multiLevelType w:val="hybridMultilevel"/>
    <w:tmpl w:val="54FE2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B5C4E"/>
    <w:multiLevelType w:val="hybridMultilevel"/>
    <w:tmpl w:val="68CA8CC8"/>
    <w:lvl w:ilvl="0" w:tplc="2E641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3D16F52"/>
    <w:multiLevelType w:val="hybridMultilevel"/>
    <w:tmpl w:val="E02E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86792"/>
    <w:multiLevelType w:val="hybridMultilevel"/>
    <w:tmpl w:val="C3D0AF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342DAD"/>
    <w:multiLevelType w:val="hybridMultilevel"/>
    <w:tmpl w:val="DE12F1CC"/>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11" w15:restartNumberingAfterBreak="0">
    <w:nsid w:val="194A7261"/>
    <w:multiLevelType w:val="hybridMultilevel"/>
    <w:tmpl w:val="9F889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1467F1"/>
    <w:multiLevelType w:val="hybridMultilevel"/>
    <w:tmpl w:val="E3942040"/>
    <w:lvl w:ilvl="0" w:tplc="8BA8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F02976"/>
    <w:multiLevelType w:val="multilevel"/>
    <w:tmpl w:val="61E85B7E"/>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3"/>
        <w:w w:val="100"/>
        <w:position w:val="0"/>
        <w:sz w:val="28"/>
        <w:szCs w:val="28"/>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14" w15:restartNumberingAfterBreak="0">
    <w:nsid w:val="1F6B73C9"/>
    <w:multiLevelType w:val="hybridMultilevel"/>
    <w:tmpl w:val="2016498C"/>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590A53"/>
    <w:multiLevelType w:val="hybridMultilevel"/>
    <w:tmpl w:val="67C0BC50"/>
    <w:lvl w:ilvl="0" w:tplc="84B21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268174D"/>
    <w:multiLevelType w:val="hybridMultilevel"/>
    <w:tmpl w:val="0CFA5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3047D3F"/>
    <w:multiLevelType w:val="hybridMultilevel"/>
    <w:tmpl w:val="92368A3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39E2F72"/>
    <w:multiLevelType w:val="multilevel"/>
    <w:tmpl w:val="A26489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8BE4063"/>
    <w:multiLevelType w:val="hybridMultilevel"/>
    <w:tmpl w:val="BCFE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1309B2"/>
    <w:multiLevelType w:val="hybridMultilevel"/>
    <w:tmpl w:val="632A9D88"/>
    <w:lvl w:ilvl="0" w:tplc="66CC215A">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15:restartNumberingAfterBreak="0">
    <w:nsid w:val="2C614660"/>
    <w:multiLevelType w:val="hybridMultilevel"/>
    <w:tmpl w:val="26D63320"/>
    <w:lvl w:ilvl="0" w:tplc="64E643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64139A"/>
    <w:multiLevelType w:val="multilevel"/>
    <w:tmpl w:val="FDB005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466FB7"/>
    <w:multiLevelType w:val="hybridMultilevel"/>
    <w:tmpl w:val="0924F12A"/>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4E86BFF"/>
    <w:multiLevelType w:val="hybridMultilevel"/>
    <w:tmpl w:val="E7705F56"/>
    <w:lvl w:ilvl="0" w:tplc="E4F419A4">
      <w:start w:val="1"/>
      <w:numFmt w:val="decimal"/>
      <w:lvlText w:val="%1)"/>
      <w:lvlJc w:val="left"/>
      <w:pPr>
        <w:tabs>
          <w:tab w:val="num" w:pos="795"/>
        </w:tabs>
        <w:ind w:left="795"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E2F554B"/>
    <w:multiLevelType w:val="hybridMultilevel"/>
    <w:tmpl w:val="2F8C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D4101"/>
    <w:multiLevelType w:val="multilevel"/>
    <w:tmpl w:val="1BF02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85A5C50"/>
    <w:multiLevelType w:val="hybridMultilevel"/>
    <w:tmpl w:val="CD1A1764"/>
    <w:lvl w:ilvl="0" w:tplc="66CC2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090AD6"/>
    <w:multiLevelType w:val="hybridMultilevel"/>
    <w:tmpl w:val="F43A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CC1279"/>
    <w:multiLevelType w:val="hybridMultilevel"/>
    <w:tmpl w:val="AD66D4A0"/>
    <w:lvl w:ilvl="0" w:tplc="66CC215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C834981"/>
    <w:multiLevelType w:val="hybridMultilevel"/>
    <w:tmpl w:val="1D465228"/>
    <w:lvl w:ilvl="0" w:tplc="FE2802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0939B3"/>
    <w:multiLevelType w:val="hybridMultilevel"/>
    <w:tmpl w:val="7F4E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9F36F2"/>
    <w:multiLevelType w:val="multilevel"/>
    <w:tmpl w:val="6FF487BE"/>
    <w:lvl w:ilvl="0">
      <w:start w:val="1"/>
      <w:numFmt w:val="decimal"/>
      <w:lvlText w:val="%1."/>
      <w:lvlJc w:val="left"/>
      <w:pPr>
        <w:ind w:left="1068" w:hanging="360"/>
      </w:pPr>
      <w:rPr>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6DE12FBC"/>
    <w:multiLevelType w:val="hybridMultilevel"/>
    <w:tmpl w:val="C3D0AF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16E555E"/>
    <w:multiLevelType w:val="hybridMultilevel"/>
    <w:tmpl w:val="3E02286A"/>
    <w:lvl w:ilvl="0" w:tplc="B50C163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71A7742A"/>
    <w:multiLevelType w:val="hybridMultilevel"/>
    <w:tmpl w:val="E0D27A5A"/>
    <w:lvl w:ilvl="0" w:tplc="71BCAB94">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6" w15:restartNumberingAfterBreak="0">
    <w:nsid w:val="73A12B27"/>
    <w:multiLevelType w:val="hybridMultilevel"/>
    <w:tmpl w:val="5FD8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25FB4"/>
    <w:multiLevelType w:val="hybridMultilevel"/>
    <w:tmpl w:val="A0D0EE2A"/>
    <w:lvl w:ilvl="0" w:tplc="DF28A8AC">
      <w:start w:val="1"/>
      <w:numFmt w:val="bullet"/>
      <w:lvlText w:val=""/>
      <w:lvlJc w:val="left"/>
      <w:pPr>
        <w:tabs>
          <w:tab w:val="num" w:pos="3038"/>
        </w:tabs>
        <w:ind w:left="3038" w:hanging="360"/>
      </w:pPr>
      <w:rPr>
        <w:rFonts w:ascii="Symbol" w:hAnsi="Symbol" w:hint="default"/>
        <w:color w:val="auto"/>
      </w:rPr>
    </w:lvl>
    <w:lvl w:ilvl="1" w:tplc="DF28A8AC">
      <w:start w:val="1"/>
      <w:numFmt w:val="bullet"/>
      <w:lvlText w:val=""/>
      <w:lvlJc w:val="left"/>
      <w:pPr>
        <w:tabs>
          <w:tab w:val="num" w:pos="2340"/>
        </w:tabs>
        <w:ind w:left="23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570294F"/>
    <w:multiLevelType w:val="hybridMultilevel"/>
    <w:tmpl w:val="425C2522"/>
    <w:lvl w:ilvl="0" w:tplc="FB4A02A8">
      <w:start w:val="1"/>
      <w:numFmt w:val="decimal"/>
      <w:lvlText w:val="%1)"/>
      <w:lvlJc w:val="left"/>
      <w:pPr>
        <w:ind w:left="1068" w:hanging="360"/>
      </w:pPr>
      <w:rPr>
        <w:rFonts w:ascii="Liberation Serif" w:hAnsi="Liberation Serif" w:cs="Liberation Serif" w:hint="default"/>
        <w:color w:val="00000A"/>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B5829A0"/>
    <w:multiLevelType w:val="hybridMultilevel"/>
    <w:tmpl w:val="21EA91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DE336F9"/>
    <w:multiLevelType w:val="hybridMultilevel"/>
    <w:tmpl w:val="3AF8B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64CCF"/>
    <w:multiLevelType w:val="hybridMultilevel"/>
    <w:tmpl w:val="5CB62596"/>
    <w:lvl w:ilvl="0" w:tplc="C99057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FB35733"/>
    <w:multiLevelType w:val="hybridMultilevel"/>
    <w:tmpl w:val="C668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12"/>
  </w:num>
  <w:num w:numId="4">
    <w:abstractNumId w:val="4"/>
  </w:num>
  <w:num w:numId="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7"/>
  </w:num>
  <w:num w:numId="9">
    <w:abstractNumId w:val="40"/>
  </w:num>
  <w:num w:numId="10">
    <w:abstractNumId w:val="4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10"/>
  </w:num>
  <w:num w:numId="23">
    <w:abstractNumId w:val="28"/>
  </w:num>
  <w:num w:numId="24">
    <w:abstractNumId w:val="19"/>
  </w:num>
  <w:num w:numId="25">
    <w:abstractNumId w:val="8"/>
  </w:num>
  <w:num w:numId="26">
    <w:abstractNumId w:val="11"/>
  </w:num>
  <w:num w:numId="27">
    <w:abstractNumId w:val="31"/>
  </w:num>
  <w:num w:numId="28">
    <w:abstractNumId w:val="5"/>
  </w:num>
  <w:num w:numId="29">
    <w:abstractNumId w:val="36"/>
  </w:num>
  <w:num w:numId="30">
    <w:abstractNumId w:val="18"/>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 w:numId="34">
    <w:abstractNumId w:val="27"/>
  </w:num>
  <w:num w:numId="35">
    <w:abstractNumId w:val="20"/>
  </w:num>
  <w:num w:numId="36">
    <w:abstractNumId w:val="29"/>
  </w:num>
  <w:num w:numId="37">
    <w:abstractNumId w:val="2"/>
  </w:num>
  <w:num w:numId="38">
    <w:abstractNumId w:val="35"/>
  </w:num>
  <w:num w:numId="39">
    <w:abstractNumId w:val="41"/>
  </w:num>
  <w:num w:numId="40">
    <w:abstractNumId w:val="26"/>
  </w:num>
  <w:num w:numId="41">
    <w:abstractNumId w:val="21"/>
  </w:num>
  <w:num w:numId="42">
    <w:abstractNumId w:val="38"/>
  </w:num>
  <w:num w:numId="43">
    <w:abstractNumId w:val="15"/>
  </w:num>
  <w:num w:numId="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1F31"/>
    <w:rsid w:val="00004386"/>
    <w:rsid w:val="000119DC"/>
    <w:rsid w:val="0001386D"/>
    <w:rsid w:val="00013DBF"/>
    <w:rsid w:val="00013E74"/>
    <w:rsid w:val="00022A88"/>
    <w:rsid w:val="000308CE"/>
    <w:rsid w:val="00032E97"/>
    <w:rsid w:val="00033015"/>
    <w:rsid w:val="000475BD"/>
    <w:rsid w:val="00054268"/>
    <w:rsid w:val="00060474"/>
    <w:rsid w:val="00061CB8"/>
    <w:rsid w:val="000753E0"/>
    <w:rsid w:val="00076C1E"/>
    <w:rsid w:val="0007733A"/>
    <w:rsid w:val="00081582"/>
    <w:rsid w:val="00082DE5"/>
    <w:rsid w:val="00085C6B"/>
    <w:rsid w:val="00090C80"/>
    <w:rsid w:val="00092552"/>
    <w:rsid w:val="0009413E"/>
    <w:rsid w:val="000A5422"/>
    <w:rsid w:val="000B00E9"/>
    <w:rsid w:val="000B1333"/>
    <w:rsid w:val="000B5443"/>
    <w:rsid w:val="000D109A"/>
    <w:rsid w:val="000E631A"/>
    <w:rsid w:val="00100A81"/>
    <w:rsid w:val="0010575A"/>
    <w:rsid w:val="00105AC4"/>
    <w:rsid w:val="00116CF8"/>
    <w:rsid w:val="00120B7F"/>
    <w:rsid w:val="00121439"/>
    <w:rsid w:val="00122E22"/>
    <w:rsid w:val="00124FDB"/>
    <w:rsid w:val="00126138"/>
    <w:rsid w:val="00130DFD"/>
    <w:rsid w:val="001312C2"/>
    <w:rsid w:val="00132F1B"/>
    <w:rsid w:val="00134A57"/>
    <w:rsid w:val="00146CD9"/>
    <w:rsid w:val="00153E20"/>
    <w:rsid w:val="00170260"/>
    <w:rsid w:val="00172FB4"/>
    <w:rsid w:val="00173A92"/>
    <w:rsid w:val="00180B90"/>
    <w:rsid w:val="00182A82"/>
    <w:rsid w:val="00182FF0"/>
    <w:rsid w:val="001832AD"/>
    <w:rsid w:val="00183872"/>
    <w:rsid w:val="001851CE"/>
    <w:rsid w:val="001867A2"/>
    <w:rsid w:val="00195DFB"/>
    <w:rsid w:val="001A3C2A"/>
    <w:rsid w:val="001A5DA1"/>
    <w:rsid w:val="001A5FEA"/>
    <w:rsid w:val="001A6AFC"/>
    <w:rsid w:val="001C4F4D"/>
    <w:rsid w:val="001D007F"/>
    <w:rsid w:val="001E46A4"/>
    <w:rsid w:val="001E6E35"/>
    <w:rsid w:val="001F0F77"/>
    <w:rsid w:val="001F3750"/>
    <w:rsid w:val="001F677F"/>
    <w:rsid w:val="001F77ED"/>
    <w:rsid w:val="001F7F24"/>
    <w:rsid w:val="00202317"/>
    <w:rsid w:val="002056EB"/>
    <w:rsid w:val="00233480"/>
    <w:rsid w:val="00241C60"/>
    <w:rsid w:val="002430E5"/>
    <w:rsid w:val="00250D1B"/>
    <w:rsid w:val="002519C0"/>
    <w:rsid w:val="00253785"/>
    <w:rsid w:val="002572B5"/>
    <w:rsid w:val="00257E64"/>
    <w:rsid w:val="002639A9"/>
    <w:rsid w:val="0026680E"/>
    <w:rsid w:val="00270CFA"/>
    <w:rsid w:val="0027557A"/>
    <w:rsid w:val="00277770"/>
    <w:rsid w:val="00277B82"/>
    <w:rsid w:val="002824C6"/>
    <w:rsid w:val="0028327A"/>
    <w:rsid w:val="002853BB"/>
    <w:rsid w:val="0028677A"/>
    <w:rsid w:val="00286BCF"/>
    <w:rsid w:val="00287810"/>
    <w:rsid w:val="00291662"/>
    <w:rsid w:val="00293419"/>
    <w:rsid w:val="00294B3C"/>
    <w:rsid w:val="00295D68"/>
    <w:rsid w:val="002A2B3A"/>
    <w:rsid w:val="002A3AD3"/>
    <w:rsid w:val="002A6529"/>
    <w:rsid w:val="002A6756"/>
    <w:rsid w:val="002C28DB"/>
    <w:rsid w:val="002C6F15"/>
    <w:rsid w:val="002C7A62"/>
    <w:rsid w:val="002D4316"/>
    <w:rsid w:val="002D6832"/>
    <w:rsid w:val="002D7435"/>
    <w:rsid w:val="002D7885"/>
    <w:rsid w:val="002D7E4E"/>
    <w:rsid w:val="002E4732"/>
    <w:rsid w:val="002F0395"/>
    <w:rsid w:val="0030094C"/>
    <w:rsid w:val="00306B6A"/>
    <w:rsid w:val="003105F0"/>
    <w:rsid w:val="00316F5C"/>
    <w:rsid w:val="00317FE6"/>
    <w:rsid w:val="003231E6"/>
    <w:rsid w:val="0032343A"/>
    <w:rsid w:val="0033061D"/>
    <w:rsid w:val="00333636"/>
    <w:rsid w:val="003355F2"/>
    <w:rsid w:val="00340189"/>
    <w:rsid w:val="00340F24"/>
    <w:rsid w:val="00342CD3"/>
    <w:rsid w:val="003448CD"/>
    <w:rsid w:val="00351030"/>
    <w:rsid w:val="00351E27"/>
    <w:rsid w:val="00360B27"/>
    <w:rsid w:val="00370970"/>
    <w:rsid w:val="00371050"/>
    <w:rsid w:val="0037143A"/>
    <w:rsid w:val="00372492"/>
    <w:rsid w:val="00373FA0"/>
    <w:rsid w:val="0037538A"/>
    <w:rsid w:val="003762A5"/>
    <w:rsid w:val="003808BF"/>
    <w:rsid w:val="003827C1"/>
    <w:rsid w:val="003951C8"/>
    <w:rsid w:val="003A290F"/>
    <w:rsid w:val="003A327A"/>
    <w:rsid w:val="003A3C5A"/>
    <w:rsid w:val="003A66D9"/>
    <w:rsid w:val="003B276A"/>
    <w:rsid w:val="003B4F27"/>
    <w:rsid w:val="003B4F9B"/>
    <w:rsid w:val="003B50E5"/>
    <w:rsid w:val="003B5716"/>
    <w:rsid w:val="003B63A6"/>
    <w:rsid w:val="003B6AF6"/>
    <w:rsid w:val="003C0C8B"/>
    <w:rsid w:val="003C25FB"/>
    <w:rsid w:val="003D0719"/>
    <w:rsid w:val="003D1F0C"/>
    <w:rsid w:val="003D369B"/>
    <w:rsid w:val="003D6455"/>
    <w:rsid w:val="003D764B"/>
    <w:rsid w:val="003E4257"/>
    <w:rsid w:val="003E4E5A"/>
    <w:rsid w:val="003F2E62"/>
    <w:rsid w:val="003F77E5"/>
    <w:rsid w:val="00400BA7"/>
    <w:rsid w:val="00406907"/>
    <w:rsid w:val="00407BCE"/>
    <w:rsid w:val="00411130"/>
    <w:rsid w:val="004120E1"/>
    <w:rsid w:val="00412D7A"/>
    <w:rsid w:val="00413E03"/>
    <w:rsid w:val="004172C0"/>
    <w:rsid w:val="00423AF1"/>
    <w:rsid w:val="00426E47"/>
    <w:rsid w:val="004322E0"/>
    <w:rsid w:val="0043421C"/>
    <w:rsid w:val="0043423E"/>
    <w:rsid w:val="00435EFA"/>
    <w:rsid w:val="00440672"/>
    <w:rsid w:val="00447940"/>
    <w:rsid w:val="004538AC"/>
    <w:rsid w:val="004633F9"/>
    <w:rsid w:val="0046465D"/>
    <w:rsid w:val="00466F72"/>
    <w:rsid w:val="004742DC"/>
    <w:rsid w:val="00474DF4"/>
    <w:rsid w:val="00475A15"/>
    <w:rsid w:val="00482016"/>
    <w:rsid w:val="00483363"/>
    <w:rsid w:val="00484BAA"/>
    <w:rsid w:val="00492A27"/>
    <w:rsid w:val="00494F0C"/>
    <w:rsid w:val="004A0AFA"/>
    <w:rsid w:val="004A2331"/>
    <w:rsid w:val="004B0493"/>
    <w:rsid w:val="004B08A5"/>
    <w:rsid w:val="004B0E89"/>
    <w:rsid w:val="004B4B64"/>
    <w:rsid w:val="004B65D4"/>
    <w:rsid w:val="004C7413"/>
    <w:rsid w:val="004D5EA4"/>
    <w:rsid w:val="004E0867"/>
    <w:rsid w:val="004E2056"/>
    <w:rsid w:val="004E33B8"/>
    <w:rsid w:val="004F277E"/>
    <w:rsid w:val="004F5F27"/>
    <w:rsid w:val="0050376B"/>
    <w:rsid w:val="00505676"/>
    <w:rsid w:val="00506A7C"/>
    <w:rsid w:val="00506D32"/>
    <w:rsid w:val="00521E29"/>
    <w:rsid w:val="00524147"/>
    <w:rsid w:val="00540DAB"/>
    <w:rsid w:val="00540DDD"/>
    <w:rsid w:val="00540FDC"/>
    <w:rsid w:val="00545A6D"/>
    <w:rsid w:val="005553B9"/>
    <w:rsid w:val="00560D4E"/>
    <w:rsid w:val="0056551D"/>
    <w:rsid w:val="0056655B"/>
    <w:rsid w:val="00570AAA"/>
    <w:rsid w:val="005741B9"/>
    <w:rsid w:val="00575FC9"/>
    <w:rsid w:val="00581AE2"/>
    <w:rsid w:val="005866E0"/>
    <w:rsid w:val="00592AAE"/>
    <w:rsid w:val="005A0307"/>
    <w:rsid w:val="005A2165"/>
    <w:rsid w:val="005B7479"/>
    <w:rsid w:val="005C1F2F"/>
    <w:rsid w:val="005C24E6"/>
    <w:rsid w:val="005D045E"/>
    <w:rsid w:val="005D0847"/>
    <w:rsid w:val="005E19A8"/>
    <w:rsid w:val="005E32C8"/>
    <w:rsid w:val="005E5581"/>
    <w:rsid w:val="005F4E61"/>
    <w:rsid w:val="0060135B"/>
    <w:rsid w:val="0060643D"/>
    <w:rsid w:val="0061057A"/>
    <w:rsid w:val="00613322"/>
    <w:rsid w:val="0061471D"/>
    <w:rsid w:val="0061481D"/>
    <w:rsid w:val="00627FE1"/>
    <w:rsid w:val="006321EC"/>
    <w:rsid w:val="00645A53"/>
    <w:rsid w:val="00646BA0"/>
    <w:rsid w:val="006478A4"/>
    <w:rsid w:val="0065097E"/>
    <w:rsid w:val="00653927"/>
    <w:rsid w:val="00656ACB"/>
    <w:rsid w:val="00656DC4"/>
    <w:rsid w:val="00657ECD"/>
    <w:rsid w:val="00674254"/>
    <w:rsid w:val="00676F84"/>
    <w:rsid w:val="00683539"/>
    <w:rsid w:val="00695DE6"/>
    <w:rsid w:val="006B49D4"/>
    <w:rsid w:val="006C3506"/>
    <w:rsid w:val="006C4DDF"/>
    <w:rsid w:val="006C790C"/>
    <w:rsid w:val="006D21A9"/>
    <w:rsid w:val="006D3F9C"/>
    <w:rsid w:val="006D5153"/>
    <w:rsid w:val="006D671C"/>
    <w:rsid w:val="006D6983"/>
    <w:rsid w:val="006D78CA"/>
    <w:rsid w:val="006E11C0"/>
    <w:rsid w:val="006E146B"/>
    <w:rsid w:val="006F0A3D"/>
    <w:rsid w:val="006F613B"/>
    <w:rsid w:val="00703E90"/>
    <w:rsid w:val="0070547F"/>
    <w:rsid w:val="00712A94"/>
    <w:rsid w:val="00722D7E"/>
    <w:rsid w:val="00732F6F"/>
    <w:rsid w:val="0073632D"/>
    <w:rsid w:val="007444CA"/>
    <w:rsid w:val="00746975"/>
    <w:rsid w:val="007475D5"/>
    <w:rsid w:val="0074789B"/>
    <w:rsid w:val="00754ABA"/>
    <w:rsid w:val="00762860"/>
    <w:rsid w:val="00762C32"/>
    <w:rsid w:val="00771A18"/>
    <w:rsid w:val="00773C1B"/>
    <w:rsid w:val="00783329"/>
    <w:rsid w:val="00787A41"/>
    <w:rsid w:val="00793602"/>
    <w:rsid w:val="00797F6B"/>
    <w:rsid w:val="007A09CE"/>
    <w:rsid w:val="007B13B3"/>
    <w:rsid w:val="007B41A5"/>
    <w:rsid w:val="007B543E"/>
    <w:rsid w:val="007C1564"/>
    <w:rsid w:val="007C1E49"/>
    <w:rsid w:val="007C3276"/>
    <w:rsid w:val="007C3F00"/>
    <w:rsid w:val="007C77BE"/>
    <w:rsid w:val="007D1487"/>
    <w:rsid w:val="007D6B41"/>
    <w:rsid w:val="007E0170"/>
    <w:rsid w:val="007E15CA"/>
    <w:rsid w:val="007E6687"/>
    <w:rsid w:val="007E698E"/>
    <w:rsid w:val="007F127C"/>
    <w:rsid w:val="007F6688"/>
    <w:rsid w:val="008052DB"/>
    <w:rsid w:val="00811517"/>
    <w:rsid w:val="00811CC3"/>
    <w:rsid w:val="00812245"/>
    <w:rsid w:val="00815F58"/>
    <w:rsid w:val="00817B41"/>
    <w:rsid w:val="00824331"/>
    <w:rsid w:val="00833F38"/>
    <w:rsid w:val="0083530F"/>
    <w:rsid w:val="0083651D"/>
    <w:rsid w:val="00836822"/>
    <w:rsid w:val="008377D9"/>
    <w:rsid w:val="0083789A"/>
    <w:rsid w:val="0084118B"/>
    <w:rsid w:val="00844530"/>
    <w:rsid w:val="00854CB9"/>
    <w:rsid w:val="00875AC1"/>
    <w:rsid w:val="00876727"/>
    <w:rsid w:val="008779A0"/>
    <w:rsid w:val="00877FE1"/>
    <w:rsid w:val="00884D4F"/>
    <w:rsid w:val="008867C9"/>
    <w:rsid w:val="0089471F"/>
    <w:rsid w:val="008A1530"/>
    <w:rsid w:val="008A72B3"/>
    <w:rsid w:val="008B2AB4"/>
    <w:rsid w:val="008C01DB"/>
    <w:rsid w:val="008C10A3"/>
    <w:rsid w:val="008C2DDE"/>
    <w:rsid w:val="008D2284"/>
    <w:rsid w:val="008D42FF"/>
    <w:rsid w:val="008D4C95"/>
    <w:rsid w:val="008D55AD"/>
    <w:rsid w:val="008E15D4"/>
    <w:rsid w:val="008E1B2B"/>
    <w:rsid w:val="008E31C0"/>
    <w:rsid w:val="008F0EDF"/>
    <w:rsid w:val="008F1171"/>
    <w:rsid w:val="009006B6"/>
    <w:rsid w:val="00903042"/>
    <w:rsid w:val="009124DE"/>
    <w:rsid w:val="009142B7"/>
    <w:rsid w:val="00917B9E"/>
    <w:rsid w:val="00925BE0"/>
    <w:rsid w:val="00933013"/>
    <w:rsid w:val="00933888"/>
    <w:rsid w:val="0093651B"/>
    <w:rsid w:val="00936EC0"/>
    <w:rsid w:val="00942DD1"/>
    <w:rsid w:val="00942E70"/>
    <w:rsid w:val="00951FF0"/>
    <w:rsid w:val="00953CB1"/>
    <w:rsid w:val="009617EB"/>
    <w:rsid w:val="00963E45"/>
    <w:rsid w:val="00972F65"/>
    <w:rsid w:val="00975ECF"/>
    <w:rsid w:val="00976F2A"/>
    <w:rsid w:val="009805B8"/>
    <w:rsid w:val="00982C47"/>
    <w:rsid w:val="00986860"/>
    <w:rsid w:val="00986DA4"/>
    <w:rsid w:val="00990A6D"/>
    <w:rsid w:val="00993E15"/>
    <w:rsid w:val="00995589"/>
    <w:rsid w:val="00997C1B"/>
    <w:rsid w:val="009B179A"/>
    <w:rsid w:val="009B2B4D"/>
    <w:rsid w:val="009B4BA2"/>
    <w:rsid w:val="009B6A20"/>
    <w:rsid w:val="009C2779"/>
    <w:rsid w:val="009C7F7E"/>
    <w:rsid w:val="009D04EF"/>
    <w:rsid w:val="009D2139"/>
    <w:rsid w:val="009D2A91"/>
    <w:rsid w:val="009D459A"/>
    <w:rsid w:val="009D6966"/>
    <w:rsid w:val="009D7512"/>
    <w:rsid w:val="009E0218"/>
    <w:rsid w:val="009E06BB"/>
    <w:rsid w:val="009E3678"/>
    <w:rsid w:val="009E4F1F"/>
    <w:rsid w:val="009F1F31"/>
    <w:rsid w:val="009F3EAC"/>
    <w:rsid w:val="009F6CA6"/>
    <w:rsid w:val="00A03267"/>
    <w:rsid w:val="00A038BE"/>
    <w:rsid w:val="00A116C5"/>
    <w:rsid w:val="00A21528"/>
    <w:rsid w:val="00A25F3F"/>
    <w:rsid w:val="00A3051B"/>
    <w:rsid w:val="00A36294"/>
    <w:rsid w:val="00A377F5"/>
    <w:rsid w:val="00A40912"/>
    <w:rsid w:val="00A4455D"/>
    <w:rsid w:val="00A45383"/>
    <w:rsid w:val="00A47C19"/>
    <w:rsid w:val="00A556B1"/>
    <w:rsid w:val="00A55EA0"/>
    <w:rsid w:val="00A6248B"/>
    <w:rsid w:val="00A652B5"/>
    <w:rsid w:val="00A65789"/>
    <w:rsid w:val="00A72E39"/>
    <w:rsid w:val="00A730FB"/>
    <w:rsid w:val="00A73CB7"/>
    <w:rsid w:val="00A81EC8"/>
    <w:rsid w:val="00A82016"/>
    <w:rsid w:val="00A83F78"/>
    <w:rsid w:val="00A83FEA"/>
    <w:rsid w:val="00A86C11"/>
    <w:rsid w:val="00A917DC"/>
    <w:rsid w:val="00A92B35"/>
    <w:rsid w:val="00AA25DE"/>
    <w:rsid w:val="00AA4ECC"/>
    <w:rsid w:val="00AA5E29"/>
    <w:rsid w:val="00AA7934"/>
    <w:rsid w:val="00AB050E"/>
    <w:rsid w:val="00AB4A4C"/>
    <w:rsid w:val="00AB5192"/>
    <w:rsid w:val="00AC0219"/>
    <w:rsid w:val="00AC0EE0"/>
    <w:rsid w:val="00AC3878"/>
    <w:rsid w:val="00AC5435"/>
    <w:rsid w:val="00AD603F"/>
    <w:rsid w:val="00AE3028"/>
    <w:rsid w:val="00AF0ED0"/>
    <w:rsid w:val="00AF11A7"/>
    <w:rsid w:val="00B0121C"/>
    <w:rsid w:val="00B04BB5"/>
    <w:rsid w:val="00B05113"/>
    <w:rsid w:val="00B124E9"/>
    <w:rsid w:val="00B1272A"/>
    <w:rsid w:val="00B16BBD"/>
    <w:rsid w:val="00B17B56"/>
    <w:rsid w:val="00B2145B"/>
    <w:rsid w:val="00B251B7"/>
    <w:rsid w:val="00B26E8B"/>
    <w:rsid w:val="00B34207"/>
    <w:rsid w:val="00B34862"/>
    <w:rsid w:val="00B354D4"/>
    <w:rsid w:val="00B410C8"/>
    <w:rsid w:val="00B64082"/>
    <w:rsid w:val="00B66333"/>
    <w:rsid w:val="00B664DD"/>
    <w:rsid w:val="00B67EAF"/>
    <w:rsid w:val="00B764D8"/>
    <w:rsid w:val="00B76977"/>
    <w:rsid w:val="00B81CF3"/>
    <w:rsid w:val="00B8319A"/>
    <w:rsid w:val="00B9004F"/>
    <w:rsid w:val="00B9441C"/>
    <w:rsid w:val="00BA1EB3"/>
    <w:rsid w:val="00BA7E12"/>
    <w:rsid w:val="00BB1606"/>
    <w:rsid w:val="00BB262A"/>
    <w:rsid w:val="00BB553E"/>
    <w:rsid w:val="00BB5E1D"/>
    <w:rsid w:val="00BB73F6"/>
    <w:rsid w:val="00BC2285"/>
    <w:rsid w:val="00BC51EE"/>
    <w:rsid w:val="00BC7E8C"/>
    <w:rsid w:val="00BD1A87"/>
    <w:rsid w:val="00BD20AB"/>
    <w:rsid w:val="00BD2EFD"/>
    <w:rsid w:val="00BD5EBC"/>
    <w:rsid w:val="00BD7715"/>
    <w:rsid w:val="00BD7F31"/>
    <w:rsid w:val="00BE217A"/>
    <w:rsid w:val="00BE340B"/>
    <w:rsid w:val="00BE4793"/>
    <w:rsid w:val="00BE5CA1"/>
    <w:rsid w:val="00BE78ED"/>
    <w:rsid w:val="00BF4A63"/>
    <w:rsid w:val="00BF77D1"/>
    <w:rsid w:val="00C0531F"/>
    <w:rsid w:val="00C127D5"/>
    <w:rsid w:val="00C14410"/>
    <w:rsid w:val="00C20568"/>
    <w:rsid w:val="00C2150E"/>
    <w:rsid w:val="00C243EA"/>
    <w:rsid w:val="00C27683"/>
    <w:rsid w:val="00C336A2"/>
    <w:rsid w:val="00C33BAD"/>
    <w:rsid w:val="00C34559"/>
    <w:rsid w:val="00C41631"/>
    <w:rsid w:val="00C43AD3"/>
    <w:rsid w:val="00C43FA4"/>
    <w:rsid w:val="00C4714D"/>
    <w:rsid w:val="00C47DF8"/>
    <w:rsid w:val="00C50745"/>
    <w:rsid w:val="00C6266F"/>
    <w:rsid w:val="00C70FA3"/>
    <w:rsid w:val="00C72C9B"/>
    <w:rsid w:val="00C74A9C"/>
    <w:rsid w:val="00C75EB6"/>
    <w:rsid w:val="00C77013"/>
    <w:rsid w:val="00C86037"/>
    <w:rsid w:val="00C94B0A"/>
    <w:rsid w:val="00C94C94"/>
    <w:rsid w:val="00C96F82"/>
    <w:rsid w:val="00CA22F7"/>
    <w:rsid w:val="00CA25BC"/>
    <w:rsid w:val="00CA2E6C"/>
    <w:rsid w:val="00CA7A79"/>
    <w:rsid w:val="00CB067E"/>
    <w:rsid w:val="00CB1695"/>
    <w:rsid w:val="00CB5DF8"/>
    <w:rsid w:val="00CB7EF0"/>
    <w:rsid w:val="00CC432B"/>
    <w:rsid w:val="00CD033B"/>
    <w:rsid w:val="00CD1414"/>
    <w:rsid w:val="00CE06F3"/>
    <w:rsid w:val="00CE14A4"/>
    <w:rsid w:val="00CE4114"/>
    <w:rsid w:val="00CE4A8C"/>
    <w:rsid w:val="00CE4B1B"/>
    <w:rsid w:val="00CF01CD"/>
    <w:rsid w:val="00CF31CA"/>
    <w:rsid w:val="00CF6024"/>
    <w:rsid w:val="00D03C39"/>
    <w:rsid w:val="00D07E3B"/>
    <w:rsid w:val="00D15BBE"/>
    <w:rsid w:val="00D16D94"/>
    <w:rsid w:val="00D244BA"/>
    <w:rsid w:val="00D26498"/>
    <w:rsid w:val="00D40017"/>
    <w:rsid w:val="00D43145"/>
    <w:rsid w:val="00D54500"/>
    <w:rsid w:val="00D55E75"/>
    <w:rsid w:val="00D637A8"/>
    <w:rsid w:val="00D63FC5"/>
    <w:rsid w:val="00D6555F"/>
    <w:rsid w:val="00D66B00"/>
    <w:rsid w:val="00D735A9"/>
    <w:rsid w:val="00D75A07"/>
    <w:rsid w:val="00D779B8"/>
    <w:rsid w:val="00D8539E"/>
    <w:rsid w:val="00D87D0D"/>
    <w:rsid w:val="00D91079"/>
    <w:rsid w:val="00D9307D"/>
    <w:rsid w:val="00DA1D90"/>
    <w:rsid w:val="00DA381B"/>
    <w:rsid w:val="00DA7485"/>
    <w:rsid w:val="00DC2CB0"/>
    <w:rsid w:val="00DC4B0C"/>
    <w:rsid w:val="00DC7CD7"/>
    <w:rsid w:val="00DD1582"/>
    <w:rsid w:val="00DD29D4"/>
    <w:rsid w:val="00DE1554"/>
    <w:rsid w:val="00DE3FD0"/>
    <w:rsid w:val="00DE542C"/>
    <w:rsid w:val="00DE5E01"/>
    <w:rsid w:val="00E047CF"/>
    <w:rsid w:val="00E07A65"/>
    <w:rsid w:val="00E16F62"/>
    <w:rsid w:val="00E2197A"/>
    <w:rsid w:val="00E23113"/>
    <w:rsid w:val="00E23187"/>
    <w:rsid w:val="00E27C00"/>
    <w:rsid w:val="00E33078"/>
    <w:rsid w:val="00E341EC"/>
    <w:rsid w:val="00E34DB9"/>
    <w:rsid w:val="00E34E85"/>
    <w:rsid w:val="00E41435"/>
    <w:rsid w:val="00E436DE"/>
    <w:rsid w:val="00E53547"/>
    <w:rsid w:val="00E5644F"/>
    <w:rsid w:val="00E57843"/>
    <w:rsid w:val="00E62BD9"/>
    <w:rsid w:val="00E657E1"/>
    <w:rsid w:val="00E66A34"/>
    <w:rsid w:val="00E8040F"/>
    <w:rsid w:val="00E821D4"/>
    <w:rsid w:val="00E8514F"/>
    <w:rsid w:val="00E864D6"/>
    <w:rsid w:val="00E91703"/>
    <w:rsid w:val="00E93DAF"/>
    <w:rsid w:val="00E93DED"/>
    <w:rsid w:val="00E9503F"/>
    <w:rsid w:val="00E96C26"/>
    <w:rsid w:val="00E970E8"/>
    <w:rsid w:val="00E97222"/>
    <w:rsid w:val="00EA77E7"/>
    <w:rsid w:val="00EB5BB9"/>
    <w:rsid w:val="00EB615E"/>
    <w:rsid w:val="00EC4918"/>
    <w:rsid w:val="00ED0F86"/>
    <w:rsid w:val="00ED2873"/>
    <w:rsid w:val="00ED682B"/>
    <w:rsid w:val="00EF31BC"/>
    <w:rsid w:val="00EF7E57"/>
    <w:rsid w:val="00F000B0"/>
    <w:rsid w:val="00F0329F"/>
    <w:rsid w:val="00F124CC"/>
    <w:rsid w:val="00F149A9"/>
    <w:rsid w:val="00F20932"/>
    <w:rsid w:val="00F31B01"/>
    <w:rsid w:val="00F32473"/>
    <w:rsid w:val="00F41297"/>
    <w:rsid w:val="00F42F81"/>
    <w:rsid w:val="00F46DB8"/>
    <w:rsid w:val="00F54DAD"/>
    <w:rsid w:val="00F560D9"/>
    <w:rsid w:val="00F57D1B"/>
    <w:rsid w:val="00F63B3F"/>
    <w:rsid w:val="00F678C2"/>
    <w:rsid w:val="00F77254"/>
    <w:rsid w:val="00F81450"/>
    <w:rsid w:val="00F8503E"/>
    <w:rsid w:val="00F8582A"/>
    <w:rsid w:val="00F86249"/>
    <w:rsid w:val="00F97660"/>
    <w:rsid w:val="00FA491B"/>
    <w:rsid w:val="00FB0CDF"/>
    <w:rsid w:val="00FB4137"/>
    <w:rsid w:val="00FB4C42"/>
    <w:rsid w:val="00FB65B0"/>
    <w:rsid w:val="00FB7379"/>
    <w:rsid w:val="00FE649D"/>
    <w:rsid w:val="00FE706C"/>
    <w:rsid w:val="00FF0499"/>
    <w:rsid w:val="00FF2EF1"/>
    <w:rsid w:val="00FF583E"/>
    <w:rsid w:val="00FF6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9DE3F01-B1A1-4DE7-97BE-C69E0663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492"/>
    <w:rPr>
      <w:sz w:val="24"/>
      <w:szCs w:val="24"/>
    </w:rPr>
  </w:style>
  <w:style w:type="paragraph" w:styleId="1">
    <w:name w:val="heading 1"/>
    <w:basedOn w:val="a"/>
    <w:next w:val="a"/>
    <w:link w:val="10"/>
    <w:qFormat/>
    <w:rsid w:val="004742DC"/>
    <w:pPr>
      <w:keepNext/>
      <w:spacing w:before="240" w:after="60"/>
      <w:outlineLvl w:val="0"/>
    </w:pPr>
    <w:rPr>
      <w:rFonts w:ascii="Cambria" w:hAnsi="Cambria"/>
      <w:b/>
      <w:bCs/>
      <w:kern w:val="32"/>
      <w:sz w:val="32"/>
      <w:szCs w:val="32"/>
    </w:rPr>
  </w:style>
  <w:style w:type="paragraph" w:styleId="2">
    <w:name w:val="heading 2"/>
    <w:basedOn w:val="a"/>
    <w:next w:val="a"/>
    <w:qFormat/>
    <w:rsid w:val="00E16F62"/>
    <w:pPr>
      <w:keepNext/>
      <w:ind w:firstLine="72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4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16F62"/>
    <w:pPr>
      <w:ind w:firstLine="720"/>
      <w:jc w:val="both"/>
    </w:pPr>
    <w:rPr>
      <w:sz w:val="28"/>
      <w:szCs w:val="20"/>
    </w:rPr>
  </w:style>
  <w:style w:type="paragraph" w:styleId="a6">
    <w:name w:val="Body Text"/>
    <w:basedOn w:val="a"/>
    <w:link w:val="a7"/>
    <w:uiPriority w:val="99"/>
    <w:rsid w:val="00E16F62"/>
    <w:pPr>
      <w:spacing w:after="120"/>
    </w:pPr>
    <w:rPr>
      <w:sz w:val="20"/>
      <w:szCs w:val="20"/>
    </w:rPr>
  </w:style>
  <w:style w:type="paragraph" w:styleId="20">
    <w:name w:val="Body Text Indent 2"/>
    <w:basedOn w:val="a"/>
    <w:link w:val="21"/>
    <w:uiPriority w:val="99"/>
    <w:rsid w:val="00E16F62"/>
    <w:pPr>
      <w:spacing w:after="120" w:line="480" w:lineRule="auto"/>
      <w:ind w:left="283"/>
    </w:pPr>
    <w:rPr>
      <w:sz w:val="20"/>
      <w:szCs w:val="20"/>
    </w:rPr>
  </w:style>
  <w:style w:type="character" w:customStyle="1" w:styleId="FontStyle58">
    <w:name w:val="Font Style58"/>
    <w:rsid w:val="00E16F62"/>
    <w:rPr>
      <w:rFonts w:ascii="Lucida Sans Unicode" w:hAnsi="Lucida Sans Unicode" w:cs="Calibri"/>
      <w:sz w:val="14"/>
      <w:szCs w:val="14"/>
    </w:rPr>
  </w:style>
  <w:style w:type="paragraph" w:styleId="3">
    <w:name w:val="Body Text Indent 3"/>
    <w:basedOn w:val="a"/>
    <w:rsid w:val="00E16F62"/>
    <w:pPr>
      <w:ind w:firstLine="709"/>
      <w:jc w:val="both"/>
    </w:pPr>
    <w:rPr>
      <w:sz w:val="28"/>
      <w:szCs w:val="20"/>
    </w:rPr>
  </w:style>
  <w:style w:type="paragraph" w:styleId="a8">
    <w:name w:val="List Paragraph"/>
    <w:aliases w:val="ПАРАГРАФ,Абзац списка3,Абзац списка31"/>
    <w:basedOn w:val="a"/>
    <w:link w:val="a9"/>
    <w:uiPriority w:val="34"/>
    <w:qFormat/>
    <w:rsid w:val="00E16F62"/>
    <w:pPr>
      <w:spacing w:after="200" w:line="276" w:lineRule="auto"/>
    </w:pPr>
    <w:rPr>
      <w:rFonts w:ascii="Calibri" w:eastAsia="Calibri" w:hAnsi="Calibri"/>
      <w:sz w:val="22"/>
      <w:szCs w:val="20"/>
    </w:rPr>
  </w:style>
  <w:style w:type="paragraph" w:styleId="30">
    <w:name w:val="Body Text 3"/>
    <w:basedOn w:val="a"/>
    <w:rsid w:val="00E16F62"/>
    <w:pPr>
      <w:jc w:val="both"/>
    </w:pPr>
    <w:rPr>
      <w:sz w:val="28"/>
      <w:szCs w:val="20"/>
    </w:rPr>
  </w:style>
  <w:style w:type="paragraph" w:customStyle="1" w:styleId="ConsPlusNonformat">
    <w:name w:val="ConsPlusNonformat"/>
    <w:rsid w:val="00E16F62"/>
    <w:pPr>
      <w:widowControl w:val="0"/>
      <w:autoSpaceDE w:val="0"/>
      <w:autoSpaceDN w:val="0"/>
      <w:adjustRightInd w:val="0"/>
    </w:pPr>
    <w:rPr>
      <w:rFonts w:ascii="Courier New" w:hAnsi="Courier New" w:cs="TimesNewRomanPSMT"/>
    </w:rPr>
  </w:style>
  <w:style w:type="paragraph" w:styleId="aa">
    <w:name w:val="Balloon Text"/>
    <w:basedOn w:val="a"/>
    <w:link w:val="ab"/>
    <w:uiPriority w:val="99"/>
    <w:rsid w:val="00BF4A63"/>
    <w:rPr>
      <w:rFonts w:ascii="Calibri" w:hAnsi="Calibri"/>
      <w:sz w:val="16"/>
      <w:szCs w:val="16"/>
    </w:rPr>
  </w:style>
  <w:style w:type="character" w:customStyle="1" w:styleId="ab">
    <w:name w:val="Текст выноски Знак"/>
    <w:link w:val="aa"/>
    <w:uiPriority w:val="99"/>
    <w:rsid w:val="00BF4A63"/>
    <w:rPr>
      <w:rFonts w:ascii="Calibri" w:hAnsi="Calibri" w:cs="Calibri"/>
      <w:sz w:val="16"/>
      <w:szCs w:val="16"/>
    </w:rPr>
  </w:style>
  <w:style w:type="character" w:customStyle="1" w:styleId="10">
    <w:name w:val="Заголовок 1 Знак"/>
    <w:link w:val="1"/>
    <w:rsid w:val="004742DC"/>
    <w:rPr>
      <w:rFonts w:ascii="Cambria" w:eastAsia="Times New Roman" w:hAnsi="Cambria" w:cs="Times New Roman"/>
      <w:b/>
      <w:bCs/>
      <w:kern w:val="32"/>
      <w:sz w:val="32"/>
      <w:szCs w:val="32"/>
    </w:rPr>
  </w:style>
  <w:style w:type="character" w:customStyle="1" w:styleId="22">
    <w:name w:val="Основной текст (2)_"/>
    <w:link w:val="23"/>
    <w:rsid w:val="004742DC"/>
    <w:rPr>
      <w:b/>
      <w:bCs/>
      <w:shd w:val="clear" w:color="auto" w:fill="FFFFFF"/>
    </w:rPr>
  </w:style>
  <w:style w:type="paragraph" w:customStyle="1" w:styleId="23">
    <w:name w:val="Основной текст (2)"/>
    <w:basedOn w:val="a"/>
    <w:link w:val="22"/>
    <w:rsid w:val="004742DC"/>
    <w:pPr>
      <w:widowControl w:val="0"/>
      <w:shd w:val="clear" w:color="auto" w:fill="FFFFFF"/>
      <w:spacing w:before="4020" w:after="240" w:line="322" w:lineRule="exact"/>
      <w:jc w:val="center"/>
    </w:pPr>
    <w:rPr>
      <w:b/>
      <w:bCs/>
      <w:sz w:val="20"/>
      <w:szCs w:val="20"/>
    </w:rPr>
  </w:style>
  <w:style w:type="character" w:styleId="ac">
    <w:name w:val="Intense Emphasis"/>
    <w:uiPriority w:val="21"/>
    <w:qFormat/>
    <w:rsid w:val="004742DC"/>
    <w:rPr>
      <w:b/>
      <w:bCs/>
      <w:i/>
      <w:iCs/>
      <w:color w:val="4F81BD"/>
    </w:rPr>
  </w:style>
  <w:style w:type="character" w:customStyle="1" w:styleId="ad">
    <w:name w:val="Основной текст_"/>
    <w:link w:val="31"/>
    <w:uiPriority w:val="99"/>
    <w:rsid w:val="004742DC"/>
    <w:rPr>
      <w:spacing w:val="1"/>
      <w:shd w:val="clear" w:color="auto" w:fill="FFFFFF"/>
    </w:rPr>
  </w:style>
  <w:style w:type="paragraph" w:customStyle="1" w:styleId="31">
    <w:name w:val="Основной текст3"/>
    <w:basedOn w:val="a"/>
    <w:link w:val="ad"/>
    <w:uiPriority w:val="99"/>
    <w:rsid w:val="004742DC"/>
    <w:pPr>
      <w:widowControl w:val="0"/>
      <w:shd w:val="clear" w:color="auto" w:fill="FFFFFF"/>
      <w:spacing w:after="4020" w:line="322" w:lineRule="exact"/>
    </w:pPr>
    <w:rPr>
      <w:spacing w:val="1"/>
      <w:sz w:val="20"/>
      <w:szCs w:val="20"/>
    </w:rPr>
  </w:style>
  <w:style w:type="character" w:styleId="ae">
    <w:name w:val="Strong"/>
    <w:uiPriority w:val="22"/>
    <w:qFormat/>
    <w:rsid w:val="004742DC"/>
    <w:rPr>
      <w:b/>
      <w:bCs/>
    </w:rPr>
  </w:style>
  <w:style w:type="character" w:customStyle="1" w:styleId="af">
    <w:name w:val="Подпись к таблице_"/>
    <w:link w:val="af0"/>
    <w:rsid w:val="004742DC"/>
    <w:rPr>
      <w:b/>
      <w:bCs/>
      <w:shd w:val="clear" w:color="auto" w:fill="FFFFFF"/>
    </w:rPr>
  </w:style>
  <w:style w:type="paragraph" w:customStyle="1" w:styleId="af0">
    <w:name w:val="Подпись к таблице"/>
    <w:basedOn w:val="a"/>
    <w:link w:val="af"/>
    <w:rsid w:val="004742DC"/>
    <w:pPr>
      <w:widowControl w:val="0"/>
      <w:shd w:val="clear" w:color="auto" w:fill="FFFFFF"/>
      <w:spacing w:line="0" w:lineRule="atLeast"/>
    </w:pPr>
    <w:rPr>
      <w:b/>
      <w:bCs/>
      <w:sz w:val="20"/>
      <w:szCs w:val="20"/>
    </w:rPr>
  </w:style>
  <w:style w:type="character" w:customStyle="1" w:styleId="24">
    <w:name w:val="Колонтитул (2)_"/>
    <w:link w:val="25"/>
    <w:rsid w:val="004742DC"/>
    <w:rPr>
      <w:b/>
      <w:bCs/>
      <w:spacing w:val="-2"/>
      <w:sz w:val="26"/>
      <w:szCs w:val="26"/>
      <w:shd w:val="clear" w:color="auto" w:fill="FFFFFF"/>
    </w:rPr>
  </w:style>
  <w:style w:type="paragraph" w:customStyle="1" w:styleId="25">
    <w:name w:val="Колонтитул (2)"/>
    <w:basedOn w:val="a"/>
    <w:link w:val="24"/>
    <w:rsid w:val="004742DC"/>
    <w:pPr>
      <w:widowControl w:val="0"/>
      <w:shd w:val="clear" w:color="auto" w:fill="FFFFFF"/>
      <w:spacing w:line="0" w:lineRule="atLeast"/>
    </w:pPr>
    <w:rPr>
      <w:b/>
      <w:bCs/>
      <w:spacing w:val="-2"/>
      <w:sz w:val="26"/>
      <w:szCs w:val="26"/>
    </w:rPr>
  </w:style>
  <w:style w:type="paragraph" w:customStyle="1" w:styleId="Default">
    <w:name w:val="Default"/>
    <w:rsid w:val="004742DC"/>
    <w:pPr>
      <w:autoSpaceDE w:val="0"/>
      <w:autoSpaceDN w:val="0"/>
      <w:adjustRightInd w:val="0"/>
    </w:pPr>
    <w:rPr>
      <w:color w:val="000000"/>
      <w:sz w:val="24"/>
      <w:szCs w:val="24"/>
      <w:lang w:eastAsia="en-US"/>
    </w:rPr>
  </w:style>
  <w:style w:type="paragraph" w:styleId="af1">
    <w:name w:val="No Spacing"/>
    <w:link w:val="af2"/>
    <w:uiPriority w:val="1"/>
    <w:qFormat/>
    <w:rsid w:val="004742DC"/>
    <w:rPr>
      <w:rFonts w:ascii="Calibri" w:eastAsia="Calibri" w:hAnsi="Calibri"/>
      <w:sz w:val="22"/>
      <w:szCs w:val="22"/>
      <w:lang w:eastAsia="en-US"/>
    </w:rPr>
  </w:style>
  <w:style w:type="paragraph" w:customStyle="1" w:styleId="ConsPlusTitle">
    <w:name w:val="ConsPlusTitle"/>
    <w:qFormat/>
    <w:rsid w:val="004742DC"/>
    <w:pPr>
      <w:widowControl w:val="0"/>
      <w:autoSpaceDE w:val="0"/>
      <w:autoSpaceDN w:val="0"/>
      <w:adjustRightInd w:val="0"/>
    </w:pPr>
    <w:rPr>
      <w:rFonts w:ascii="Arial" w:hAnsi="Arial" w:cs="Arial"/>
      <w:b/>
      <w:bCs/>
    </w:rPr>
  </w:style>
  <w:style w:type="paragraph" w:styleId="af3">
    <w:name w:val="header"/>
    <w:basedOn w:val="a"/>
    <w:link w:val="af4"/>
    <w:uiPriority w:val="99"/>
    <w:unhideWhenUsed/>
    <w:rsid w:val="004742DC"/>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link w:val="af3"/>
    <w:uiPriority w:val="99"/>
    <w:rsid w:val="004742DC"/>
    <w:rPr>
      <w:rFonts w:ascii="Calibri" w:eastAsia="Calibri" w:hAnsi="Calibri"/>
      <w:sz w:val="22"/>
      <w:szCs w:val="22"/>
      <w:lang w:eastAsia="en-US"/>
    </w:rPr>
  </w:style>
  <w:style w:type="paragraph" w:styleId="af5">
    <w:name w:val="footer"/>
    <w:basedOn w:val="a"/>
    <w:link w:val="af6"/>
    <w:uiPriority w:val="99"/>
    <w:unhideWhenUsed/>
    <w:rsid w:val="004742DC"/>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link w:val="af5"/>
    <w:uiPriority w:val="99"/>
    <w:rsid w:val="004742DC"/>
    <w:rPr>
      <w:rFonts w:ascii="Calibri" w:eastAsia="Calibri" w:hAnsi="Calibri"/>
      <w:sz w:val="22"/>
      <w:szCs w:val="22"/>
      <w:lang w:eastAsia="en-US"/>
    </w:rPr>
  </w:style>
  <w:style w:type="character" w:customStyle="1" w:styleId="11">
    <w:name w:val="Заголовок №1_"/>
    <w:link w:val="12"/>
    <w:rsid w:val="004742DC"/>
    <w:rPr>
      <w:b/>
      <w:bCs/>
      <w:shd w:val="clear" w:color="auto" w:fill="FFFFFF"/>
    </w:rPr>
  </w:style>
  <w:style w:type="paragraph" w:customStyle="1" w:styleId="12">
    <w:name w:val="Заголовок №1"/>
    <w:basedOn w:val="a"/>
    <w:link w:val="11"/>
    <w:rsid w:val="004742DC"/>
    <w:pPr>
      <w:widowControl w:val="0"/>
      <w:shd w:val="clear" w:color="auto" w:fill="FFFFFF"/>
      <w:spacing w:before="240" w:after="240" w:line="326" w:lineRule="exact"/>
      <w:jc w:val="center"/>
      <w:outlineLvl w:val="0"/>
    </w:pPr>
    <w:rPr>
      <w:b/>
      <w:bCs/>
      <w:sz w:val="20"/>
      <w:szCs w:val="20"/>
    </w:rPr>
  </w:style>
  <w:style w:type="character" w:customStyle="1" w:styleId="32">
    <w:name w:val="Основной текст (3)_"/>
    <w:link w:val="33"/>
    <w:rsid w:val="004742DC"/>
    <w:rPr>
      <w:i/>
      <w:iCs/>
      <w:spacing w:val="1"/>
      <w:shd w:val="clear" w:color="auto" w:fill="FFFFFF"/>
    </w:rPr>
  </w:style>
  <w:style w:type="paragraph" w:customStyle="1" w:styleId="33">
    <w:name w:val="Основной текст (3)"/>
    <w:basedOn w:val="a"/>
    <w:link w:val="32"/>
    <w:rsid w:val="004742DC"/>
    <w:pPr>
      <w:widowControl w:val="0"/>
      <w:shd w:val="clear" w:color="auto" w:fill="FFFFFF"/>
      <w:spacing w:line="302" w:lineRule="exact"/>
      <w:ind w:firstLine="700"/>
      <w:jc w:val="both"/>
    </w:pPr>
    <w:rPr>
      <w:i/>
      <w:iCs/>
      <w:spacing w:val="1"/>
      <w:sz w:val="20"/>
      <w:szCs w:val="20"/>
    </w:rPr>
  </w:style>
  <w:style w:type="character" w:customStyle="1" w:styleId="20pt">
    <w:name w:val="Основной текст (2) + Интервал 0 pt"/>
    <w:qFormat/>
    <w:rsid w:val="004742DC"/>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0pt">
    <w:name w:val="Заголовок №1 + Интервал 0 pt"/>
    <w:rsid w:val="004742DC"/>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5">
    <w:name w:val="Основной текст с отступом Знак"/>
    <w:link w:val="a4"/>
    <w:rsid w:val="004742DC"/>
    <w:rPr>
      <w:sz w:val="28"/>
    </w:rPr>
  </w:style>
  <w:style w:type="character" w:customStyle="1" w:styleId="FontStyle122">
    <w:name w:val="Font Style122"/>
    <w:rsid w:val="004742DC"/>
    <w:rPr>
      <w:rFonts w:ascii="Times New Roman" w:hAnsi="Times New Roman" w:cs="Times New Roman"/>
      <w:sz w:val="20"/>
      <w:szCs w:val="20"/>
    </w:rPr>
  </w:style>
  <w:style w:type="character" w:customStyle="1" w:styleId="a7">
    <w:name w:val="Основной текст Знак"/>
    <w:basedOn w:val="a0"/>
    <w:link w:val="a6"/>
    <w:uiPriority w:val="99"/>
    <w:rsid w:val="004742DC"/>
  </w:style>
  <w:style w:type="paragraph" w:customStyle="1" w:styleId="ConsPlusNormal">
    <w:name w:val="ConsPlusNormal"/>
    <w:uiPriority w:val="99"/>
    <w:qFormat/>
    <w:rsid w:val="004742DC"/>
    <w:pPr>
      <w:widowControl w:val="0"/>
      <w:autoSpaceDE w:val="0"/>
      <w:autoSpaceDN w:val="0"/>
      <w:adjustRightInd w:val="0"/>
      <w:ind w:firstLine="720"/>
    </w:pPr>
    <w:rPr>
      <w:rFonts w:ascii="Arial" w:hAnsi="Arial" w:cs="Arial"/>
    </w:rPr>
  </w:style>
  <w:style w:type="character" w:customStyle="1" w:styleId="4">
    <w:name w:val="Основной текст (4)_"/>
    <w:link w:val="40"/>
    <w:rsid w:val="004742DC"/>
    <w:rPr>
      <w:b/>
      <w:bCs/>
      <w:spacing w:val="2"/>
      <w:sz w:val="26"/>
      <w:szCs w:val="26"/>
      <w:shd w:val="clear" w:color="auto" w:fill="FFFFFF"/>
    </w:rPr>
  </w:style>
  <w:style w:type="paragraph" w:customStyle="1" w:styleId="40">
    <w:name w:val="Основной текст (4)"/>
    <w:basedOn w:val="a"/>
    <w:link w:val="4"/>
    <w:rsid w:val="004742DC"/>
    <w:pPr>
      <w:widowControl w:val="0"/>
      <w:shd w:val="clear" w:color="auto" w:fill="FFFFFF"/>
      <w:spacing w:before="240" w:after="240" w:line="302" w:lineRule="exact"/>
      <w:jc w:val="center"/>
    </w:pPr>
    <w:rPr>
      <w:b/>
      <w:bCs/>
      <w:spacing w:val="2"/>
      <w:sz w:val="26"/>
      <w:szCs w:val="26"/>
    </w:rPr>
  </w:style>
  <w:style w:type="character" w:customStyle="1" w:styleId="20pt0">
    <w:name w:val="Колонтитул (2) + Интервал 0 pt"/>
    <w:rsid w:val="004742DC"/>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w:basedOn w:val="a"/>
    <w:rsid w:val="004742DC"/>
    <w:rPr>
      <w:rFonts w:ascii="Verdana" w:hAnsi="Verdana" w:cs="Verdana"/>
      <w:lang w:eastAsia="en-US"/>
    </w:rPr>
  </w:style>
  <w:style w:type="character" w:customStyle="1" w:styleId="af8">
    <w:name w:val="Основной текст + Полужирный"/>
    <w:aliases w:val="Интервал 0 pt"/>
    <w:rsid w:val="004742DC"/>
    <w:rPr>
      <w:b/>
      <w:bCs/>
      <w:color w:val="000000"/>
      <w:spacing w:val="0"/>
      <w:w w:val="100"/>
      <w:position w:val="0"/>
      <w:sz w:val="24"/>
      <w:szCs w:val="24"/>
      <w:shd w:val="clear" w:color="auto" w:fill="FFFFFF"/>
      <w:lang w:val="ru-RU" w:eastAsia="ru-RU" w:bidi="ar-SA"/>
    </w:rPr>
  </w:style>
  <w:style w:type="paragraph" w:styleId="af9">
    <w:name w:val="Normal (Web)"/>
    <w:aliases w:val="Обычный (Web),Обычный (Web)1,Обычный (веб) Знак"/>
    <w:basedOn w:val="a"/>
    <w:uiPriority w:val="99"/>
    <w:qFormat/>
    <w:rsid w:val="004742DC"/>
    <w:pPr>
      <w:spacing w:before="100" w:beforeAutospacing="1" w:after="100" w:afterAutospacing="1"/>
    </w:pPr>
  </w:style>
  <w:style w:type="character" w:customStyle="1" w:styleId="21">
    <w:name w:val="Основной текст с отступом 2 Знак"/>
    <w:basedOn w:val="a0"/>
    <w:link w:val="20"/>
    <w:uiPriority w:val="99"/>
    <w:rsid w:val="004742DC"/>
  </w:style>
  <w:style w:type="character" w:styleId="afa">
    <w:name w:val="Hyperlink"/>
    <w:unhideWhenUsed/>
    <w:rsid w:val="004742DC"/>
    <w:rPr>
      <w:rFonts w:cs="Times New Roman"/>
      <w:color w:val="0000FF"/>
      <w:u w:val="single"/>
    </w:rPr>
  </w:style>
  <w:style w:type="paragraph" w:customStyle="1" w:styleId="13">
    <w:name w:val="Основной текст1"/>
    <w:basedOn w:val="a"/>
    <w:rsid w:val="004742DC"/>
    <w:pPr>
      <w:shd w:val="clear" w:color="auto" w:fill="FFFFFF"/>
      <w:spacing w:after="240" w:line="331" w:lineRule="exact"/>
      <w:ind w:hanging="620"/>
    </w:pPr>
    <w:rPr>
      <w:rFonts w:ascii="Calibri" w:eastAsia="Calibri" w:hAnsi="Calibri"/>
      <w:sz w:val="27"/>
      <w:szCs w:val="22"/>
      <w:lang w:eastAsia="en-US"/>
    </w:rPr>
  </w:style>
  <w:style w:type="paragraph" w:styleId="afb">
    <w:name w:val="footnote text"/>
    <w:basedOn w:val="a"/>
    <w:link w:val="afc"/>
    <w:rsid w:val="004742DC"/>
    <w:rPr>
      <w:sz w:val="20"/>
      <w:szCs w:val="20"/>
    </w:rPr>
  </w:style>
  <w:style w:type="character" w:customStyle="1" w:styleId="afc">
    <w:name w:val="Текст сноски Знак"/>
    <w:link w:val="afb"/>
    <w:rsid w:val="004742DC"/>
  </w:style>
  <w:style w:type="character" w:styleId="afd">
    <w:name w:val="footnote reference"/>
    <w:rsid w:val="004742DC"/>
    <w:rPr>
      <w:vertAlign w:val="superscript"/>
    </w:rPr>
  </w:style>
  <w:style w:type="paragraph" w:styleId="26">
    <w:name w:val="Body Text 2"/>
    <w:basedOn w:val="a"/>
    <w:link w:val="27"/>
    <w:rsid w:val="004742DC"/>
    <w:pPr>
      <w:spacing w:after="120" w:line="480" w:lineRule="auto"/>
    </w:pPr>
    <w:rPr>
      <w:szCs w:val="20"/>
    </w:rPr>
  </w:style>
  <w:style w:type="character" w:customStyle="1" w:styleId="27">
    <w:name w:val="Основной текст 2 Знак"/>
    <w:link w:val="26"/>
    <w:rsid w:val="004742DC"/>
    <w:rPr>
      <w:sz w:val="24"/>
    </w:rPr>
  </w:style>
  <w:style w:type="character" w:customStyle="1" w:styleId="28">
    <w:name w:val="Основной текст2"/>
    <w:rsid w:val="004742DC"/>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apple-style-span">
    <w:name w:val="apple-style-span"/>
    <w:basedOn w:val="a0"/>
    <w:rsid w:val="004742DC"/>
  </w:style>
  <w:style w:type="paragraph" w:styleId="afe">
    <w:name w:val="Title"/>
    <w:basedOn w:val="a"/>
    <w:link w:val="aff"/>
    <w:qFormat/>
    <w:rsid w:val="004742DC"/>
    <w:pPr>
      <w:spacing w:before="100" w:beforeAutospacing="1" w:after="100" w:afterAutospacing="1"/>
    </w:pPr>
  </w:style>
  <w:style w:type="character" w:customStyle="1" w:styleId="aff">
    <w:name w:val="Название Знак"/>
    <w:link w:val="afe"/>
    <w:uiPriority w:val="10"/>
    <w:rsid w:val="004742DC"/>
    <w:rPr>
      <w:sz w:val="24"/>
      <w:szCs w:val="24"/>
    </w:rPr>
  </w:style>
  <w:style w:type="character" w:customStyle="1" w:styleId="FontStyle11">
    <w:name w:val="Font Style11"/>
    <w:rsid w:val="004742DC"/>
    <w:rPr>
      <w:rFonts w:ascii="Times New Roman" w:hAnsi="Times New Roman" w:cs="Times New Roman"/>
      <w:sz w:val="22"/>
      <w:szCs w:val="22"/>
    </w:rPr>
  </w:style>
  <w:style w:type="paragraph" w:customStyle="1" w:styleId="Style7">
    <w:name w:val="Style7"/>
    <w:basedOn w:val="a"/>
    <w:rsid w:val="004742DC"/>
    <w:pPr>
      <w:widowControl w:val="0"/>
      <w:autoSpaceDE w:val="0"/>
      <w:autoSpaceDN w:val="0"/>
      <w:adjustRightInd w:val="0"/>
    </w:pPr>
  </w:style>
  <w:style w:type="character" w:styleId="aff0">
    <w:name w:val="Emphasis"/>
    <w:uiPriority w:val="20"/>
    <w:qFormat/>
    <w:rsid w:val="004742DC"/>
    <w:rPr>
      <w:i/>
      <w:iCs/>
    </w:rPr>
  </w:style>
  <w:style w:type="paragraph" w:styleId="aff1">
    <w:name w:val="Plain Text"/>
    <w:basedOn w:val="a"/>
    <w:link w:val="aff2"/>
    <w:rsid w:val="004742DC"/>
    <w:rPr>
      <w:rFonts w:ascii="Courier New" w:eastAsia="Calibri" w:hAnsi="Courier New"/>
    </w:rPr>
  </w:style>
  <w:style w:type="character" w:customStyle="1" w:styleId="aff2">
    <w:name w:val="Текст Знак"/>
    <w:link w:val="aff1"/>
    <w:rsid w:val="004742DC"/>
    <w:rPr>
      <w:rFonts w:ascii="Courier New" w:eastAsia="Calibri" w:hAnsi="Courier New"/>
      <w:sz w:val="24"/>
      <w:szCs w:val="24"/>
    </w:rPr>
  </w:style>
  <w:style w:type="paragraph" w:customStyle="1" w:styleId="29">
    <w:name w:val="2"/>
    <w:basedOn w:val="a"/>
    <w:semiHidden/>
    <w:rsid w:val="004742DC"/>
    <w:pPr>
      <w:spacing w:before="100" w:beforeAutospacing="1" w:after="100" w:afterAutospacing="1"/>
    </w:pPr>
  </w:style>
  <w:style w:type="character" w:customStyle="1" w:styleId="115pt">
    <w:name w:val="115pt"/>
    <w:rsid w:val="004742DC"/>
    <w:rPr>
      <w:rFonts w:cs="Times New Roman"/>
    </w:rPr>
  </w:style>
  <w:style w:type="character" w:customStyle="1" w:styleId="115pt0">
    <w:name w:val="115pt0"/>
    <w:rsid w:val="004742DC"/>
    <w:rPr>
      <w:rFonts w:cs="Times New Roman"/>
    </w:rPr>
  </w:style>
  <w:style w:type="character" w:customStyle="1" w:styleId="14pt">
    <w:name w:val="14pt"/>
    <w:rsid w:val="004742DC"/>
    <w:rPr>
      <w:rFonts w:cs="Times New Roman"/>
    </w:rPr>
  </w:style>
  <w:style w:type="character" w:customStyle="1" w:styleId="611pt">
    <w:name w:val="Основной текст (6) + 11 pt"/>
    <w:rsid w:val="004742DC"/>
    <w:rPr>
      <w:rFonts w:ascii="Times New Roman" w:hAnsi="Times New Roman" w:cs="Times New Roman"/>
      <w:sz w:val="22"/>
      <w:szCs w:val="22"/>
      <w:shd w:val="clear" w:color="auto" w:fill="FFFFFF"/>
    </w:rPr>
  </w:style>
  <w:style w:type="character" w:customStyle="1" w:styleId="Bodytext4NotItalicSpacing0pt">
    <w:name w:val="Body text (4) + Not Italic;Spacing 0 pt"/>
    <w:rsid w:val="004742DC"/>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Bodytext6">
    <w:name w:val="Body text (6)_"/>
    <w:link w:val="Bodytext60"/>
    <w:rsid w:val="004742DC"/>
    <w:rPr>
      <w:i/>
      <w:iCs/>
      <w:sz w:val="25"/>
      <w:szCs w:val="25"/>
      <w:shd w:val="clear" w:color="auto" w:fill="FFFFFF"/>
    </w:rPr>
  </w:style>
  <w:style w:type="paragraph" w:customStyle="1" w:styleId="Bodytext60">
    <w:name w:val="Body text (6)"/>
    <w:basedOn w:val="a"/>
    <w:link w:val="Bodytext6"/>
    <w:rsid w:val="004742DC"/>
    <w:pPr>
      <w:widowControl w:val="0"/>
      <w:shd w:val="clear" w:color="auto" w:fill="FFFFFF"/>
      <w:spacing w:before="240" w:line="312" w:lineRule="exact"/>
      <w:jc w:val="both"/>
    </w:pPr>
    <w:rPr>
      <w:i/>
      <w:iCs/>
      <w:sz w:val="25"/>
      <w:szCs w:val="25"/>
      <w:shd w:val="clear" w:color="auto" w:fill="FFFFFF"/>
    </w:rPr>
  </w:style>
  <w:style w:type="paragraph" w:customStyle="1" w:styleId="14">
    <w:name w:val="Без интервала1"/>
    <w:link w:val="NoSpacingChar"/>
    <w:rsid w:val="004742DC"/>
    <w:rPr>
      <w:sz w:val="24"/>
      <w:szCs w:val="24"/>
    </w:rPr>
  </w:style>
  <w:style w:type="paragraph" w:customStyle="1" w:styleId="15">
    <w:name w:val="Абзац списка1"/>
    <w:basedOn w:val="a"/>
    <w:rsid w:val="004742DC"/>
    <w:pPr>
      <w:ind w:left="720"/>
    </w:pPr>
  </w:style>
  <w:style w:type="paragraph" w:customStyle="1" w:styleId="2a">
    <w:name w:val="Без интервала2"/>
    <w:rsid w:val="004742DC"/>
    <w:rPr>
      <w:sz w:val="24"/>
      <w:szCs w:val="24"/>
    </w:rPr>
  </w:style>
  <w:style w:type="character" w:customStyle="1" w:styleId="Arial55pt">
    <w:name w:val="Основной текст + Arial;5;5 pt"/>
    <w:rsid w:val="004742DC"/>
    <w:rPr>
      <w:rFonts w:ascii="Arial" w:eastAsia="Arial" w:hAnsi="Arial" w:cs="Arial"/>
      <w:b w:val="0"/>
      <w:bCs w:val="0"/>
      <w:i w:val="0"/>
      <w:iCs w:val="0"/>
      <w:smallCaps w:val="0"/>
      <w:strike w:val="0"/>
      <w:color w:val="000000"/>
      <w:spacing w:val="0"/>
      <w:w w:val="100"/>
      <w:position w:val="0"/>
      <w:sz w:val="11"/>
      <w:szCs w:val="11"/>
      <w:u w:val="none"/>
      <w:lang w:val="ru-RU"/>
    </w:rPr>
  </w:style>
  <w:style w:type="paragraph" w:customStyle="1" w:styleId="34">
    <w:name w:val="Без интервала3"/>
    <w:rsid w:val="004742DC"/>
    <w:rPr>
      <w:rFonts w:ascii="Calibri" w:hAnsi="Calibri" w:cs="Calibri"/>
      <w:sz w:val="22"/>
      <w:szCs w:val="22"/>
      <w:lang w:eastAsia="en-US"/>
    </w:rPr>
  </w:style>
  <w:style w:type="paragraph" w:customStyle="1" w:styleId="110">
    <w:name w:val="Абзац списка11"/>
    <w:basedOn w:val="a"/>
    <w:rsid w:val="00683539"/>
    <w:pPr>
      <w:ind w:left="720"/>
    </w:pPr>
  </w:style>
  <w:style w:type="character" w:customStyle="1" w:styleId="af2">
    <w:name w:val="Без интервала Знак"/>
    <w:basedOn w:val="a0"/>
    <w:link w:val="af1"/>
    <w:uiPriority w:val="1"/>
    <w:locked/>
    <w:rsid w:val="00683539"/>
    <w:rPr>
      <w:rFonts w:ascii="Calibri" w:eastAsia="Calibri" w:hAnsi="Calibri"/>
      <w:sz w:val="22"/>
      <w:szCs w:val="22"/>
      <w:lang w:val="ru-RU" w:eastAsia="en-US" w:bidi="ar-SA"/>
    </w:rPr>
  </w:style>
  <w:style w:type="character" w:customStyle="1" w:styleId="NoSpacingChar">
    <w:name w:val="No Spacing Char"/>
    <w:basedOn w:val="a0"/>
    <w:link w:val="14"/>
    <w:locked/>
    <w:rsid w:val="00683539"/>
    <w:rPr>
      <w:sz w:val="24"/>
      <w:szCs w:val="24"/>
      <w:lang w:val="ru-RU" w:eastAsia="ru-RU" w:bidi="ar-SA"/>
    </w:rPr>
  </w:style>
  <w:style w:type="character" w:customStyle="1" w:styleId="apple-converted-space">
    <w:name w:val="apple-converted-space"/>
    <w:basedOn w:val="a0"/>
    <w:rsid w:val="00172FB4"/>
  </w:style>
  <w:style w:type="paragraph" w:customStyle="1" w:styleId="ConsPlusCell">
    <w:name w:val="ConsPlusCell"/>
    <w:rsid w:val="00D03C39"/>
    <w:pPr>
      <w:widowControl w:val="0"/>
      <w:autoSpaceDE w:val="0"/>
      <w:autoSpaceDN w:val="0"/>
      <w:adjustRightInd w:val="0"/>
    </w:pPr>
    <w:rPr>
      <w:sz w:val="28"/>
      <w:szCs w:val="28"/>
    </w:rPr>
  </w:style>
  <w:style w:type="paragraph" w:customStyle="1" w:styleId="PreformattedText">
    <w:name w:val="Preformatted Text"/>
    <w:basedOn w:val="a"/>
    <w:rsid w:val="002F0395"/>
    <w:pPr>
      <w:widowControl w:val="0"/>
      <w:suppressAutoHyphens/>
    </w:pPr>
    <w:rPr>
      <w:rFonts w:ascii="Liberation Mono" w:hAnsi="Liberation Mono" w:cs="Liberation Mono"/>
      <w:sz w:val="20"/>
      <w:szCs w:val="20"/>
      <w:lang w:val="en-US" w:eastAsia="zh-CN" w:bidi="hi-IN"/>
    </w:rPr>
  </w:style>
  <w:style w:type="character" w:customStyle="1" w:styleId="a9">
    <w:name w:val="Абзац списка Знак"/>
    <w:aliases w:val="ПАРАГРАФ Знак,Абзац списка3 Знак,Абзац списка31 Знак"/>
    <w:link w:val="a8"/>
    <w:uiPriority w:val="34"/>
    <w:rsid w:val="00EF7E57"/>
    <w:rPr>
      <w:rFonts w:ascii="Calibri" w:eastAsia="Calibri" w:hAnsi="Calibri"/>
      <w:sz w:val="22"/>
    </w:rPr>
  </w:style>
  <w:style w:type="paragraph" w:customStyle="1" w:styleId="p2">
    <w:name w:val="p2"/>
    <w:basedOn w:val="a"/>
    <w:rsid w:val="000B00E9"/>
    <w:pPr>
      <w:spacing w:before="100" w:beforeAutospacing="1" w:after="100" w:afterAutospacing="1"/>
    </w:pPr>
  </w:style>
  <w:style w:type="paragraph" w:customStyle="1" w:styleId="p4">
    <w:name w:val="p4"/>
    <w:basedOn w:val="a"/>
    <w:rsid w:val="000B00E9"/>
    <w:pPr>
      <w:spacing w:before="100" w:beforeAutospacing="1" w:after="100" w:afterAutospacing="1"/>
    </w:pPr>
  </w:style>
  <w:style w:type="character" w:customStyle="1" w:styleId="s7">
    <w:name w:val="s7"/>
    <w:rsid w:val="000B00E9"/>
  </w:style>
  <w:style w:type="paragraph" w:customStyle="1" w:styleId="p5">
    <w:name w:val="p5"/>
    <w:basedOn w:val="a"/>
    <w:rsid w:val="000B00E9"/>
    <w:pPr>
      <w:spacing w:before="100" w:beforeAutospacing="1" w:after="100" w:afterAutospacing="1"/>
    </w:pPr>
  </w:style>
  <w:style w:type="character" w:customStyle="1" w:styleId="s8">
    <w:name w:val="s8"/>
    <w:rsid w:val="000B00E9"/>
  </w:style>
  <w:style w:type="character" w:customStyle="1" w:styleId="blk">
    <w:name w:val="blk"/>
    <w:basedOn w:val="a0"/>
    <w:rsid w:val="00592AAE"/>
  </w:style>
  <w:style w:type="paragraph" w:customStyle="1" w:styleId="Heading21">
    <w:name w:val="Heading 21"/>
    <w:basedOn w:val="a"/>
    <w:rsid w:val="00E62BD9"/>
    <w:pPr>
      <w:widowControl w:val="0"/>
      <w:outlineLvl w:val="2"/>
    </w:pPr>
    <w:rPr>
      <w:rFonts w:eastAsia="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6757">
      <w:bodyDiv w:val="1"/>
      <w:marLeft w:val="0"/>
      <w:marRight w:val="0"/>
      <w:marTop w:val="0"/>
      <w:marBottom w:val="0"/>
      <w:divBdr>
        <w:top w:val="none" w:sz="0" w:space="0" w:color="auto"/>
        <w:left w:val="none" w:sz="0" w:space="0" w:color="auto"/>
        <w:bottom w:val="none" w:sz="0" w:space="0" w:color="auto"/>
        <w:right w:val="none" w:sz="0" w:space="0" w:color="auto"/>
      </w:divBdr>
    </w:div>
    <w:div w:id="364453420">
      <w:bodyDiv w:val="1"/>
      <w:marLeft w:val="0"/>
      <w:marRight w:val="0"/>
      <w:marTop w:val="0"/>
      <w:marBottom w:val="0"/>
      <w:divBdr>
        <w:top w:val="none" w:sz="0" w:space="0" w:color="auto"/>
        <w:left w:val="none" w:sz="0" w:space="0" w:color="auto"/>
        <w:bottom w:val="none" w:sz="0" w:space="0" w:color="auto"/>
        <w:right w:val="none" w:sz="0" w:space="0" w:color="auto"/>
      </w:divBdr>
      <w:divsChild>
        <w:div w:id="129402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F3AAA89B5EEC66E2A8B24A8E289670F3FDBC06638EFB21F56D55519F00BAC4A7280D6163EA21A92B53214L4G1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pplication%20Data\Microsoft\&#1064;&#1072;&#1073;&#1083;&#1086;&#1085;&#1099;\&#1073;&#1083;&#1072;&#1085;&#1082;%20&#1088;&#1077;&#1096;.&#1044;&#1091;&#1084;&#1099;-&#1048;&#1057;-&#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E52C-0EE6-4F5C-B338-216CF13A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реш.Думы-ИС-новый</Template>
  <TotalTime>11993</TotalTime>
  <Pages>55</Pages>
  <Words>21679</Words>
  <Characters>123575</Characters>
  <Application>Microsoft Office Word</Application>
  <DocSecurity>0</DocSecurity>
  <Lines>1029</Lines>
  <Paragraphs>289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__________________________________________ И</vt:lpstr>
      <vt:lpstr>2.2.Финансирование муниципальных программ,</vt:lpstr>
      <vt:lpstr>реализуемых в 2021 году</vt:lpstr>
      <vt:lpstr/>
      <vt:lpstr>3.2.Транспорт, дорожное хозяйство и природопользование</vt:lpstr>
      <vt:lpstr>3.6.Архитектура и градостроительство</vt:lpstr>
      <vt:lpstr/>
    </vt:vector>
  </TitlesOfParts>
  <Company>NhT</Company>
  <LinksUpToDate>false</LinksUpToDate>
  <CharactersWithSpaces>144965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 И</dc:title>
  <dc:creator>VIP</dc:creator>
  <cp:lastModifiedBy>Наталья Витальевна</cp:lastModifiedBy>
  <cp:revision>71</cp:revision>
  <cp:lastPrinted>2022-04-12T11:23:00Z</cp:lastPrinted>
  <dcterms:created xsi:type="dcterms:W3CDTF">2022-03-14T09:34:00Z</dcterms:created>
  <dcterms:modified xsi:type="dcterms:W3CDTF">2022-04-26T06:21:00Z</dcterms:modified>
</cp:coreProperties>
</file>