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bidi w:val="0"/>
        <w:jc w:val="center"/>
        <w:rPr/>
      </w:pPr>
      <w:r>
        <w:rPr/>
        <w:drawing>
          <wp:inline distT="0" distB="0" distL="0" distR="0">
            <wp:extent cx="421640" cy="624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41" t="-330" r="-541" b="-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widowControl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widowControl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 О С Т А Н О В Л Е Н И Е</w:t>
      </w:r>
    </w:p>
    <w:p>
      <w:pPr>
        <w:pStyle w:val="Style21"/>
        <w:widowControl/>
        <w:pBdr>
          <w:top w:val="double" w:sz="12" w:space="1" w:color="000000"/>
        </w:pBdr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Style21"/>
        <w:widowControl/>
        <w:tabs>
          <w:tab w:val="clear" w:pos="708"/>
          <w:tab w:val="left" w:pos="285" w:leader="none"/>
        </w:tabs>
        <w:bidi w:val="0"/>
        <w:spacing w:lineRule="auto" w:line="24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5"/>
          <w:rFonts w:cs="Liberation Serif;Times New Roman" w:ascii="Liberation Serif;Times New Roman" w:hAnsi="Liberation Serif;Times New Roman"/>
          <w:b/>
          <w:bCs/>
          <w:sz w:val="28"/>
          <w:szCs w:val="28"/>
        </w:rPr>
        <w:t>от 16.12.2022  № 1228</w:t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О внесении дополнений и изменений в постановление администрации Камышловского городского округа от 05.12.2022 № 1177 «О проведении мероприятий по профилактике гриппа и острых респираторных вирусных</w:t>
      </w:r>
      <w:r>
        <w:rPr>
          <w:rFonts w:cs="Times New Roman" w:ascii="Liberation Serif" w:hAnsi="Liberation Serif"/>
          <w:bCs/>
          <w:i w:val="false"/>
          <w:i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инфекций на территории Камышловского городского округа» </w:t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с изменениями от 09.12.2022 № 1200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На основании решения 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Штаба по координации взаимодействия служб и ведомств при проведении мероприятий по профилактике гриппа и ОРВИ на территории Камышловского городского округа </w:t>
      </w:r>
      <w:r>
        <w:rPr>
          <w:rFonts w:cs="Times New Roman" w:ascii="Liberation Serif" w:hAnsi="Liberation Serif"/>
          <w:sz w:val="28"/>
          <w:szCs w:val="28"/>
        </w:rPr>
        <w:t xml:space="preserve">от 16 декабря 2022 года, в целях недопущения распространения </w:t>
      </w:r>
      <w:r>
        <w:rPr>
          <w:rFonts w:cs="Times New Roman" w:ascii="Liberation Serif" w:hAnsi="Liberation Serif"/>
          <w:bCs/>
          <w:iCs/>
          <w:sz w:val="28"/>
          <w:szCs w:val="28"/>
        </w:rPr>
        <w:t>гриппа и острых респираторных вирусных инфекций на территории Камышловского городского округа, администрация Камышловского городского округа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Пункт 2 постановления главы Камышловского городского округа от </w:t>
      </w:r>
      <w:r>
        <w:rPr>
          <w:rFonts w:cs="Times New Roman" w:ascii="Liberation Serif" w:hAnsi="Liberation Serif"/>
          <w:bCs/>
          <w:iCs/>
          <w:sz w:val="28"/>
          <w:szCs w:val="28"/>
        </w:rPr>
        <w:t>05.12.2022 № 1177</w:t>
      </w:r>
      <w:r>
        <w:rPr>
          <w:rFonts w:cs="Times New Roman" w:ascii="Liberation Serif" w:hAnsi="Liberation Serif"/>
          <w:b/>
          <w:bCs/>
          <w:i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«О проведении мероприятий по профилактике гриппа и острых респираторных вирусных инфекций на территории Камышловского городского округа»</w:t>
      </w:r>
      <w:r>
        <w:rPr/>
        <w:t xml:space="preserve"> </w:t>
      </w:r>
      <w:r>
        <w:rPr>
          <w:rFonts w:cs="Times New Roman" w:ascii="Liberation Serif" w:hAnsi="Liberation Serif"/>
          <w:sz w:val="28"/>
          <w:szCs w:val="28"/>
        </w:rPr>
        <w:t>с изменениями от 09.12.2022 № 1200 читать в новой редакции: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 2.</w:t>
        <w:tab/>
        <w:t xml:space="preserve">Уведомить руководителей общеобразовательных учреждениях и учреждениях дополнительного образования Камышловского городского округа о прекращении ограничительных мероприятий (карантин) по гриппу и острым респираторным вирусным инфекциям.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Пункт 3 постановления главы Камышловского городского округа от 05.12.2022 № 1177 «О проведении мероприятий по профилактике гриппа и острых респираторных вирусных инфекций на территории Камышловского городского округа» с изменениями от 09.12.2022 № 1200 читать в новой редакции: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«3. Разрешить на территории Камышловского городского округа проведение всех видов массовых культурных, спортивных и других мероприятий с участием детей при соблюдении санитарно противоэпидемических мероприятий при проведении массовых культурных, спортивных и других мероприятий с участием детей в закрытых помещениях (термометрия, обработка рук, проведение проветриваний, проведение влажной уборки с использованием дезинфицирующих средств вирулицидного действия)</w:t>
      </w:r>
    </w:p>
    <w:p>
      <w:pPr>
        <w:sectPr>
          <w:type w:val="nextPage"/>
          <w:pgSz w:w="11906" w:h="16838"/>
          <w:pgMar w:left="1701" w:right="566" w:gutter="0" w:header="0" w:top="737" w:footer="0" w:bottom="737"/>
          <w:pgNumType w:fmt="decimal"/>
          <w:formProt w:val="false"/>
          <w:textDirection w:val="lrTb"/>
          <w:docGrid w:type="default" w:linePitch="600" w:charSpace="36864"/>
        </w:sect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Liberation Serif" w:hAnsi="Liberation Serif"/>
          <w:sz w:val="28"/>
          <w:szCs w:val="28"/>
        </w:rPr>
        <w:t>Пункт 4 постановления главы Камышловского городского округа от 05.12.2022 № 1177 «О проведении мероприятий по профилактике гриппа и острых респираторных вирусных инфекций на территории Камышловского городского округа» с изменениями от 09.12.2022 № 1200 читать в новой редакции: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«4. Руководителям общеобразовательных учреждений и учреждений дополнительного образования Камышловского городского округа начать учебный процесс в очном режим с 19 декабря 2022 года с соблюдением масочного режима для сотрудников общеобразовательных учреждений и учреждений дополнительного образования.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Пункт 6 постановления главы Камышловского городского округа от 05.12.2022 № 1177 «О проведении мероприятий по профилактике гриппа и острых респираторных вирусных инфекций на территории Камышловского городского округа» с изменениями от 09.12.2022 № 1200 читать в новой редакции: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«6. Руководителю дошкольного образовательного учреждения «Детский сад №170» Камышловского городского округа приостановить образовательную деятельность и ввести в учреждении ограничительные мероприятия (карантин) по гриппу и острым респираторным вирусным инфекциям с 19 декабря 2022 года до особого распоряжения»;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Руководителям дошкольных учреждений Камышловского городского округа, осуществляющим деятельность в обычном режиме, провести дополнительные противоэпидемические мероприятия: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контролировать соблюдение температурного режима в дошкольных учреждениях;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очагах гриппа и ОРВИ ежедневно в течении 7 дней после изоляции последнего больного гриппом и ОРВИ проводить осмотры детей, общавшихся с больным, с обязательной термометрией 2 раза в день и осмотром зева.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для персонала групп с установленным медицинским наблюдением соблюдение масочного режима со сменой масок каждые 3-4 часа работы.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не допускать к работе с детьми персонал с признаками гриппа и ОРВИ;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проводить экстренную неспецифическую профилактику в организованных коллективах детей и персонала.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организовать проведение комплекса санитарно-противоэпидемических мероприятий, предусматривающих обязательное обеззараживание посуды, воздуха и поверхностей в помещениях с использованием эффективных при вирусных инфекциях дезинфицирующих средств и методов, разрешенных к применению, а также влажную уборку и проветривание помещений.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осуществлять закрытие групп или учреждений при условии 20% заболевших от общей численности группы либо учреждения.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соблюдать масочный режим сотрудникам дошкольных учреждений.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 Опубликовать настоящее постановление в газете «Камышловские известия» и на сайте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 Контроль за исполнением настоящего постановления возложить на заместителя главы администрации Камышловского городского округа А.А.Соболеву.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6" w:gutter="0" w:header="794" w:top="1419" w:footer="0" w:bottom="79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79f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446b06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446b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f25"/>
    <w:pPr>
      <w:spacing w:before="0" w:after="200"/>
      <w:ind w:left="720" w:hanging="0"/>
      <w:contextualSpacing/>
    </w:pPr>
    <w:rPr/>
  </w:style>
  <w:style w:type="paragraph" w:styleId="Style2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CD0A-7F9C-407D-8510-54478868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Application>LibreOffice/7.3.6.2$Linux_X86_64 LibreOffice_project/30$Build-2</Application>
  <AppVersion>15.0000</AppVersion>
  <Pages>2</Pages>
  <Words>590</Words>
  <Characters>4198</Characters>
  <CharactersWithSpaces>4805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2016-02-01T05:55:00Z</dcterms:created>
  <dc:creator>GP</dc:creator>
  <dc:description/>
  <dc:language>ru-RU</dc:language>
  <cp:lastModifiedBy/>
  <cp:lastPrinted>2022-12-19T09:10:59Z</cp:lastPrinted>
  <dcterms:modified xsi:type="dcterms:W3CDTF">2022-12-19T09:11:30Z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