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7D" w:rsidRPr="001E70CA" w:rsidRDefault="004B46F9" w:rsidP="00EA5820">
      <w:pPr>
        <w:overflowPunct/>
        <w:jc w:val="center"/>
        <w:rPr>
          <w:rFonts w:cs="Liberation Serif"/>
          <w:sz w:val="28"/>
          <w:szCs w:val="28"/>
        </w:rPr>
      </w:pPr>
      <w:r w:rsidRPr="001E70CA">
        <w:rPr>
          <w:rFonts w:cs="Liberation Serif"/>
          <w:noProof/>
          <w:sz w:val="28"/>
          <w:szCs w:val="28"/>
          <w:lang w:eastAsia="ru-RU" w:bidi="ar-SA"/>
        </w:rPr>
        <w:drawing>
          <wp:inline distT="0" distB="0" distL="0" distR="0">
            <wp:extent cx="485775" cy="7524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67D" w:rsidRPr="001E70CA" w:rsidRDefault="004B46F9" w:rsidP="00EA5820">
      <w:pPr>
        <w:overflowPunct/>
        <w:jc w:val="center"/>
        <w:rPr>
          <w:rFonts w:cs="Liberation Serif"/>
          <w:b/>
          <w:bCs/>
          <w:sz w:val="28"/>
          <w:szCs w:val="28"/>
        </w:rPr>
      </w:pPr>
      <w:r w:rsidRPr="001E70CA">
        <w:rPr>
          <w:rFonts w:cs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81667D" w:rsidRPr="001E70CA" w:rsidRDefault="004B46F9" w:rsidP="00EA5820">
      <w:pPr>
        <w:pBdr>
          <w:bottom w:val="single" w:sz="12" w:space="1" w:color="auto"/>
        </w:pBdr>
        <w:overflowPunct/>
        <w:jc w:val="center"/>
        <w:rPr>
          <w:rFonts w:cs="Liberation Serif"/>
          <w:bCs/>
          <w:sz w:val="28"/>
          <w:szCs w:val="28"/>
        </w:rPr>
      </w:pPr>
      <w:r w:rsidRPr="001E70CA">
        <w:rPr>
          <w:rFonts w:cs="Liberation Serif"/>
          <w:bCs/>
          <w:sz w:val="28"/>
          <w:szCs w:val="28"/>
        </w:rPr>
        <w:t xml:space="preserve">                                  ПОСТАНОВЛЕНИЕ                ПРОЕКТ</w:t>
      </w:r>
    </w:p>
    <w:p w:rsidR="0081667D" w:rsidRPr="001E70CA" w:rsidRDefault="004B46F9" w:rsidP="00EA5820">
      <w:pPr>
        <w:overflowPunct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  <w:lang w:eastAsia="ru-RU"/>
        </w:rPr>
        <w:t>от __________ N ____</w:t>
      </w:r>
    </w:p>
    <w:p w:rsidR="0081667D" w:rsidRPr="001E70CA" w:rsidRDefault="0081667D" w:rsidP="00EA5820">
      <w:pPr>
        <w:jc w:val="both"/>
        <w:rPr>
          <w:rFonts w:cs="Liberation Serif"/>
          <w:sz w:val="28"/>
          <w:szCs w:val="28"/>
          <w:lang w:eastAsia="ru-RU"/>
        </w:rPr>
      </w:pPr>
    </w:p>
    <w:p w:rsidR="001836F7" w:rsidRPr="001E70CA" w:rsidRDefault="004B46F9" w:rsidP="00EA5820">
      <w:pPr>
        <w:jc w:val="center"/>
        <w:rPr>
          <w:rFonts w:cs="Liberation Serif"/>
          <w:b/>
          <w:sz w:val="28"/>
          <w:szCs w:val="28"/>
        </w:rPr>
      </w:pPr>
      <w:r w:rsidRPr="001E70CA">
        <w:rPr>
          <w:rFonts w:cs="Liberation Serif"/>
          <w:b/>
          <w:sz w:val="28"/>
          <w:szCs w:val="28"/>
        </w:rPr>
        <w:t xml:space="preserve">Об утверждении Порядка </w:t>
      </w:r>
      <w:r w:rsidR="001836F7" w:rsidRPr="001E70CA">
        <w:rPr>
          <w:rFonts w:cs="Liberation Serif"/>
          <w:b/>
          <w:sz w:val="28"/>
          <w:szCs w:val="28"/>
        </w:rPr>
        <w:t xml:space="preserve">предоставления </w:t>
      </w:r>
      <w:r w:rsidR="00EA5820" w:rsidRPr="001E70CA">
        <w:rPr>
          <w:rFonts w:cs="Liberation Serif"/>
          <w:b/>
          <w:sz w:val="28"/>
          <w:szCs w:val="28"/>
        </w:rPr>
        <w:t xml:space="preserve">субсидий </w:t>
      </w:r>
      <w:r w:rsidR="001836F7" w:rsidRPr="001E70CA">
        <w:rPr>
          <w:rFonts w:cs="Liberation Serif"/>
          <w:b/>
          <w:sz w:val="28"/>
          <w:szCs w:val="28"/>
        </w:rPr>
        <w:t>из бюджета</w:t>
      </w:r>
      <w:r w:rsidR="00EA5820" w:rsidRPr="001E70CA">
        <w:rPr>
          <w:rFonts w:cs="Liberation Serif"/>
          <w:b/>
          <w:sz w:val="28"/>
          <w:szCs w:val="28"/>
        </w:rPr>
        <w:t xml:space="preserve"> Камышловского городского округа в целях </w:t>
      </w:r>
      <w:r w:rsidR="001836F7" w:rsidRPr="001E70CA">
        <w:rPr>
          <w:rFonts w:cs="Liberation Serif"/>
          <w:b/>
          <w:sz w:val="28"/>
          <w:szCs w:val="28"/>
        </w:rPr>
        <w:t>возмещени</w:t>
      </w:r>
      <w:r w:rsidR="00EA5820" w:rsidRPr="001E70CA">
        <w:rPr>
          <w:rFonts w:cs="Liberation Serif"/>
          <w:b/>
          <w:sz w:val="28"/>
          <w:szCs w:val="28"/>
        </w:rPr>
        <w:t>я</w:t>
      </w:r>
      <w:r w:rsidR="001836F7" w:rsidRPr="001E70CA">
        <w:rPr>
          <w:rFonts w:cs="Liberation Serif"/>
          <w:b/>
          <w:sz w:val="28"/>
          <w:szCs w:val="28"/>
        </w:rPr>
        <w:t xml:space="preserve"> недополученных доходов в связи с оказанием услуг</w:t>
      </w:r>
      <w:r w:rsidR="00EA5820" w:rsidRPr="001E70CA">
        <w:rPr>
          <w:rFonts w:cs="Liberation Serif"/>
          <w:b/>
          <w:sz w:val="28"/>
          <w:szCs w:val="28"/>
        </w:rPr>
        <w:t>и</w:t>
      </w:r>
      <w:r w:rsidR="001836F7" w:rsidRPr="001E70CA">
        <w:rPr>
          <w:rFonts w:cs="Liberation Serif"/>
          <w:b/>
          <w:sz w:val="28"/>
          <w:szCs w:val="28"/>
        </w:rPr>
        <w:t xml:space="preserve"> бан</w:t>
      </w:r>
      <w:r w:rsidR="00EA5820" w:rsidRPr="001E70CA">
        <w:rPr>
          <w:rFonts w:cs="Liberation Serif"/>
          <w:b/>
          <w:sz w:val="28"/>
          <w:szCs w:val="28"/>
        </w:rPr>
        <w:t>и</w:t>
      </w:r>
      <w:r w:rsidR="001836F7" w:rsidRPr="001E70CA">
        <w:rPr>
          <w:rFonts w:cs="Liberation Serif"/>
          <w:b/>
          <w:sz w:val="28"/>
          <w:szCs w:val="28"/>
        </w:rPr>
        <w:t xml:space="preserve"> </w:t>
      </w:r>
      <w:r w:rsidR="00EA5820" w:rsidRPr="001E70CA">
        <w:rPr>
          <w:rFonts w:cs="Liberation Serif"/>
          <w:b/>
          <w:sz w:val="28"/>
          <w:szCs w:val="28"/>
        </w:rPr>
        <w:t xml:space="preserve">льготным категориям граждан </w:t>
      </w:r>
    </w:p>
    <w:p w:rsidR="001836F7" w:rsidRPr="001E70CA" w:rsidRDefault="001836F7" w:rsidP="00EA5820">
      <w:pPr>
        <w:jc w:val="center"/>
        <w:rPr>
          <w:rFonts w:cs="Liberation Serif"/>
          <w:b/>
          <w:sz w:val="28"/>
          <w:szCs w:val="28"/>
        </w:rPr>
      </w:pPr>
    </w:p>
    <w:p w:rsidR="0081667D" w:rsidRPr="001E70CA" w:rsidRDefault="001836F7" w:rsidP="00EA5820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8" w:history="1">
        <w:r w:rsidRPr="001E70CA">
          <w:rPr>
            <w:rFonts w:ascii="Liberation Serif" w:hAnsi="Liberation Serif" w:cs="Liberation Serif"/>
            <w:sz w:val="28"/>
            <w:szCs w:val="28"/>
          </w:rPr>
          <w:t>статьей 78</w:t>
        </w:r>
      </w:hyperlink>
      <w:r w:rsidRPr="001E70CA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1E70CA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1E70CA">
        <w:rPr>
          <w:rFonts w:ascii="Liberation Serif" w:hAnsi="Liberation Serif" w:cs="Liberation Serif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1E70CA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1E70CA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1" w:history="1">
        <w:r w:rsidRPr="001E70CA">
          <w:rPr>
            <w:rFonts w:ascii="Liberation Serif" w:hAnsi="Liberation Serif" w:cs="Liberation Serif"/>
            <w:sz w:val="28"/>
            <w:szCs w:val="28"/>
          </w:rPr>
          <w:t>статьей 111</w:t>
        </w:r>
      </w:hyperlink>
      <w:r w:rsidRPr="001E70CA">
        <w:rPr>
          <w:rFonts w:ascii="Liberation Serif" w:hAnsi="Liberation Serif" w:cs="Liberation Serif"/>
          <w:sz w:val="28"/>
          <w:szCs w:val="28"/>
        </w:rPr>
        <w:t xml:space="preserve"> Областного закона от 10 марта 1999 года N 4-ОЗ "О правовых актах в Свердловской области", </w:t>
      </w:r>
      <w:r w:rsidR="004B46F9" w:rsidRPr="001E70CA">
        <w:rPr>
          <w:rFonts w:ascii="Liberation Serif" w:hAnsi="Liberation Serif" w:cs="Liberation Serif"/>
          <w:sz w:val="28"/>
          <w:szCs w:val="28"/>
        </w:rPr>
        <w:t>руководствуясь Уставом Камышловского городского округа,</w:t>
      </w:r>
      <w:r w:rsidR="009B52FE" w:rsidRPr="001E70CA">
        <w:rPr>
          <w:rFonts w:ascii="Liberation Serif" w:hAnsi="Liberation Serif" w:cs="Liberation Serif"/>
          <w:sz w:val="28"/>
          <w:szCs w:val="28"/>
        </w:rPr>
        <w:t xml:space="preserve"> администрация Камышловского городского округа</w:t>
      </w:r>
    </w:p>
    <w:p w:rsidR="0081667D" w:rsidRPr="001E70CA" w:rsidRDefault="004B46F9" w:rsidP="00EA5820">
      <w:pPr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ПОСТАНОВЛЯЕТ:</w:t>
      </w:r>
    </w:p>
    <w:p w:rsidR="0081667D" w:rsidRPr="001E70CA" w:rsidRDefault="001836F7" w:rsidP="00EA5820">
      <w:pPr>
        <w:ind w:firstLine="567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 xml:space="preserve">1. Утвердить </w:t>
      </w:r>
      <w:hyperlink w:anchor="P30" w:history="1">
        <w:r w:rsidRPr="001E70CA">
          <w:rPr>
            <w:rFonts w:cs="Liberation Serif"/>
            <w:sz w:val="28"/>
            <w:szCs w:val="28"/>
          </w:rPr>
          <w:t>Порядок</w:t>
        </w:r>
      </w:hyperlink>
      <w:r w:rsidRPr="001E70CA">
        <w:rPr>
          <w:rFonts w:cs="Liberation Serif"/>
          <w:sz w:val="28"/>
          <w:szCs w:val="28"/>
        </w:rPr>
        <w:t xml:space="preserve"> </w:t>
      </w:r>
      <w:r w:rsidR="00EA5820" w:rsidRPr="001E70CA">
        <w:rPr>
          <w:rFonts w:cs="Liberation Serif"/>
          <w:sz w:val="28"/>
          <w:szCs w:val="28"/>
        </w:rPr>
        <w:t xml:space="preserve">предоставления субсидий из бюджета Камышловского городского округа в целях возмещения недополученных доходов в связи с оказанием услуги бани льготным категориям граждан </w:t>
      </w:r>
      <w:r w:rsidRPr="001E70CA">
        <w:rPr>
          <w:rFonts w:cs="Liberation Serif"/>
          <w:sz w:val="28"/>
          <w:szCs w:val="28"/>
        </w:rPr>
        <w:t>(прилагается)</w:t>
      </w:r>
      <w:r w:rsidR="004B46F9" w:rsidRPr="001E70CA">
        <w:rPr>
          <w:rFonts w:cs="Liberation Serif"/>
          <w:sz w:val="28"/>
          <w:szCs w:val="28"/>
        </w:rPr>
        <w:t>.</w:t>
      </w:r>
    </w:p>
    <w:p w:rsidR="001836F7" w:rsidRPr="001E70CA" w:rsidRDefault="004B46F9" w:rsidP="00EA5820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>2</w:t>
      </w:r>
      <w:r w:rsidR="000C5EBB" w:rsidRPr="001E70CA">
        <w:rPr>
          <w:rFonts w:ascii="Liberation Serif" w:hAnsi="Liberation Serif" w:cs="Liberation Serif"/>
          <w:sz w:val="28"/>
          <w:szCs w:val="28"/>
        </w:rPr>
        <w:t>.</w:t>
      </w:r>
      <w:r w:rsidRPr="001E70CA">
        <w:rPr>
          <w:rFonts w:ascii="Liberation Serif" w:hAnsi="Liberation Serif" w:cs="Liberation Serif"/>
          <w:sz w:val="28"/>
          <w:szCs w:val="28"/>
        </w:rPr>
        <w:t xml:space="preserve"> </w:t>
      </w:r>
      <w:r w:rsidR="001836F7" w:rsidRPr="001E70CA">
        <w:rPr>
          <w:rFonts w:ascii="Liberation Serif" w:hAnsi="Liberation Serif" w:cs="Liberation Serif"/>
          <w:sz w:val="28"/>
          <w:szCs w:val="28"/>
        </w:rPr>
        <w:t>Признать утратившими силу:</w:t>
      </w:r>
    </w:p>
    <w:p w:rsidR="001836F7" w:rsidRPr="001E70CA" w:rsidRDefault="001836F7" w:rsidP="00EA5820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 xml:space="preserve">2.1. </w:t>
      </w:r>
      <w:hyperlink r:id="rId12" w:history="1">
        <w:r w:rsidRPr="001E70CA">
          <w:rPr>
            <w:rFonts w:ascii="Liberation Serif" w:hAnsi="Liberation Serif" w:cs="Liberation Serif"/>
            <w:sz w:val="28"/>
            <w:szCs w:val="28"/>
          </w:rPr>
          <w:t>Постановление</w:t>
        </w:r>
      </w:hyperlink>
      <w:r w:rsidRPr="001E70CA">
        <w:rPr>
          <w:rFonts w:ascii="Liberation Serif" w:hAnsi="Liberation Serif" w:cs="Liberation Serif"/>
          <w:sz w:val="28"/>
          <w:szCs w:val="28"/>
        </w:rPr>
        <w:t xml:space="preserve"> главы Камышловского городского округа от 11.07.2017 N 665 "Об утверждении порядка предоставления субсидий из бюджета Камышловского городского округа в целях возмещения недополученных доходов в связи с оказанием услуги бани льготным категориям граждан";</w:t>
      </w:r>
    </w:p>
    <w:p w:rsidR="001836F7" w:rsidRPr="001E70CA" w:rsidRDefault="001836F7" w:rsidP="00EA5820">
      <w:pPr>
        <w:ind w:firstLine="540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 xml:space="preserve">2.2. </w:t>
      </w:r>
      <w:hyperlink r:id="rId13" w:history="1">
        <w:r w:rsidRPr="001E70CA">
          <w:rPr>
            <w:rFonts w:cs="Liberation Serif"/>
            <w:sz w:val="28"/>
            <w:szCs w:val="28"/>
          </w:rPr>
          <w:t>Постановление</w:t>
        </w:r>
      </w:hyperlink>
      <w:r w:rsidRPr="001E70CA">
        <w:rPr>
          <w:rFonts w:cs="Liberation Serif"/>
          <w:sz w:val="28"/>
          <w:szCs w:val="28"/>
        </w:rPr>
        <w:t xml:space="preserve"> главы Камышловского городского округа от 05.10.2018 г. №856 «</w:t>
      </w:r>
      <w:r w:rsidRPr="001E70CA">
        <w:rPr>
          <w:rFonts w:eastAsia="Times New Roman" w:cs="Liberation Serif"/>
          <w:sz w:val="28"/>
          <w:szCs w:val="28"/>
        </w:rPr>
        <w:t xml:space="preserve">О внесении изменений и дополнений в постановление главы Камышловского городского округа от 11.07.2017 года № 665 «Об утверждении Порядка предоставления </w:t>
      </w:r>
      <w:r w:rsidRPr="001E70CA">
        <w:rPr>
          <w:rFonts w:cs="Liberation Serif"/>
          <w:sz w:val="28"/>
          <w:szCs w:val="28"/>
        </w:rPr>
        <w:t>субсидий из бюджета Камышловского городского округа в целях возмещения недополученных доходов в связи с оказанием услуги бани льготным категориям граждан».</w:t>
      </w:r>
    </w:p>
    <w:p w:rsidR="0081667D" w:rsidRPr="001E70CA" w:rsidRDefault="004B46F9" w:rsidP="00EA5820">
      <w:pPr>
        <w:ind w:firstLine="567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 w:rsidR="0081667D" w:rsidRPr="001E70CA" w:rsidRDefault="004B46F9" w:rsidP="00EA5820">
      <w:pPr>
        <w:ind w:firstLine="567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 xml:space="preserve">3.Контроль </w:t>
      </w:r>
      <w:r w:rsidR="001836F7" w:rsidRPr="001E70CA">
        <w:rPr>
          <w:rFonts w:cs="Liberation Serif"/>
          <w:sz w:val="28"/>
          <w:szCs w:val="28"/>
        </w:rPr>
        <w:t>исполнения настоящего постановления оставляю за собой.</w:t>
      </w:r>
    </w:p>
    <w:p w:rsidR="000C5EBB" w:rsidRPr="001E70CA" w:rsidRDefault="000C5EBB" w:rsidP="00EA5820">
      <w:pPr>
        <w:ind w:firstLine="567"/>
        <w:jc w:val="both"/>
        <w:rPr>
          <w:rFonts w:cs="Liberation Serif"/>
          <w:sz w:val="28"/>
          <w:szCs w:val="28"/>
        </w:rPr>
      </w:pPr>
    </w:p>
    <w:p w:rsidR="0081667D" w:rsidRPr="001E70CA" w:rsidRDefault="0081667D" w:rsidP="00EA5820">
      <w:pPr>
        <w:rPr>
          <w:rFonts w:cs="Liberation Serif"/>
          <w:sz w:val="28"/>
          <w:szCs w:val="28"/>
        </w:rPr>
      </w:pPr>
    </w:p>
    <w:p w:rsidR="0081667D" w:rsidRPr="001E70CA" w:rsidRDefault="004B46F9" w:rsidP="00EA5820">
      <w:pPr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 xml:space="preserve">Глава Камышловского городского округа                               </w:t>
      </w:r>
      <w:r w:rsidR="000C5EBB" w:rsidRPr="001E70CA">
        <w:rPr>
          <w:rFonts w:cs="Liberation Serif"/>
          <w:sz w:val="28"/>
          <w:szCs w:val="28"/>
        </w:rPr>
        <w:t xml:space="preserve">   </w:t>
      </w:r>
      <w:r w:rsidRPr="001E70CA">
        <w:rPr>
          <w:rFonts w:cs="Liberation Serif"/>
          <w:sz w:val="28"/>
          <w:szCs w:val="28"/>
        </w:rPr>
        <w:t xml:space="preserve">   А.В. Половников</w:t>
      </w:r>
    </w:p>
    <w:p w:rsidR="0081667D" w:rsidRPr="001E70CA" w:rsidRDefault="004B46F9" w:rsidP="00EA5820">
      <w:pPr>
        <w:pStyle w:val="af1"/>
        <w:jc w:val="center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lastRenderedPageBreak/>
        <w:t>СОГЛАСОВАНИЕ</w:t>
      </w:r>
    </w:p>
    <w:p w:rsidR="00EA5820" w:rsidRPr="001E70CA" w:rsidRDefault="00EA5820" w:rsidP="00EA5820">
      <w:pPr>
        <w:jc w:val="center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 xml:space="preserve">Об утверждении Порядка предоставления субсидий из бюджета Камышловского городского округа в целях возмещения недополученных доходов в связи с оказанием услуги бани льготным категориям граждан </w:t>
      </w:r>
    </w:p>
    <w:p w:rsidR="0081667D" w:rsidRPr="001E70CA" w:rsidRDefault="004B46F9" w:rsidP="00EA5820">
      <w:pPr>
        <w:jc w:val="center"/>
        <w:rPr>
          <w:rFonts w:cs="Liberation Serif"/>
          <w:sz w:val="28"/>
          <w:szCs w:val="28"/>
        </w:rPr>
      </w:pPr>
      <w:r w:rsidRPr="001E70CA">
        <w:rPr>
          <w:rFonts w:cs="Liberation Serif"/>
          <w:bCs/>
          <w:i/>
          <w:iCs/>
          <w:sz w:val="28"/>
          <w:szCs w:val="28"/>
        </w:rPr>
        <w:t xml:space="preserve"> </w:t>
      </w:r>
      <w:r w:rsidRPr="001E70CA">
        <w:rPr>
          <w:rFonts w:cs="Liberation Serif"/>
          <w:bCs/>
          <w:sz w:val="28"/>
          <w:szCs w:val="28"/>
        </w:rPr>
        <w:t>от                 2021 г.     №</w:t>
      </w:r>
    </w:p>
    <w:p w:rsidR="0081667D" w:rsidRPr="001E70CA" w:rsidRDefault="0081667D" w:rsidP="00EA5820">
      <w:pPr>
        <w:jc w:val="center"/>
        <w:rPr>
          <w:rFonts w:cs="Liberation Serif"/>
          <w:sz w:val="28"/>
          <w:szCs w:val="28"/>
        </w:rPr>
      </w:pPr>
    </w:p>
    <w:tbl>
      <w:tblPr>
        <w:tblW w:w="100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1985"/>
        <w:gridCol w:w="2425"/>
      </w:tblGrid>
      <w:tr w:rsidR="000404F7" w:rsidRPr="001E70CA" w:rsidTr="001E70C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4B46F9" w:rsidP="00EA5820">
            <w:pPr>
              <w:ind w:firstLine="250"/>
              <w:rPr>
                <w:rFonts w:cs="Liberation Serif"/>
                <w:sz w:val="28"/>
                <w:szCs w:val="28"/>
              </w:rPr>
            </w:pPr>
            <w:r w:rsidRPr="001E70CA">
              <w:rPr>
                <w:rFonts w:cs="Liberation Serif"/>
                <w:sz w:val="28"/>
                <w:szCs w:val="28"/>
              </w:rPr>
              <w:t>Должность Ф.И.О.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4B46F9" w:rsidP="00EA5820">
            <w:pPr>
              <w:rPr>
                <w:rFonts w:cs="Liberation Serif"/>
              </w:rPr>
            </w:pPr>
            <w:r w:rsidRPr="001E70CA">
              <w:rPr>
                <w:rFonts w:cs="Liberation Serif"/>
              </w:rPr>
              <w:t>Дата поступления на согласование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4B46F9" w:rsidP="00EA5820">
            <w:pPr>
              <w:rPr>
                <w:rFonts w:cs="Liberation Serif"/>
              </w:rPr>
            </w:pPr>
            <w:r w:rsidRPr="001E70CA">
              <w:rPr>
                <w:rFonts w:cs="Liberation Serif"/>
              </w:rPr>
              <w:t>Дата согласования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4B46F9" w:rsidP="00EA5820">
            <w:pPr>
              <w:rPr>
                <w:rFonts w:cs="Liberation Serif"/>
              </w:rPr>
            </w:pPr>
            <w:r w:rsidRPr="001E70CA">
              <w:rPr>
                <w:rFonts w:cs="Liberation Serif"/>
              </w:rPr>
              <w:t>Замечания, предложения подпись</w:t>
            </w:r>
          </w:p>
        </w:tc>
      </w:tr>
      <w:tr w:rsidR="000404F7" w:rsidRPr="001E70CA" w:rsidTr="001E70C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4B46F9" w:rsidP="00EA5820">
            <w:pPr>
              <w:rPr>
                <w:rFonts w:cs="Liberation Serif"/>
                <w:sz w:val="28"/>
                <w:szCs w:val="28"/>
              </w:rPr>
            </w:pPr>
            <w:r w:rsidRPr="001E70CA">
              <w:rPr>
                <w:rFonts w:cs="Liberation Serif"/>
                <w:sz w:val="28"/>
                <w:szCs w:val="28"/>
              </w:rPr>
              <w:t>Первый заместитель главы администрации КГО Бессонов Е.А.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</w:tr>
      <w:tr w:rsidR="000404F7" w:rsidRPr="001E70CA" w:rsidTr="001E70CA">
        <w:trPr>
          <w:trHeight w:val="27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4B46F9" w:rsidP="00EA5820">
            <w:pPr>
              <w:rPr>
                <w:rFonts w:cs="Liberation Serif"/>
                <w:sz w:val="28"/>
                <w:szCs w:val="28"/>
              </w:rPr>
            </w:pPr>
            <w:r w:rsidRPr="001E70CA">
              <w:rPr>
                <w:rFonts w:cs="Liberation Serif"/>
                <w:sz w:val="28"/>
                <w:szCs w:val="28"/>
              </w:rPr>
              <w:t>Заместитель главы администрации КГО Соболева А.А.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</w:tr>
      <w:tr w:rsidR="000404F7" w:rsidRPr="001E70CA" w:rsidTr="001E70C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4B46F9" w:rsidP="00EA5820">
            <w:pPr>
              <w:rPr>
                <w:rFonts w:cs="Liberation Serif"/>
                <w:sz w:val="28"/>
                <w:szCs w:val="28"/>
              </w:rPr>
            </w:pPr>
            <w:r w:rsidRPr="001E70CA">
              <w:rPr>
                <w:rFonts w:cs="Liberation Serif"/>
                <w:sz w:val="28"/>
                <w:szCs w:val="28"/>
              </w:rPr>
              <w:t>Заместитель главы администрации КГО Власова Е.Н.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</w:tr>
      <w:tr w:rsidR="000404F7" w:rsidRPr="001E70CA" w:rsidTr="001E70C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4B46F9" w:rsidP="00EA5820">
            <w:pPr>
              <w:rPr>
                <w:rFonts w:cs="Liberation Serif"/>
                <w:sz w:val="28"/>
                <w:szCs w:val="28"/>
              </w:rPr>
            </w:pPr>
            <w:r w:rsidRPr="001E70CA">
              <w:rPr>
                <w:rFonts w:cs="Liberation Serif"/>
                <w:sz w:val="28"/>
                <w:szCs w:val="28"/>
              </w:rPr>
              <w:t>Начальник организационного отдела администрации КГО Сенцова Е.В.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</w:tr>
      <w:tr w:rsidR="000404F7" w:rsidRPr="001E70CA" w:rsidTr="001E70C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4B46F9" w:rsidP="00EA5820">
            <w:pPr>
              <w:rPr>
                <w:rFonts w:cs="Liberation Serif"/>
                <w:sz w:val="28"/>
                <w:szCs w:val="28"/>
              </w:rPr>
            </w:pPr>
            <w:r w:rsidRPr="001E70CA">
              <w:rPr>
                <w:rFonts w:cs="Liberation Serif"/>
                <w:sz w:val="28"/>
                <w:szCs w:val="28"/>
              </w:rPr>
              <w:t>Начальник финансового управления администрации КГО Солдатов А.Г.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</w:tr>
      <w:tr w:rsidR="000404F7" w:rsidRPr="001E70CA" w:rsidTr="001E70C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4B46F9" w:rsidP="00EA5820">
            <w:pPr>
              <w:rPr>
                <w:rFonts w:cs="Liberation Serif"/>
                <w:sz w:val="28"/>
                <w:szCs w:val="28"/>
              </w:rPr>
            </w:pPr>
            <w:r w:rsidRPr="001E70CA">
              <w:rPr>
                <w:rFonts w:cs="Liberation Serif"/>
                <w:sz w:val="28"/>
                <w:szCs w:val="28"/>
              </w:rPr>
              <w:t>Начальник юридического отдела администрации КГО Усова О.А.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</w:tr>
      <w:tr w:rsidR="000404F7" w:rsidRPr="001E70CA" w:rsidTr="001E70C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4B46F9" w:rsidP="00EA5820">
            <w:pPr>
              <w:rPr>
                <w:rFonts w:cs="Liberation Serif"/>
                <w:sz w:val="28"/>
                <w:szCs w:val="28"/>
              </w:rPr>
            </w:pPr>
            <w:r w:rsidRPr="001E70CA">
              <w:rPr>
                <w:rFonts w:cs="Liberation Serif"/>
                <w:sz w:val="28"/>
                <w:szCs w:val="28"/>
              </w:rPr>
              <w:t>Начальник отдела учета и отчетности администрации КГО Гиндер С.Н.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</w:tr>
      <w:tr w:rsidR="000404F7" w:rsidRPr="001E70CA" w:rsidTr="001E70C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Default="001E70CA" w:rsidP="00EA5820">
            <w:pPr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Председатель комитета по образованию, культуре, спорту и делам молодежи администрации КГО</w:t>
            </w:r>
          </w:p>
          <w:p w:rsidR="001E70CA" w:rsidRPr="001E70CA" w:rsidRDefault="001E70CA" w:rsidP="00EA5820">
            <w:pPr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О.М.Кузнецова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67D" w:rsidRPr="001E70CA" w:rsidRDefault="0081667D" w:rsidP="00EA5820">
            <w:pPr>
              <w:rPr>
                <w:rFonts w:cs="Liberation Serif"/>
                <w:sz w:val="28"/>
                <w:szCs w:val="28"/>
              </w:rPr>
            </w:pPr>
          </w:p>
        </w:tc>
      </w:tr>
    </w:tbl>
    <w:p w:rsidR="0081667D" w:rsidRPr="001E70CA" w:rsidRDefault="004B46F9" w:rsidP="001E70CA">
      <w:pPr>
        <w:ind w:left="-426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 xml:space="preserve"> Постановление разослать всем участникам листа согласования, Официальный сайт КГО</w:t>
      </w:r>
    </w:p>
    <w:tbl>
      <w:tblPr>
        <w:tblW w:w="9915" w:type="dxa"/>
        <w:tblInd w:w="-567" w:type="dxa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3"/>
        <w:gridCol w:w="7092"/>
      </w:tblGrid>
      <w:tr w:rsidR="000404F7" w:rsidRPr="001E70CA" w:rsidTr="00E10E6F">
        <w:tc>
          <w:tcPr>
            <w:tcW w:w="2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7D" w:rsidRPr="001E70CA" w:rsidRDefault="004B46F9" w:rsidP="00EA5820">
            <w:pPr>
              <w:rPr>
                <w:rFonts w:cs="Liberation Serif"/>
                <w:sz w:val="28"/>
                <w:szCs w:val="28"/>
              </w:rPr>
            </w:pPr>
            <w:r w:rsidRPr="001E70CA">
              <w:rPr>
                <w:rFonts w:cs="Liberation Serif"/>
                <w:sz w:val="28"/>
                <w:szCs w:val="28"/>
              </w:rPr>
              <w:t>Фамилия, имя, отчество исполнителя, место работы, должность, телефон:</w:t>
            </w:r>
          </w:p>
        </w:tc>
        <w:tc>
          <w:tcPr>
            <w:tcW w:w="7092" w:type="dxa"/>
            <w:tcBorders>
              <w:top w:val="single" w:sz="8" w:space="0" w:color="000000"/>
              <w:bottom w:val="single" w:sz="8" w:space="0" w:color="000000"/>
            </w:tcBorders>
            <w:tcMar>
              <w:right w:w="0" w:type="dxa"/>
            </w:tcMar>
          </w:tcPr>
          <w:p w:rsidR="0081667D" w:rsidRPr="001E70CA" w:rsidRDefault="001836F7" w:rsidP="001E70CA">
            <w:pPr>
              <w:ind w:left="296"/>
              <w:rPr>
                <w:rFonts w:cs="Liberation Serif"/>
                <w:sz w:val="28"/>
                <w:szCs w:val="28"/>
              </w:rPr>
            </w:pPr>
            <w:r w:rsidRPr="001E70CA">
              <w:rPr>
                <w:rFonts w:cs="Liberation Serif"/>
                <w:sz w:val="28"/>
                <w:szCs w:val="28"/>
              </w:rPr>
              <w:t>Акимова Н.В.</w:t>
            </w:r>
            <w:r w:rsidR="004B46F9" w:rsidRPr="001E70CA">
              <w:rPr>
                <w:rFonts w:cs="Liberation Serif"/>
                <w:sz w:val="28"/>
                <w:szCs w:val="28"/>
              </w:rPr>
              <w:t xml:space="preserve">, </w:t>
            </w:r>
            <w:r w:rsidRPr="001E70CA">
              <w:rPr>
                <w:rFonts w:cs="Liberation Serif"/>
                <w:sz w:val="28"/>
                <w:szCs w:val="28"/>
              </w:rPr>
              <w:t>начальник</w:t>
            </w:r>
            <w:r w:rsidR="004B46F9" w:rsidRPr="001E70CA">
              <w:rPr>
                <w:rFonts w:cs="Liberation Serif"/>
                <w:sz w:val="28"/>
                <w:szCs w:val="28"/>
              </w:rPr>
              <w:t xml:space="preserve"> отдела экономики администрации Камышловского городского округа</w:t>
            </w:r>
          </w:p>
          <w:p w:rsidR="0081667D" w:rsidRPr="001E70CA" w:rsidRDefault="004B46F9" w:rsidP="001E70CA">
            <w:pPr>
              <w:ind w:left="296"/>
              <w:rPr>
                <w:rFonts w:cs="Liberation Serif"/>
                <w:sz w:val="28"/>
                <w:szCs w:val="28"/>
              </w:rPr>
            </w:pPr>
            <w:r w:rsidRPr="001E70CA">
              <w:rPr>
                <w:rFonts w:cs="Liberation Serif"/>
                <w:sz w:val="28"/>
                <w:szCs w:val="28"/>
              </w:rPr>
              <w:t>8(34375) 2-45-55</w:t>
            </w:r>
          </w:p>
        </w:tc>
      </w:tr>
    </w:tbl>
    <w:p w:rsidR="0081667D" w:rsidRPr="001E70CA" w:rsidRDefault="004B46F9" w:rsidP="00EA5820">
      <w:pPr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Передано на согласование: «____» ______________ 2021 г.</w:t>
      </w:r>
    </w:p>
    <w:p w:rsidR="001836F7" w:rsidRPr="001E70CA" w:rsidRDefault="001836F7" w:rsidP="00EA5820">
      <w:pPr>
        <w:rPr>
          <w:rFonts w:cs="Liberation Serif"/>
          <w:sz w:val="28"/>
          <w:szCs w:val="28"/>
        </w:rPr>
      </w:pPr>
    </w:p>
    <w:p w:rsidR="0081667D" w:rsidRPr="001E70CA" w:rsidRDefault="004B46F9" w:rsidP="00EA5820">
      <w:pPr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Глава Камышловского городского округа                                      А.В. Половников</w:t>
      </w:r>
    </w:p>
    <w:p w:rsidR="00E10E6F" w:rsidRPr="001E70CA" w:rsidRDefault="00E10E6F" w:rsidP="00EA5820">
      <w:pPr>
        <w:jc w:val="both"/>
        <w:rPr>
          <w:rFonts w:cs="Liberation Serif"/>
          <w:sz w:val="28"/>
          <w:szCs w:val="28"/>
        </w:rPr>
      </w:pPr>
    </w:p>
    <w:p w:rsidR="0081667D" w:rsidRPr="001E70CA" w:rsidRDefault="004B46F9" w:rsidP="00EA5820">
      <w:pPr>
        <w:ind w:left="5245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Утвержден постановлением Администрации Камышловского городского округа</w:t>
      </w:r>
    </w:p>
    <w:p w:rsidR="0081667D" w:rsidRPr="001E70CA" w:rsidRDefault="004B46F9" w:rsidP="00EA5820">
      <w:pPr>
        <w:ind w:left="5245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от _____</w:t>
      </w:r>
      <w:r w:rsidRPr="001E70CA">
        <w:rPr>
          <w:rFonts w:cs="Liberation Serif"/>
          <w:sz w:val="28"/>
          <w:szCs w:val="28"/>
        </w:rPr>
        <w:tab/>
        <w:t>№ ______</w:t>
      </w:r>
    </w:p>
    <w:p w:rsidR="00EA5820" w:rsidRPr="001E70CA" w:rsidRDefault="004B46F9" w:rsidP="00EA5820">
      <w:pPr>
        <w:ind w:left="5245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«</w:t>
      </w:r>
      <w:r w:rsidR="00EA5820" w:rsidRPr="001E70CA">
        <w:rPr>
          <w:rFonts w:cs="Liberation Serif"/>
          <w:sz w:val="28"/>
          <w:szCs w:val="28"/>
        </w:rPr>
        <w:t xml:space="preserve">Об утверждении Порядка предоставления субсидий из бюджета Камышловского городского округа в целях возмещения недополученных доходов в связи с оказанием услуги бани льготным категориям граждан </w:t>
      </w:r>
    </w:p>
    <w:p w:rsidR="0081667D" w:rsidRPr="001E70CA" w:rsidRDefault="004B46F9" w:rsidP="00EA5820">
      <w:pPr>
        <w:ind w:left="5245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»</w:t>
      </w:r>
    </w:p>
    <w:p w:rsidR="0081667D" w:rsidRPr="001E70CA" w:rsidRDefault="0081667D" w:rsidP="00EA5820">
      <w:pPr>
        <w:ind w:left="5245"/>
        <w:jc w:val="both"/>
        <w:rPr>
          <w:rFonts w:cs="Liberation Serif"/>
          <w:sz w:val="28"/>
          <w:szCs w:val="28"/>
        </w:rPr>
      </w:pPr>
    </w:p>
    <w:p w:rsidR="0081667D" w:rsidRPr="001E70CA" w:rsidRDefault="0081667D" w:rsidP="00EA5820">
      <w:pPr>
        <w:rPr>
          <w:rFonts w:cs="Liberation Serif"/>
          <w:sz w:val="28"/>
          <w:szCs w:val="28"/>
        </w:rPr>
      </w:pPr>
    </w:p>
    <w:p w:rsidR="0081667D" w:rsidRPr="001E70CA" w:rsidRDefault="004B46F9" w:rsidP="00EA5820">
      <w:pPr>
        <w:jc w:val="center"/>
        <w:rPr>
          <w:rFonts w:cs="Liberation Serif"/>
          <w:b/>
          <w:sz w:val="28"/>
          <w:szCs w:val="28"/>
        </w:rPr>
      </w:pPr>
      <w:r w:rsidRPr="001E70CA">
        <w:rPr>
          <w:rFonts w:cs="Liberation Serif"/>
          <w:b/>
          <w:sz w:val="28"/>
          <w:szCs w:val="28"/>
        </w:rPr>
        <w:t>ПОРЯДОК</w:t>
      </w:r>
    </w:p>
    <w:p w:rsidR="00EA5820" w:rsidRPr="001E70CA" w:rsidRDefault="00EA5820" w:rsidP="00EA5820">
      <w:pPr>
        <w:jc w:val="center"/>
        <w:rPr>
          <w:rFonts w:cs="Liberation Serif"/>
          <w:b/>
          <w:sz w:val="28"/>
          <w:szCs w:val="28"/>
        </w:rPr>
      </w:pPr>
      <w:r w:rsidRPr="001E70CA">
        <w:rPr>
          <w:rFonts w:cs="Liberation Serif"/>
          <w:b/>
          <w:sz w:val="28"/>
          <w:szCs w:val="28"/>
        </w:rPr>
        <w:t xml:space="preserve"> предоставления субсидий из бюджета Камышловского городского округа в целях возмещения недополученных доходов в связи с оказанием услуги бани льготным категориям граждан </w:t>
      </w:r>
    </w:p>
    <w:p w:rsidR="001836F7" w:rsidRPr="001E70CA" w:rsidRDefault="001836F7" w:rsidP="00EA5820">
      <w:pPr>
        <w:jc w:val="center"/>
        <w:rPr>
          <w:rFonts w:cs="Liberation Serif"/>
          <w:sz w:val="28"/>
          <w:szCs w:val="28"/>
        </w:rPr>
      </w:pPr>
    </w:p>
    <w:p w:rsidR="001836F7" w:rsidRPr="001E70CA" w:rsidRDefault="001836F7" w:rsidP="00EA5820">
      <w:pPr>
        <w:jc w:val="center"/>
        <w:rPr>
          <w:rFonts w:cs="Liberation Serif"/>
          <w:sz w:val="28"/>
          <w:szCs w:val="28"/>
        </w:rPr>
      </w:pPr>
    </w:p>
    <w:p w:rsidR="00EA5820" w:rsidRPr="001E70CA" w:rsidRDefault="00EA5820" w:rsidP="00EA5820">
      <w:pPr>
        <w:autoSpaceDE w:val="0"/>
        <w:jc w:val="center"/>
        <w:rPr>
          <w:rFonts w:eastAsia="Times New Roman" w:cs="Liberation Serif"/>
          <w:b/>
          <w:sz w:val="28"/>
          <w:szCs w:val="28"/>
          <w:lang w:eastAsia="ru-RU"/>
        </w:rPr>
      </w:pPr>
      <w:bookmarkStart w:id="0" w:name="P37"/>
      <w:bookmarkEnd w:id="0"/>
      <w:r w:rsidRPr="001E70CA">
        <w:rPr>
          <w:rFonts w:eastAsia="Times New Roman" w:cs="Liberation Serif"/>
          <w:b/>
          <w:sz w:val="28"/>
          <w:szCs w:val="28"/>
          <w:lang w:eastAsia="ru-RU"/>
        </w:rPr>
        <w:t>1. Общие положения о предоставлении субсидий</w:t>
      </w:r>
    </w:p>
    <w:p w:rsidR="00EA5820" w:rsidRPr="001E70CA" w:rsidRDefault="00EA5820" w:rsidP="00EA5820">
      <w:pPr>
        <w:autoSpaceDE w:val="0"/>
        <w:jc w:val="center"/>
        <w:rPr>
          <w:rFonts w:eastAsia="Times New Roman" w:cs="Liberation Serif"/>
          <w:sz w:val="28"/>
          <w:szCs w:val="28"/>
          <w:lang w:eastAsia="ru-RU"/>
        </w:rPr>
      </w:pPr>
    </w:p>
    <w:p w:rsidR="00EA5820" w:rsidRPr="001E70CA" w:rsidRDefault="00EA5820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 xml:space="preserve"> 1.1. Настоящий Порядок предоставления субсидий из бюджета Камышловского городского округа действует на всей территории Камышловского городского округа и предлагается к исполнению юридическим лицам, индивидуальным предпринимателям (за исключением муниципальных учреждений) в Камышловском городском округе на</w:t>
      </w:r>
      <w:r w:rsidR="001E70CA">
        <w:rPr>
          <w:rFonts w:eastAsia="Times New Roman" w:cs="Liberation Serif"/>
          <w:sz w:val="28"/>
          <w:szCs w:val="28"/>
          <w:lang w:eastAsia="ru-RU"/>
        </w:rPr>
        <w:t xml:space="preserve"> возмещение</w:t>
      </w:r>
      <w:r w:rsidRPr="001E70CA">
        <w:rPr>
          <w:rFonts w:eastAsia="Times New Roman" w:cs="Liberation Serif"/>
          <w:sz w:val="28"/>
          <w:szCs w:val="28"/>
          <w:lang w:eastAsia="ru-RU"/>
        </w:rPr>
        <w:t xml:space="preserve"> </w:t>
      </w:r>
      <w:r w:rsidRPr="001E70CA">
        <w:rPr>
          <w:rFonts w:cs="Liberation Serif"/>
          <w:sz w:val="28"/>
          <w:szCs w:val="28"/>
        </w:rPr>
        <w:t>недополученны</w:t>
      </w:r>
      <w:r w:rsidR="001E70CA">
        <w:rPr>
          <w:rFonts w:cs="Liberation Serif"/>
          <w:sz w:val="28"/>
          <w:szCs w:val="28"/>
        </w:rPr>
        <w:t>х</w:t>
      </w:r>
      <w:r w:rsidRPr="001E70CA">
        <w:rPr>
          <w:rFonts w:cs="Liberation Serif"/>
          <w:sz w:val="28"/>
          <w:szCs w:val="28"/>
        </w:rPr>
        <w:t xml:space="preserve"> доход</w:t>
      </w:r>
      <w:r w:rsidR="001E70CA">
        <w:rPr>
          <w:rFonts w:cs="Liberation Serif"/>
          <w:sz w:val="28"/>
          <w:szCs w:val="28"/>
        </w:rPr>
        <w:t>ов</w:t>
      </w:r>
      <w:r w:rsidRPr="001E70CA">
        <w:rPr>
          <w:rFonts w:cs="Liberation Serif"/>
          <w:sz w:val="28"/>
          <w:szCs w:val="28"/>
        </w:rPr>
        <w:t xml:space="preserve"> в связи с оказанием услуги бани льготным категориям граждан</w:t>
      </w:r>
      <w:r w:rsidRPr="001E70CA">
        <w:rPr>
          <w:rFonts w:eastAsia="Times New Roman" w:cs="Liberation Serif"/>
          <w:sz w:val="28"/>
          <w:szCs w:val="28"/>
          <w:lang w:eastAsia="ru-RU"/>
        </w:rPr>
        <w:t xml:space="preserve"> (далее - Порядок). Порядок разработан в соответствии со статьей 78 Бюджетного Кодекса Российской Федерации, пунктом 10 статьи 16 Федерального закона от 06.10.2003 года № 131-ФЗ «Об общих принципах организации местного самоуправления в Российской Федерации»</w:t>
      </w:r>
      <w:r w:rsidR="001E70CA">
        <w:rPr>
          <w:rFonts w:eastAsia="Times New Roman" w:cs="Liberation Serif"/>
          <w:sz w:val="28"/>
          <w:szCs w:val="28"/>
          <w:lang w:eastAsia="ru-RU"/>
        </w:rPr>
        <w:t xml:space="preserve"> и</w:t>
      </w:r>
      <w:r w:rsidRPr="001E70CA">
        <w:rPr>
          <w:rFonts w:eastAsia="Times New Roman" w:cs="Liberation Serif"/>
          <w:sz w:val="28"/>
          <w:szCs w:val="28"/>
          <w:lang w:eastAsia="ru-RU"/>
        </w:rPr>
        <w:t xml:space="preserve"> </w:t>
      </w:r>
      <w:r w:rsidR="001E70CA">
        <w:rPr>
          <w:rFonts w:eastAsia="Times New Roman" w:cs="Liberation Serif"/>
          <w:sz w:val="28"/>
          <w:szCs w:val="28"/>
          <w:lang w:eastAsia="ru-RU"/>
        </w:rPr>
        <w:t>Уставом</w:t>
      </w:r>
      <w:r w:rsidRPr="001E70CA">
        <w:rPr>
          <w:rFonts w:eastAsia="Times New Roman" w:cs="Liberation Serif"/>
          <w:sz w:val="28"/>
          <w:szCs w:val="28"/>
          <w:lang w:eastAsia="ru-RU"/>
        </w:rPr>
        <w:t xml:space="preserve"> Камышловского городского округа.</w:t>
      </w:r>
    </w:p>
    <w:p w:rsidR="00EA5820" w:rsidRPr="001E70CA" w:rsidRDefault="00EA5820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 xml:space="preserve">1.2. В целях настоящего Порядка применяются следующие понятия: </w:t>
      </w:r>
    </w:p>
    <w:p w:rsidR="00EA5820" w:rsidRPr="001E70CA" w:rsidRDefault="00EA5820" w:rsidP="00EA5820">
      <w:pPr>
        <w:pStyle w:val="af6"/>
        <w:shd w:val="clear" w:color="auto" w:fill="F9F9F9"/>
        <w:spacing w:before="0" w:after="0" w:line="360" w:lineRule="atLeast"/>
        <w:ind w:firstLine="567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  <w:bdr w:val="none" w:sz="0" w:space="0" w:color="auto" w:frame="1"/>
        </w:rPr>
        <w:t>Получатель субсидии – юридические лица или индивидуальные предприниматели, оказывающие услуги бани льготным категориям граждан, проживающим на территории Камышловского городского округа;</w:t>
      </w:r>
    </w:p>
    <w:p w:rsidR="00EA5820" w:rsidRPr="001E70CA" w:rsidRDefault="00EA5820" w:rsidP="00EA5820">
      <w:pPr>
        <w:pStyle w:val="af6"/>
        <w:shd w:val="clear" w:color="auto" w:fill="F9F9F9"/>
        <w:spacing w:before="0" w:after="0" w:line="360" w:lineRule="atLeast"/>
        <w:ind w:firstLine="567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  <w:bdr w:val="none" w:sz="0" w:space="0" w:color="auto" w:frame="1"/>
        </w:rPr>
        <w:t>Соглашение – соглашение о предоставлении Субсидии, заключенное между главным распорядителем как получателем средств бюджета Камышловского городского округа и Получателем субсидии, в соответствии с типовой формой, утвержденной финансовым управлением администрации Камышловского городского округа;</w:t>
      </w:r>
    </w:p>
    <w:p w:rsidR="00EA5820" w:rsidRPr="001E70CA" w:rsidRDefault="00EA5820" w:rsidP="00EA5820">
      <w:pPr>
        <w:pStyle w:val="af6"/>
        <w:shd w:val="clear" w:color="auto" w:fill="F9F9F9"/>
        <w:spacing w:before="0" w:after="0" w:line="360" w:lineRule="atLeast"/>
        <w:ind w:firstLine="567"/>
        <w:jc w:val="both"/>
        <w:rPr>
          <w:rFonts w:cs="Liberation Serif"/>
          <w:sz w:val="28"/>
          <w:szCs w:val="28"/>
          <w:bdr w:val="none" w:sz="0" w:space="0" w:color="auto" w:frame="1"/>
        </w:rPr>
      </w:pPr>
      <w:r w:rsidRPr="001E70CA">
        <w:rPr>
          <w:rFonts w:cs="Liberation Serif"/>
          <w:sz w:val="28"/>
          <w:szCs w:val="28"/>
          <w:bdr w:val="none" w:sz="0" w:space="0" w:color="auto" w:frame="1"/>
        </w:rPr>
        <w:t>Субсидия – средства, предоставляемые из бюджета Камышловского городского округа на безвозмездной и безвозвратной основе в целях возмещения недополученных доходов в связи с оказанием услуги бани льготным категориям граждан.</w:t>
      </w:r>
    </w:p>
    <w:p w:rsidR="00EA5820" w:rsidRPr="001E70CA" w:rsidRDefault="00EA5820" w:rsidP="00EA5820">
      <w:pPr>
        <w:autoSpaceDE w:val="0"/>
        <w:autoSpaceDN w:val="0"/>
        <w:ind w:firstLine="709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К льготным категориям граждан относятся:</w:t>
      </w:r>
    </w:p>
    <w:p w:rsidR="00EA5820" w:rsidRPr="001E70CA" w:rsidRDefault="00EA5820" w:rsidP="00EA5820">
      <w:pPr>
        <w:autoSpaceDE w:val="0"/>
        <w:autoSpaceDN w:val="0"/>
        <w:ind w:firstLine="709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- пенсионеры, получающие пенсии, назначенные в порядке, установленном пенсионным законодательством Российской Федерации;</w:t>
      </w:r>
    </w:p>
    <w:p w:rsidR="00EA5820" w:rsidRPr="001E70CA" w:rsidRDefault="00EA5820" w:rsidP="00EA5820">
      <w:pPr>
        <w:shd w:val="clear" w:color="auto" w:fill="FFFFFF"/>
        <w:ind w:firstLine="709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>- граждане, достигшие возраста 60 и 55 лет (соответственно мужчины и женщины);</w:t>
      </w:r>
    </w:p>
    <w:p w:rsidR="00EA5820" w:rsidRPr="001E70CA" w:rsidRDefault="00EA5820" w:rsidP="00EA5820">
      <w:pPr>
        <w:widowControl/>
        <w:shd w:val="clear" w:color="auto" w:fill="FFFFFF"/>
        <w:ind w:firstLine="709"/>
        <w:jc w:val="both"/>
        <w:rPr>
          <w:rFonts w:cs="Liberation Serif"/>
          <w:sz w:val="28"/>
          <w:szCs w:val="28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>-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не наступил;</w:t>
      </w:r>
    </w:p>
    <w:p w:rsidR="00EA5820" w:rsidRPr="001E70CA" w:rsidRDefault="00EA5820" w:rsidP="00EA5820">
      <w:pPr>
        <w:autoSpaceDE w:val="0"/>
        <w:autoSpaceDN w:val="0"/>
        <w:ind w:firstLine="709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- малоимущие (форма справки получателя государственного пособия, утвержденного управлением социальной защиты населения);</w:t>
      </w:r>
    </w:p>
    <w:p w:rsidR="00EA5820" w:rsidRPr="001E70CA" w:rsidRDefault="00EA5820" w:rsidP="00EA5820">
      <w:pPr>
        <w:autoSpaceDE w:val="0"/>
        <w:autoSpaceDN w:val="0"/>
        <w:ind w:firstLine="709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- многодетные семьи (удостоверение соответствующего образца);</w:t>
      </w:r>
    </w:p>
    <w:p w:rsidR="00EA5820" w:rsidRPr="001E70CA" w:rsidRDefault="00EA5820" w:rsidP="00EA5820">
      <w:pPr>
        <w:autoSpaceDE w:val="0"/>
        <w:autoSpaceDN w:val="0"/>
        <w:ind w:firstLine="709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- лица, имеющие льготу в соответствии с действующим законодательством (документ, подтверждающий льготу).</w:t>
      </w:r>
    </w:p>
    <w:p w:rsidR="00EA5820" w:rsidRPr="001E70CA" w:rsidRDefault="00EA5820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 xml:space="preserve"> 1.3. Настоящий Порядок определяет условия и порядок предоставления субсидий юридическим лицам и индивидуальным предпринимателям (кроме муниципальных учреждений) (далее – получатели субсидии), в целях возмещения </w:t>
      </w:r>
      <w:r w:rsidRPr="001E70CA">
        <w:rPr>
          <w:rFonts w:cs="Liberation Serif"/>
          <w:sz w:val="28"/>
          <w:szCs w:val="28"/>
        </w:rPr>
        <w:t>недополученных доходов, в связи с оказанием услуги бани льготным категориям граждан</w:t>
      </w:r>
      <w:r w:rsidRPr="001E70CA">
        <w:rPr>
          <w:rFonts w:eastAsia="Times New Roman" w:cs="Liberation Serif"/>
          <w:sz w:val="28"/>
          <w:szCs w:val="28"/>
          <w:lang w:eastAsia="ru-RU"/>
        </w:rPr>
        <w:t>.</w:t>
      </w:r>
    </w:p>
    <w:p w:rsidR="00EA5820" w:rsidRPr="001E70CA" w:rsidRDefault="00EA5820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>1.4. Максимальный объём средств субсидии определяется в размере, утвержденном решением Думы Камышловского городского округа о бюджете на соответствующий финансовый год и плановый период, в пределах утвержденных лимитов бюджетных обязательств на указанные цели на безвозвратной и безвозмездной основе. Расходование субсидий осуществляется в соответствии с действующей бюджетной классификацией расходов Российской Федерации</w:t>
      </w:r>
    </w:p>
    <w:p w:rsidR="00EA5820" w:rsidRPr="001E70CA" w:rsidRDefault="00EA5820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 xml:space="preserve">1.5. Главным распорядителем средств бюджета, направляемых на выплату субсидий, является администрация Камышловского городского округа (далее – главный распорядитель). </w:t>
      </w:r>
    </w:p>
    <w:p w:rsidR="00EA5820" w:rsidRPr="001E70CA" w:rsidRDefault="00EA5820" w:rsidP="00EA5820">
      <w:pPr>
        <w:autoSpaceDE w:val="0"/>
        <w:ind w:firstLine="567"/>
        <w:jc w:val="both"/>
        <w:rPr>
          <w:rFonts w:cs="Liberation Serif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 xml:space="preserve">1.6. </w:t>
      </w:r>
      <w:r w:rsidR="00301C9A" w:rsidRPr="001E70CA">
        <w:rPr>
          <w:rFonts w:cs="Liberation Serif"/>
          <w:sz w:val="28"/>
          <w:szCs w:val="28"/>
        </w:rPr>
        <w:t>Субсидия предоставляется на оказание услуги бани льготным категориям граждан, проживающим на территории Камышловского городского округа в течении года на основании Соглашения о предоставлении субсидий из бюджета Камышловского городского округа в целях возмещения недополученных доходов в связи с оказанием услуги бани льготным категориям граждан, проживающим на территории Камышловского городского округа</w:t>
      </w:r>
      <w:r w:rsidRPr="001E70CA">
        <w:rPr>
          <w:rFonts w:eastAsia="Times New Roman" w:cs="Liberation Serif"/>
          <w:sz w:val="28"/>
          <w:szCs w:val="28"/>
          <w:lang w:eastAsia="ru-RU"/>
        </w:rPr>
        <w:t xml:space="preserve"> (далее – Соглашение), в соответствии с типовой формой, установленной финансовым управлением администрации Камышловского городского округа.</w:t>
      </w:r>
    </w:p>
    <w:p w:rsidR="00301C9A" w:rsidRPr="001E70CA" w:rsidRDefault="00301C9A" w:rsidP="00EA5820">
      <w:pPr>
        <w:autoSpaceDE w:val="0"/>
        <w:jc w:val="center"/>
        <w:rPr>
          <w:rFonts w:eastAsia="Times New Roman" w:cs="Liberation Serif"/>
          <w:b/>
          <w:sz w:val="28"/>
          <w:szCs w:val="28"/>
          <w:lang w:eastAsia="ru-RU"/>
        </w:rPr>
      </w:pPr>
    </w:p>
    <w:p w:rsidR="00EA5820" w:rsidRPr="001E70CA" w:rsidRDefault="00EA5820" w:rsidP="00EA5820">
      <w:pPr>
        <w:autoSpaceDE w:val="0"/>
        <w:jc w:val="center"/>
        <w:rPr>
          <w:rFonts w:eastAsia="Times New Roman" w:cs="Liberation Serif"/>
          <w:b/>
          <w:sz w:val="28"/>
          <w:szCs w:val="28"/>
          <w:lang w:eastAsia="ru-RU"/>
        </w:rPr>
      </w:pPr>
      <w:r w:rsidRPr="001E70CA">
        <w:rPr>
          <w:rFonts w:eastAsia="Times New Roman" w:cs="Liberation Serif"/>
          <w:b/>
          <w:sz w:val="28"/>
          <w:szCs w:val="28"/>
          <w:lang w:eastAsia="ru-RU"/>
        </w:rPr>
        <w:t>2. Условия и порядок предоставления субсидий</w:t>
      </w:r>
    </w:p>
    <w:p w:rsidR="00EA5820" w:rsidRPr="001E70CA" w:rsidRDefault="00EA5820" w:rsidP="00EA5820">
      <w:pPr>
        <w:autoSpaceDE w:val="0"/>
        <w:jc w:val="center"/>
        <w:rPr>
          <w:rFonts w:eastAsia="Times New Roman" w:cs="Liberation Serif"/>
          <w:sz w:val="28"/>
          <w:szCs w:val="28"/>
          <w:lang w:eastAsia="ru-RU"/>
        </w:rPr>
      </w:pPr>
    </w:p>
    <w:p w:rsidR="00EA5820" w:rsidRPr="001E70CA" w:rsidRDefault="00EA5820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>2.1. Предоставление субсидии осуществляется на безвозмездной и безвозвратной основе за счёт средств бюджета Камышловского городского округа на указанные цели.</w:t>
      </w:r>
    </w:p>
    <w:p w:rsidR="00301C9A" w:rsidRPr="001E70CA" w:rsidRDefault="00EA5820" w:rsidP="00301C9A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  <w:lang w:eastAsia="ru-RU"/>
        </w:rPr>
        <w:t xml:space="preserve"> 2.2. </w:t>
      </w:r>
      <w:r w:rsidR="00301C9A" w:rsidRPr="001E70CA">
        <w:rPr>
          <w:rFonts w:ascii="Liberation Serif" w:hAnsi="Liberation Serif" w:cs="Liberation Serif"/>
          <w:sz w:val="28"/>
          <w:szCs w:val="28"/>
        </w:rPr>
        <w:t>В целях заключения Соглашения юридическое лицо – получатель субсидии (далее – Получатель субсидии) предоставляет в Администрацию следующие документы (по состоянию на 1 число месяца, предшествующего месяцу, в котором планируется заключение соглашения):</w:t>
      </w:r>
    </w:p>
    <w:p w:rsidR="00301C9A" w:rsidRPr="001E70CA" w:rsidRDefault="00301C9A" w:rsidP="00301C9A">
      <w:pPr>
        <w:ind w:firstLine="709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- заверенную руководителем копию свидетельства о внесении в Единый государственный реестр юридических лиц или Единый государственный реестр индивидуальных предпринимателей;</w:t>
      </w:r>
    </w:p>
    <w:p w:rsidR="00301C9A" w:rsidRPr="001E70CA" w:rsidRDefault="00301C9A" w:rsidP="00301C9A">
      <w:pPr>
        <w:ind w:firstLine="709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- выписку из Единого государственного реестра юридических лиц или Единый государственного реестра индивидуальных предпринимателей, выданную не позднее одного месяца до даты подачи заявления о предоставлении субсидии;</w:t>
      </w:r>
    </w:p>
    <w:p w:rsidR="00301C9A" w:rsidRPr="001E70CA" w:rsidRDefault="00301C9A" w:rsidP="00301C9A">
      <w:pPr>
        <w:ind w:firstLine="709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- заверенную руководителем копию устава (положения) организации;</w:t>
      </w:r>
    </w:p>
    <w:p w:rsidR="00301C9A" w:rsidRPr="001E70CA" w:rsidRDefault="00301C9A" w:rsidP="00301C9A">
      <w:pPr>
        <w:ind w:firstLine="54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>- сведения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01C9A" w:rsidRPr="001E70CA" w:rsidRDefault="00301C9A" w:rsidP="00301C9A">
      <w:pPr>
        <w:ind w:firstLine="547"/>
        <w:jc w:val="both"/>
        <w:rPr>
          <w:rFonts w:eastAsia="Times New Roman" w:cs="Liberation Serif"/>
          <w:sz w:val="28"/>
          <w:szCs w:val="28"/>
          <w:lang w:eastAsia="ru-RU"/>
        </w:rPr>
      </w:pPr>
      <w:bookmarkStart w:id="1" w:name="dst100034"/>
      <w:bookmarkEnd w:id="1"/>
      <w:r w:rsidRPr="001E70CA">
        <w:rPr>
          <w:rFonts w:eastAsia="Times New Roman" w:cs="Liberation Serif"/>
          <w:sz w:val="28"/>
          <w:szCs w:val="28"/>
          <w:lang w:eastAsia="ru-RU"/>
        </w:rPr>
        <w:t>- сведения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правовыми, и иная просроченная задолженность перед соответствующим бюджетом бюджетной системы Российской Федерации;</w:t>
      </w:r>
    </w:p>
    <w:p w:rsidR="00301C9A" w:rsidRPr="001E70CA" w:rsidRDefault="00301C9A" w:rsidP="00301C9A">
      <w:pPr>
        <w:ind w:firstLine="547"/>
        <w:jc w:val="both"/>
        <w:rPr>
          <w:rFonts w:eastAsia="Times New Roman" w:cs="Liberation Serif"/>
          <w:sz w:val="28"/>
          <w:szCs w:val="28"/>
          <w:lang w:eastAsia="ru-RU"/>
        </w:rPr>
      </w:pPr>
      <w:bookmarkStart w:id="2" w:name="dst100035"/>
      <w:bookmarkEnd w:id="2"/>
      <w:r w:rsidRPr="001E70CA">
        <w:rPr>
          <w:rFonts w:eastAsia="Times New Roman" w:cs="Liberation Serif"/>
          <w:sz w:val="28"/>
          <w:szCs w:val="28"/>
          <w:lang w:eastAsia="ru-RU"/>
        </w:rPr>
        <w:t>- сведения о том, что получатель субсидий не находится в процессе реорганизации, ликвидации, банкротства и не имеет ограничения на осуществление хозяйственной деятельности.</w:t>
      </w:r>
    </w:p>
    <w:p w:rsidR="00301C9A" w:rsidRPr="001E70CA" w:rsidRDefault="00301C9A" w:rsidP="00301C9A">
      <w:pPr>
        <w:ind w:firstLine="547"/>
        <w:jc w:val="both"/>
        <w:rPr>
          <w:rFonts w:eastAsia="Times New Roman" w:cs="Liberation Serif"/>
          <w:sz w:val="28"/>
          <w:szCs w:val="28"/>
          <w:lang w:eastAsia="ru-RU"/>
        </w:rPr>
      </w:pPr>
      <w:bookmarkStart w:id="3" w:name="dst100036"/>
      <w:bookmarkEnd w:id="3"/>
      <w:r w:rsidRPr="001E70CA">
        <w:rPr>
          <w:rFonts w:eastAsia="Times New Roman" w:cs="Liberation Serif"/>
          <w:sz w:val="28"/>
          <w:szCs w:val="28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01C9A" w:rsidRPr="001E70CA" w:rsidRDefault="00301C9A" w:rsidP="00301C9A">
      <w:pPr>
        <w:ind w:firstLine="547"/>
        <w:jc w:val="both"/>
        <w:rPr>
          <w:rFonts w:eastAsia="Times New Roman" w:cs="Liberation Serif"/>
          <w:sz w:val="28"/>
          <w:szCs w:val="28"/>
          <w:lang w:eastAsia="ru-RU"/>
        </w:rPr>
      </w:pPr>
      <w:bookmarkStart w:id="4" w:name="dst100037"/>
      <w:bookmarkEnd w:id="4"/>
      <w:r w:rsidRPr="001E70CA">
        <w:rPr>
          <w:rFonts w:eastAsia="Times New Roman" w:cs="Liberation Serif"/>
          <w:sz w:val="28"/>
          <w:szCs w:val="28"/>
          <w:lang w:eastAsia="ru-RU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настоящем Порядке.</w:t>
      </w:r>
    </w:p>
    <w:p w:rsidR="00EA5820" w:rsidRPr="001E70CA" w:rsidRDefault="00EA5820" w:rsidP="00301C9A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>2.3. Юридический отдел администрации Камышловского городского округа в течение 5 рабочих дней проверяет представленные документы и при отсутствии замечаний к ним готовит проект Соглашения, обеспечивает подписание Соглашения сторонами, после чего направляет Соглашение в отдел учёта и отчётности администрации Камышловского городского округа (далее – отдел учёта и отчётности), для последующего исполнения.</w:t>
      </w:r>
    </w:p>
    <w:p w:rsidR="00EA5820" w:rsidRPr="001E70CA" w:rsidRDefault="00EA5820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>По письменному согласованию в случаях, установленных соглашением может быть заключено дополнительное соглашение.</w:t>
      </w:r>
    </w:p>
    <w:p w:rsidR="00301C9A" w:rsidRPr="001E70CA" w:rsidRDefault="00EA5820" w:rsidP="00301C9A">
      <w:pPr>
        <w:ind w:firstLine="708"/>
        <w:jc w:val="both"/>
        <w:rPr>
          <w:rFonts w:cs="Liberation Serif"/>
          <w:sz w:val="28"/>
          <w:szCs w:val="28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 xml:space="preserve">2.4. </w:t>
      </w:r>
      <w:r w:rsidR="00301C9A" w:rsidRPr="001E70CA">
        <w:rPr>
          <w:rFonts w:cs="Liberation Serif"/>
          <w:sz w:val="28"/>
          <w:szCs w:val="28"/>
        </w:rPr>
        <w:t>Получатель субсидии в срок до 10 числа месяца, следующего за отчетным, предоставляет в администрацию Камышловского городского округа следующие документы:</w:t>
      </w:r>
    </w:p>
    <w:p w:rsidR="00301C9A" w:rsidRPr="001E70CA" w:rsidRDefault="00301C9A" w:rsidP="00301C9A">
      <w:pPr>
        <w:ind w:firstLine="708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- заявку на получение субсидий из бюджета Камышловского городского округа, подписанную руководителем и заверенную печатью организации (при ее наличии) по форме, установленной Приложением 1 (прилагается);</w:t>
      </w:r>
    </w:p>
    <w:p w:rsidR="00301C9A" w:rsidRPr="001E70CA" w:rsidRDefault="00301C9A" w:rsidP="00301C9A">
      <w:pPr>
        <w:ind w:firstLine="708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- расчет недополученных доходов, установленный Приложением 2 (прилагается);</w:t>
      </w:r>
    </w:p>
    <w:p w:rsidR="00301C9A" w:rsidRPr="001E70CA" w:rsidRDefault="00301C9A" w:rsidP="00301C9A">
      <w:pPr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ab/>
        <w:t>- талоны, дающие право на льготную помывку в общих отделениях бань;</w:t>
      </w:r>
    </w:p>
    <w:p w:rsidR="00301C9A" w:rsidRPr="001E70CA" w:rsidRDefault="00301C9A" w:rsidP="00301C9A">
      <w:pPr>
        <w:ind w:firstLine="708"/>
        <w:jc w:val="both"/>
        <w:rPr>
          <w:rFonts w:cs="Liberation Serif"/>
          <w:sz w:val="28"/>
          <w:szCs w:val="28"/>
        </w:rPr>
      </w:pPr>
      <w:r w:rsidRPr="001E70CA">
        <w:rPr>
          <w:rFonts w:cs="Liberation Serif"/>
          <w:sz w:val="28"/>
          <w:szCs w:val="28"/>
        </w:rPr>
        <w:t>- сведения об отсутствии задолженности перед бюджетами всех уровней и (или) государственными внебюджетными фондами, а также отсутствие случаев нахождения в стадии банкротства, ликвидации, приостановления деятельности.</w:t>
      </w:r>
    </w:p>
    <w:p w:rsidR="00EA5820" w:rsidRPr="001E70CA" w:rsidRDefault="00EA5820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>Заявка представляется в печатном виде, прошитой, пронумерованной, подписанной руководителем организации – получателя субсидии (уполномоченным работодателем должностным лицом) и главным бухгалтером (бухгалтером) (при наличии) и скрепленной печатью (при наличии).</w:t>
      </w:r>
    </w:p>
    <w:p w:rsidR="00B16A04" w:rsidRPr="001E70CA" w:rsidRDefault="00EA5820" w:rsidP="00B16A04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  <w:lang w:eastAsia="ru-RU"/>
        </w:rPr>
        <w:t xml:space="preserve">2.5. </w:t>
      </w:r>
      <w:r w:rsidR="00B16A04" w:rsidRPr="001E70CA">
        <w:rPr>
          <w:rFonts w:ascii="Liberation Serif" w:hAnsi="Liberation Serif" w:cs="Liberation Serif"/>
          <w:sz w:val="28"/>
          <w:szCs w:val="28"/>
        </w:rPr>
        <w:t>Отдел учета и отчетности Администрации в течение 3 рабочих дней рассматривает полученные документы на соответствие Соглашению, принимает решение по итогам рассмотрения о возможности перечисления субсидий получателю.</w:t>
      </w:r>
    </w:p>
    <w:p w:rsidR="00EA5820" w:rsidRPr="001E70CA" w:rsidRDefault="00EA5820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 xml:space="preserve">2.6. Субсидия предоставляется на основании полноты, достоверности представленных документов и соглашения, заключенного между администрацией Камышловского городского округа и получателем субсидии (далее - Соглашение). </w:t>
      </w:r>
    </w:p>
    <w:p w:rsidR="00EA5820" w:rsidRPr="001E70CA" w:rsidRDefault="00EA5820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 xml:space="preserve">2.7. Основанием для отказа получателю субсидии в предоставлении субсидии являются: </w:t>
      </w:r>
    </w:p>
    <w:p w:rsidR="00EA5820" w:rsidRPr="001E70CA" w:rsidRDefault="00EA5820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 xml:space="preserve"> - несоответствие представленных получателем субсидии документов требованиям, определенным настоящим Порядком, или непредставление (предоставление не в полном объеме), </w:t>
      </w:r>
      <w:r w:rsidR="00B16A04" w:rsidRPr="001E70CA">
        <w:rPr>
          <w:rFonts w:eastAsia="Times New Roman" w:cs="Liberation Serif"/>
          <w:sz w:val="28"/>
          <w:szCs w:val="28"/>
          <w:lang w:eastAsia="ru-RU"/>
        </w:rPr>
        <w:t>указанных в пункте 2.4. настоящего Порядка документов</w:t>
      </w:r>
      <w:r w:rsidRPr="001E70CA">
        <w:rPr>
          <w:rFonts w:eastAsia="Times New Roman" w:cs="Liberation Serif"/>
          <w:sz w:val="28"/>
          <w:szCs w:val="28"/>
          <w:lang w:eastAsia="ru-RU"/>
        </w:rPr>
        <w:t>;</w:t>
      </w:r>
    </w:p>
    <w:p w:rsidR="00EA5820" w:rsidRPr="001E70CA" w:rsidRDefault="00EA5820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информации;</w:t>
      </w:r>
    </w:p>
    <w:p w:rsidR="00B16A04" w:rsidRPr="001E70CA" w:rsidRDefault="00EA5820" w:rsidP="00B16A04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>- отсутствие бюджетных ассигнований и лимитов бюджетных обязательств в целях предоставления субсидии.</w:t>
      </w:r>
    </w:p>
    <w:p w:rsidR="00EA5820" w:rsidRPr="001E70CA" w:rsidRDefault="00B16A04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 xml:space="preserve">2.8. </w:t>
      </w:r>
      <w:r w:rsidR="00EA5820" w:rsidRPr="001E70CA">
        <w:rPr>
          <w:rFonts w:eastAsia="Times New Roman" w:cs="Liberation Serif"/>
          <w:sz w:val="28"/>
          <w:szCs w:val="28"/>
          <w:lang w:eastAsia="ru-RU"/>
        </w:rPr>
        <w:t xml:space="preserve">Результатом предоставления субсидии является </w:t>
      </w:r>
      <w:r w:rsidR="00504189">
        <w:rPr>
          <w:rFonts w:eastAsia="Times New Roman" w:cs="Liberation Serif"/>
          <w:sz w:val="28"/>
          <w:szCs w:val="28"/>
          <w:lang w:eastAsia="ru-RU"/>
        </w:rPr>
        <w:t xml:space="preserve">количество граждан, получивших льготу по предоставлению услуги бани </w:t>
      </w:r>
      <w:r w:rsidR="001E70CA" w:rsidRPr="001E70CA">
        <w:rPr>
          <w:rFonts w:eastAsia="Times New Roman" w:cs="Liberation Serif"/>
          <w:sz w:val="28"/>
          <w:szCs w:val="28"/>
          <w:lang w:eastAsia="ru-RU"/>
        </w:rPr>
        <w:t xml:space="preserve">на территории </w:t>
      </w:r>
      <w:r w:rsidR="00EA5820" w:rsidRPr="001E70CA">
        <w:rPr>
          <w:rFonts w:eastAsia="Times New Roman" w:cs="Liberation Serif"/>
          <w:sz w:val="28"/>
          <w:szCs w:val="28"/>
          <w:lang w:eastAsia="ru-RU"/>
        </w:rPr>
        <w:t>Камышловского городского округа.</w:t>
      </w:r>
      <w:bookmarkStart w:id="5" w:name="_GoBack"/>
      <w:bookmarkEnd w:id="5"/>
    </w:p>
    <w:p w:rsidR="00B16A04" w:rsidRPr="001E70CA" w:rsidRDefault="00B16A04" w:rsidP="00B16A04">
      <w:pPr>
        <w:ind w:firstLine="54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>2.9</w:t>
      </w:r>
      <w:r w:rsidR="00EA5820" w:rsidRPr="001E70CA">
        <w:rPr>
          <w:rFonts w:eastAsia="Times New Roman" w:cs="Liberation Serif"/>
          <w:sz w:val="28"/>
          <w:szCs w:val="28"/>
          <w:lang w:eastAsia="ru-RU"/>
        </w:rPr>
        <w:t>.</w:t>
      </w:r>
      <w:r w:rsidRPr="001E70CA">
        <w:rPr>
          <w:rFonts w:cs="Liberation Serif"/>
          <w:sz w:val="28"/>
          <w:szCs w:val="28"/>
        </w:rPr>
        <w:t xml:space="preserve"> С</w:t>
      </w:r>
      <w:r w:rsidRPr="001E70CA">
        <w:rPr>
          <w:rFonts w:eastAsia="Times New Roman" w:cs="Liberation Serif"/>
          <w:sz w:val="28"/>
          <w:szCs w:val="28"/>
          <w:lang w:eastAsia="ru-RU"/>
        </w:rPr>
        <w:t>роки перечисления субсидии</w:t>
      </w:r>
      <w:r w:rsidRPr="001E70CA">
        <w:rPr>
          <w:rFonts w:cs="Liberation Serif"/>
          <w:sz w:val="28"/>
          <w:szCs w:val="28"/>
        </w:rPr>
        <w:t xml:space="preserve"> – ежеквартально, </w:t>
      </w:r>
      <w:r w:rsidRPr="001E70CA">
        <w:rPr>
          <w:rFonts w:eastAsia="Times New Roman" w:cs="Liberation Serif"/>
          <w:sz w:val="28"/>
          <w:szCs w:val="28"/>
          <w:lang w:eastAsia="ru-RU"/>
        </w:rPr>
        <w:t xml:space="preserve">не позднее десятого рабочего дня после принятия Администрацией решения по результатам рассмотрения документов, указанных в </w:t>
      </w:r>
      <w:hyperlink r:id="rId14" w:anchor="dst100024" w:history="1">
        <w:r w:rsidRPr="001E70CA">
          <w:rPr>
            <w:rFonts w:eastAsia="Times New Roman" w:cs="Liberation Serif"/>
            <w:sz w:val="28"/>
            <w:szCs w:val="28"/>
            <w:lang w:eastAsia="ru-RU"/>
          </w:rPr>
          <w:t>пункте</w:t>
        </w:r>
      </w:hyperlink>
      <w:r w:rsidRPr="001E70CA">
        <w:rPr>
          <w:rFonts w:eastAsia="Times New Roman" w:cs="Liberation Serif"/>
          <w:sz w:val="28"/>
          <w:szCs w:val="28"/>
          <w:lang w:eastAsia="ru-RU"/>
        </w:rPr>
        <w:t xml:space="preserve"> 2.4. настоящего Порядка в сроки, установленные </w:t>
      </w:r>
      <w:hyperlink r:id="rId15" w:anchor="dst100025" w:history="1">
        <w:r w:rsidRPr="001E70CA">
          <w:rPr>
            <w:rFonts w:eastAsia="Times New Roman" w:cs="Liberation Serif"/>
            <w:sz w:val="28"/>
            <w:szCs w:val="28"/>
            <w:lang w:eastAsia="ru-RU"/>
          </w:rPr>
          <w:t>пунктом</w:t>
        </w:r>
      </w:hyperlink>
      <w:r w:rsidRPr="001E70CA">
        <w:rPr>
          <w:rFonts w:eastAsia="Times New Roman" w:cs="Liberation Serif"/>
          <w:sz w:val="28"/>
          <w:szCs w:val="28"/>
          <w:lang w:eastAsia="ru-RU"/>
        </w:rPr>
        <w:t xml:space="preserve"> 2.5. настоящего Порядка.</w:t>
      </w:r>
    </w:p>
    <w:p w:rsidR="00EA5820" w:rsidRPr="001E70CA" w:rsidRDefault="00B16A04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 w:rsidRPr="001E70CA">
        <w:rPr>
          <w:rFonts w:eastAsia="Times New Roman" w:cs="Liberation Serif"/>
          <w:sz w:val="28"/>
          <w:szCs w:val="28"/>
          <w:lang w:eastAsia="ru-RU"/>
        </w:rPr>
        <w:t>2.10.</w:t>
      </w:r>
      <w:r w:rsidR="00EA5820" w:rsidRPr="001E70CA">
        <w:rPr>
          <w:rFonts w:eastAsia="Times New Roman" w:cs="Liberation Serif"/>
          <w:sz w:val="28"/>
          <w:szCs w:val="28"/>
          <w:lang w:eastAsia="ru-RU"/>
        </w:rPr>
        <w:t>Субсидия перечисляется на расчетный счёт, открытый Получателем субсидии в учреждениях Центрального банка Российской Федерации или кредитных организациях.</w:t>
      </w:r>
    </w:p>
    <w:p w:rsidR="00B16A04" w:rsidRPr="001E70CA" w:rsidRDefault="00EA5820" w:rsidP="00B16A04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  <w:lang w:eastAsia="ru-RU"/>
        </w:rPr>
        <w:t>2.1</w:t>
      </w:r>
      <w:r w:rsidR="00B16A04" w:rsidRPr="001E70CA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Pr="001E70CA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B16A04" w:rsidRPr="001E70CA">
        <w:rPr>
          <w:rFonts w:ascii="Liberation Serif" w:hAnsi="Liberation Serif" w:cs="Liberation Serif"/>
          <w:sz w:val="28"/>
          <w:szCs w:val="28"/>
        </w:rPr>
        <w:t>Субсидия предоставляется в целях возмещения недополученных доходов в связи с оказанием услуги бани льготным категориям граждан.</w:t>
      </w:r>
    </w:p>
    <w:p w:rsidR="00B16A04" w:rsidRPr="001E70CA" w:rsidRDefault="00B16A04" w:rsidP="00EA5820">
      <w:pPr>
        <w:autoSpaceDE w:val="0"/>
        <w:jc w:val="center"/>
        <w:rPr>
          <w:rFonts w:eastAsia="Times New Roman" w:cs="Liberation Serif"/>
          <w:b/>
          <w:sz w:val="28"/>
          <w:szCs w:val="28"/>
          <w:lang w:eastAsia="ru-RU"/>
        </w:rPr>
      </w:pPr>
    </w:p>
    <w:p w:rsidR="00EA5820" w:rsidRPr="001E70CA" w:rsidRDefault="00EA5820" w:rsidP="00EA5820">
      <w:pPr>
        <w:autoSpaceDE w:val="0"/>
        <w:jc w:val="center"/>
        <w:rPr>
          <w:rFonts w:eastAsia="Times New Roman" w:cs="Liberation Serif"/>
          <w:b/>
          <w:sz w:val="28"/>
          <w:szCs w:val="28"/>
          <w:lang w:eastAsia="ru-RU"/>
        </w:rPr>
      </w:pPr>
      <w:r w:rsidRPr="001E70CA">
        <w:rPr>
          <w:rFonts w:eastAsia="Times New Roman" w:cs="Liberation Serif"/>
          <w:b/>
          <w:sz w:val="28"/>
          <w:szCs w:val="28"/>
          <w:lang w:eastAsia="ru-RU"/>
        </w:rPr>
        <w:t>3.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EA5820" w:rsidRPr="001E70CA" w:rsidRDefault="00EA5820" w:rsidP="00EA5820">
      <w:pPr>
        <w:autoSpaceDE w:val="0"/>
        <w:jc w:val="both"/>
        <w:rPr>
          <w:rFonts w:eastAsia="Times New Roman" w:cs="Liberation Serif"/>
          <w:sz w:val="28"/>
          <w:szCs w:val="28"/>
          <w:lang w:eastAsia="ru-RU"/>
        </w:rPr>
      </w:pPr>
    </w:p>
    <w:p w:rsidR="00EA5820" w:rsidRPr="001E70CA" w:rsidRDefault="0073579F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/>
          <w:sz w:val="28"/>
          <w:szCs w:val="28"/>
          <w:lang w:eastAsia="ru-RU"/>
        </w:rPr>
        <w:t>3</w:t>
      </w:r>
      <w:r w:rsidR="00EA5820" w:rsidRPr="001E70CA">
        <w:rPr>
          <w:rFonts w:eastAsia="Times New Roman" w:cs="Liberation Serif"/>
          <w:sz w:val="28"/>
          <w:szCs w:val="28"/>
          <w:lang w:eastAsia="ru-RU"/>
        </w:rPr>
        <w:t>.1. Администрация Камышловского городского округа, финансовое управление администрации Камышловского городского округа осуществляют контроль за соблюдением Получателем субсидии условий, целей и порядка предоставления Субсидии.</w:t>
      </w:r>
    </w:p>
    <w:p w:rsidR="00EA5820" w:rsidRPr="001E70CA" w:rsidRDefault="0073579F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/>
          <w:sz w:val="28"/>
          <w:szCs w:val="28"/>
          <w:lang w:eastAsia="ru-RU"/>
        </w:rPr>
        <w:t>3</w:t>
      </w:r>
      <w:r w:rsidR="00EA5820" w:rsidRPr="001E70CA">
        <w:rPr>
          <w:rFonts w:eastAsia="Times New Roman" w:cs="Liberation Serif"/>
          <w:sz w:val="28"/>
          <w:szCs w:val="28"/>
          <w:lang w:eastAsia="ru-RU"/>
        </w:rPr>
        <w:t>.2. В случае установления администрацией Камышловского городского округа или получения от финансового управления администрации Камышловского городского округа информации о фактах нарушения получателем субсидий порядка, целей и условий предоставления Субсидии, предусмотренных настоящим Порядком, в том числе указания в документах, представленных Получателем субсидии, недостоверных сведений, Получателю субсидии направляется требование об устранении нарушений и приостанавливается предоставление Субсидии до устранения указанных нарушений с обязательным уведомлением Получателя субсидии.</w:t>
      </w:r>
    </w:p>
    <w:p w:rsidR="00EA5820" w:rsidRPr="001E70CA" w:rsidRDefault="0073579F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/>
          <w:sz w:val="28"/>
          <w:szCs w:val="28"/>
          <w:lang w:eastAsia="ru-RU"/>
        </w:rPr>
        <w:t>3</w:t>
      </w:r>
      <w:r w:rsidR="00EA5820" w:rsidRPr="001E70CA">
        <w:rPr>
          <w:rFonts w:eastAsia="Times New Roman" w:cs="Liberation Serif"/>
          <w:sz w:val="28"/>
          <w:szCs w:val="28"/>
          <w:lang w:eastAsia="ru-RU"/>
        </w:rPr>
        <w:t>.4. В случае если Получателем субсидии допущены нарушения условий предоставления Субсидии, нецелевое использование Субсидии, Получателю субсидии направляется требование о возврате средств Субсидии в бюджет Камышловского городского округа в течение 10 рабочих дней.</w:t>
      </w:r>
    </w:p>
    <w:p w:rsidR="00EA5820" w:rsidRPr="001E70CA" w:rsidRDefault="0073579F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/>
          <w:sz w:val="28"/>
          <w:szCs w:val="28"/>
          <w:lang w:eastAsia="ru-RU"/>
        </w:rPr>
        <w:t>3</w:t>
      </w:r>
      <w:r w:rsidR="00EA5820" w:rsidRPr="001E70CA">
        <w:rPr>
          <w:rFonts w:eastAsia="Times New Roman" w:cs="Liberation Serif"/>
          <w:sz w:val="28"/>
          <w:szCs w:val="28"/>
          <w:lang w:eastAsia="ru-RU"/>
        </w:rPr>
        <w:t>.5. Требование о возврате средств Субсидии в бюджет Камышловского городского округа подготавливается администрацией Камышловского городского округа (отделом учета и отчетности)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необходимости).</w:t>
      </w:r>
    </w:p>
    <w:p w:rsidR="00EA5820" w:rsidRPr="001E70CA" w:rsidRDefault="0073579F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/>
          <w:sz w:val="28"/>
          <w:szCs w:val="28"/>
          <w:lang w:eastAsia="ru-RU"/>
        </w:rPr>
        <w:t>3</w:t>
      </w:r>
      <w:r w:rsidR="00EA5820" w:rsidRPr="001E70CA">
        <w:rPr>
          <w:rFonts w:eastAsia="Times New Roman" w:cs="Liberation Serif"/>
          <w:sz w:val="28"/>
          <w:szCs w:val="28"/>
          <w:lang w:eastAsia="ru-RU"/>
        </w:rPr>
        <w:t xml:space="preserve">.6. Получатель субсидий несёт ответственность за нецелевое использование бюджетных средств (субсидий) в соответствии с действующим законодательством.   </w:t>
      </w:r>
    </w:p>
    <w:p w:rsidR="000404F7" w:rsidRPr="001E70CA" w:rsidRDefault="000404F7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eastAsia="Times New Roman" w:cs="Liberation Serif"/>
          <w:sz w:val="28"/>
          <w:szCs w:val="28"/>
          <w:lang w:eastAsia="ru-RU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73579F" w:rsidRDefault="0073579F" w:rsidP="00EA5820">
      <w:pPr>
        <w:autoSpaceDE w:val="0"/>
        <w:ind w:firstLine="567"/>
        <w:jc w:val="both"/>
        <w:rPr>
          <w:rFonts w:cs="Liberation Serif"/>
        </w:rPr>
      </w:pPr>
    </w:p>
    <w:p w:rsidR="0073579F" w:rsidRDefault="0073579F" w:rsidP="00EA5820">
      <w:pPr>
        <w:autoSpaceDE w:val="0"/>
        <w:ind w:firstLine="567"/>
        <w:jc w:val="both"/>
        <w:rPr>
          <w:rFonts w:cs="Liberation Serif"/>
        </w:rPr>
      </w:pPr>
    </w:p>
    <w:p w:rsidR="0073579F" w:rsidRDefault="0073579F" w:rsidP="00EA5820">
      <w:pPr>
        <w:autoSpaceDE w:val="0"/>
        <w:ind w:firstLine="567"/>
        <w:jc w:val="both"/>
        <w:rPr>
          <w:rFonts w:cs="Liberation Serif"/>
        </w:rPr>
      </w:pPr>
    </w:p>
    <w:p w:rsidR="0073579F" w:rsidRDefault="0073579F" w:rsidP="00EA5820">
      <w:pPr>
        <w:autoSpaceDE w:val="0"/>
        <w:ind w:firstLine="567"/>
        <w:jc w:val="both"/>
        <w:rPr>
          <w:rFonts w:cs="Liberation Serif"/>
        </w:rPr>
      </w:pPr>
    </w:p>
    <w:p w:rsidR="0073579F" w:rsidRDefault="0073579F" w:rsidP="00EA5820">
      <w:pPr>
        <w:autoSpaceDE w:val="0"/>
        <w:ind w:firstLine="567"/>
        <w:jc w:val="both"/>
        <w:rPr>
          <w:rFonts w:cs="Liberation Serif"/>
        </w:rPr>
      </w:pPr>
    </w:p>
    <w:p w:rsidR="0073579F" w:rsidRDefault="0073579F" w:rsidP="00EA5820">
      <w:pPr>
        <w:autoSpaceDE w:val="0"/>
        <w:ind w:firstLine="567"/>
        <w:jc w:val="both"/>
        <w:rPr>
          <w:rFonts w:cs="Liberation Serif"/>
        </w:rPr>
      </w:pPr>
    </w:p>
    <w:p w:rsidR="0073579F" w:rsidRDefault="0073579F" w:rsidP="00EA5820">
      <w:pPr>
        <w:autoSpaceDE w:val="0"/>
        <w:ind w:firstLine="567"/>
        <w:jc w:val="both"/>
        <w:rPr>
          <w:rFonts w:cs="Liberation Serif"/>
        </w:rPr>
      </w:pPr>
    </w:p>
    <w:p w:rsidR="0073579F" w:rsidRDefault="0073579F" w:rsidP="00EA5820">
      <w:pPr>
        <w:autoSpaceDE w:val="0"/>
        <w:ind w:firstLine="567"/>
        <w:jc w:val="both"/>
        <w:rPr>
          <w:rFonts w:cs="Liberation Serif"/>
        </w:rPr>
      </w:pPr>
    </w:p>
    <w:p w:rsidR="0073579F" w:rsidRPr="001E70CA" w:rsidRDefault="0073579F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0404F7" w:rsidRPr="001E70CA" w:rsidRDefault="000404F7" w:rsidP="00EA5820">
      <w:pPr>
        <w:autoSpaceDE w:val="0"/>
        <w:ind w:firstLine="567"/>
        <w:jc w:val="both"/>
        <w:rPr>
          <w:rFonts w:cs="Liberation Serif"/>
        </w:rPr>
      </w:pPr>
    </w:p>
    <w:p w:rsidR="00EA5820" w:rsidRPr="001E70CA" w:rsidRDefault="00EA5820" w:rsidP="00EA5820">
      <w:pPr>
        <w:autoSpaceDE w:val="0"/>
        <w:jc w:val="both"/>
        <w:rPr>
          <w:rFonts w:eastAsia="Times New Roman" w:cs="Liberation Serif"/>
          <w:lang w:eastAsia="ru-RU"/>
        </w:rPr>
      </w:pPr>
    </w:p>
    <w:p w:rsidR="000404F7" w:rsidRPr="001E70CA" w:rsidRDefault="000404F7" w:rsidP="000404F7">
      <w:pPr>
        <w:pStyle w:val="ConsPlusNormal0"/>
        <w:ind w:firstLine="4395"/>
        <w:outlineLvl w:val="1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>Приложение 1</w:t>
      </w:r>
    </w:p>
    <w:p w:rsidR="000404F7" w:rsidRPr="001E70CA" w:rsidRDefault="000404F7" w:rsidP="000404F7">
      <w:pPr>
        <w:pStyle w:val="ConsPlusNormal0"/>
        <w:ind w:firstLine="4395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 xml:space="preserve">к </w:t>
      </w:r>
      <w:r w:rsidRPr="001E70C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Порядку предоставления субсидий из </w:t>
      </w:r>
    </w:p>
    <w:p w:rsidR="000404F7" w:rsidRPr="001E70CA" w:rsidRDefault="000404F7" w:rsidP="000404F7">
      <w:pPr>
        <w:pStyle w:val="ConsPlusNormal0"/>
        <w:ind w:firstLine="4395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E70C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бюджета Камышловского городского </w:t>
      </w:r>
    </w:p>
    <w:p w:rsidR="000404F7" w:rsidRPr="001E70CA" w:rsidRDefault="000404F7" w:rsidP="000404F7">
      <w:pPr>
        <w:pStyle w:val="ConsPlusNormal0"/>
        <w:ind w:firstLine="4395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округа </w:t>
      </w:r>
      <w:r w:rsidRPr="001E70CA">
        <w:rPr>
          <w:rFonts w:ascii="Liberation Serif" w:hAnsi="Liberation Serif" w:cs="Liberation Serif"/>
          <w:sz w:val="28"/>
          <w:szCs w:val="28"/>
        </w:rPr>
        <w:t>в целях возмещения</w:t>
      </w:r>
    </w:p>
    <w:p w:rsidR="000404F7" w:rsidRPr="001E70CA" w:rsidRDefault="000404F7" w:rsidP="000404F7">
      <w:pPr>
        <w:pStyle w:val="ConsPlusNormal0"/>
        <w:ind w:firstLine="4395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>недополученных доходов в связи с</w:t>
      </w:r>
    </w:p>
    <w:p w:rsidR="000404F7" w:rsidRPr="001E70CA" w:rsidRDefault="000404F7" w:rsidP="000404F7">
      <w:pPr>
        <w:pStyle w:val="ConsPlusNormal0"/>
        <w:ind w:firstLine="4395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>оказанием услуги бани льготным</w:t>
      </w:r>
    </w:p>
    <w:p w:rsidR="000404F7" w:rsidRPr="001E70CA" w:rsidRDefault="000404F7" w:rsidP="000404F7">
      <w:pPr>
        <w:pStyle w:val="ConsPlusNormal0"/>
        <w:ind w:firstLine="4395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>категориям граждан</w:t>
      </w:r>
    </w:p>
    <w:p w:rsidR="000404F7" w:rsidRPr="001E70CA" w:rsidRDefault="000404F7" w:rsidP="000404F7">
      <w:pPr>
        <w:autoSpaceDE w:val="0"/>
        <w:autoSpaceDN w:val="0"/>
        <w:adjustRightInd w:val="0"/>
        <w:jc w:val="right"/>
        <w:outlineLvl w:val="1"/>
        <w:rPr>
          <w:rFonts w:cs="Liberation Serif"/>
        </w:rPr>
      </w:pPr>
    </w:p>
    <w:p w:rsidR="000404F7" w:rsidRPr="001E70CA" w:rsidRDefault="000404F7" w:rsidP="0073579F">
      <w:pPr>
        <w:pStyle w:val="ConsPlusNonformat"/>
        <w:widowControl/>
        <w:ind w:firstLine="2977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</w:rPr>
        <w:t xml:space="preserve">                             </w:t>
      </w:r>
      <w:r w:rsidRPr="001E70CA">
        <w:rPr>
          <w:rFonts w:ascii="Liberation Serif" w:hAnsi="Liberation Serif" w:cs="Liberation Serif"/>
          <w:sz w:val="28"/>
          <w:szCs w:val="28"/>
        </w:rPr>
        <w:t>Главе Камышловского городского округа</w:t>
      </w:r>
    </w:p>
    <w:p w:rsidR="000404F7" w:rsidRPr="001E70CA" w:rsidRDefault="000404F7" w:rsidP="0073579F">
      <w:pPr>
        <w:pStyle w:val="ConsPlusNonformat"/>
        <w:widowControl/>
        <w:ind w:firstLine="2835"/>
        <w:jc w:val="right"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 xml:space="preserve">                                 _____________________________________________</w:t>
      </w:r>
    </w:p>
    <w:p w:rsidR="000404F7" w:rsidRPr="001E70CA" w:rsidRDefault="000404F7" w:rsidP="0073579F">
      <w:pPr>
        <w:pStyle w:val="ConsPlusNonformat"/>
        <w:widowControl/>
        <w:ind w:firstLine="2835"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 xml:space="preserve">                                                 (Ф.И.О.)</w:t>
      </w:r>
    </w:p>
    <w:p w:rsidR="000404F7" w:rsidRPr="001E70CA" w:rsidRDefault="000404F7" w:rsidP="000404F7">
      <w:pPr>
        <w:autoSpaceDE w:val="0"/>
        <w:autoSpaceDN w:val="0"/>
        <w:adjustRightInd w:val="0"/>
        <w:ind w:firstLine="540"/>
        <w:jc w:val="both"/>
        <w:rPr>
          <w:rFonts w:cs="Liberation Serif"/>
        </w:rPr>
      </w:pPr>
    </w:p>
    <w:p w:rsidR="000404F7" w:rsidRPr="001E70CA" w:rsidRDefault="000404F7" w:rsidP="000404F7">
      <w:pPr>
        <w:autoSpaceDE w:val="0"/>
        <w:autoSpaceDN w:val="0"/>
        <w:adjustRightInd w:val="0"/>
        <w:jc w:val="center"/>
        <w:rPr>
          <w:rFonts w:cs="Liberation Serif"/>
        </w:rPr>
      </w:pPr>
    </w:p>
    <w:p w:rsidR="000404F7" w:rsidRPr="001E70CA" w:rsidRDefault="000404F7" w:rsidP="000404F7">
      <w:pPr>
        <w:autoSpaceDE w:val="0"/>
        <w:autoSpaceDN w:val="0"/>
        <w:adjustRightInd w:val="0"/>
        <w:jc w:val="center"/>
        <w:rPr>
          <w:rFonts w:cs="Liberation Serif"/>
          <w:b/>
          <w:bCs/>
        </w:rPr>
      </w:pPr>
      <w:r w:rsidRPr="001E70CA">
        <w:rPr>
          <w:rFonts w:cs="Liberation Serif"/>
          <w:b/>
          <w:bCs/>
        </w:rPr>
        <w:t>ЗАЯВКА НА  ПОЛУЧЕНИЕ  СУБСИДИЙ</w:t>
      </w:r>
    </w:p>
    <w:p w:rsidR="000404F7" w:rsidRPr="001E70CA" w:rsidRDefault="000404F7" w:rsidP="000404F7">
      <w:pPr>
        <w:autoSpaceDE w:val="0"/>
        <w:autoSpaceDN w:val="0"/>
        <w:adjustRightInd w:val="0"/>
        <w:ind w:firstLine="540"/>
        <w:jc w:val="both"/>
        <w:rPr>
          <w:rFonts w:cs="Liberation Serif"/>
        </w:rPr>
      </w:pPr>
    </w:p>
    <w:p w:rsidR="000404F7" w:rsidRPr="001E70CA" w:rsidRDefault="000404F7" w:rsidP="000404F7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</w:rPr>
        <w:t xml:space="preserve">    </w:t>
      </w:r>
      <w:r w:rsidRPr="001E70CA">
        <w:rPr>
          <w:rFonts w:ascii="Liberation Serif" w:hAnsi="Liberation Serif" w:cs="Liberation Serif"/>
          <w:sz w:val="28"/>
          <w:szCs w:val="28"/>
        </w:rPr>
        <w:t>Изучив   Порядок  предоставления  из  местного  бюджета  субсидий   для</w:t>
      </w:r>
    </w:p>
    <w:p w:rsidR="000404F7" w:rsidRPr="001E70CA" w:rsidRDefault="000404F7" w:rsidP="000404F7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>возмещения недополученных доходов организациям, оказывающим услуги бани ль</w:t>
      </w:r>
      <w:r w:rsidR="0073579F">
        <w:rPr>
          <w:rFonts w:ascii="Liberation Serif" w:hAnsi="Liberation Serif" w:cs="Liberation Serif"/>
          <w:sz w:val="28"/>
          <w:szCs w:val="28"/>
        </w:rPr>
        <w:t>готным категориям граждан на 20__</w:t>
      </w:r>
      <w:r w:rsidRPr="001E70CA">
        <w:rPr>
          <w:rFonts w:ascii="Liberation Serif" w:hAnsi="Liberation Serif" w:cs="Liberation Serif"/>
          <w:sz w:val="28"/>
          <w:szCs w:val="28"/>
        </w:rPr>
        <w:t xml:space="preserve">   год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>___________________________________________________________________________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 xml:space="preserve">                        (наименование претендента)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  <w:sz w:val="28"/>
          <w:szCs w:val="28"/>
        </w:rPr>
        <w:t>в лице</w:t>
      </w:r>
      <w:r w:rsidRPr="001E70CA">
        <w:rPr>
          <w:rFonts w:ascii="Liberation Serif" w:hAnsi="Liberation Serif" w:cs="Liberation Serif"/>
        </w:rPr>
        <w:t xml:space="preserve"> ____________________________________________________________________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 xml:space="preserve">         (наименование должности, Ф.И.О. руководителя юридического лица,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>___________________________________________________________________________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 xml:space="preserve">                  Ф.И.О. индивидуального предпринимателя)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>сообщает о своем намерении претендовать на получение указанной субсидии в сумме ____________________________________________________________ рублей и сообщает следующую информацию: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 xml:space="preserve">    </w:t>
      </w:r>
      <w:r w:rsidRPr="001E70CA">
        <w:rPr>
          <w:rFonts w:ascii="Liberation Serif" w:hAnsi="Liberation Serif" w:cs="Liberation Serif"/>
          <w:sz w:val="28"/>
          <w:szCs w:val="28"/>
        </w:rPr>
        <w:t>1) наименование Претендента:</w:t>
      </w:r>
      <w:r w:rsidRPr="001E70CA">
        <w:rPr>
          <w:rFonts w:ascii="Liberation Serif" w:hAnsi="Liberation Serif" w:cs="Liberation Serif"/>
        </w:rPr>
        <w:t xml:space="preserve"> __________________________________________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>___________________________________________________________________________</w:t>
      </w:r>
    </w:p>
    <w:p w:rsidR="000404F7" w:rsidRPr="001E70CA" w:rsidRDefault="000404F7" w:rsidP="000404F7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</w:rPr>
        <w:t xml:space="preserve">    </w:t>
      </w:r>
      <w:r w:rsidRPr="001E70CA">
        <w:rPr>
          <w:rFonts w:ascii="Liberation Serif" w:hAnsi="Liberation Serif" w:cs="Liberation Serif"/>
          <w:sz w:val="28"/>
          <w:szCs w:val="28"/>
        </w:rPr>
        <w:t>2) основные сведения о юридическом  лице,  индивидуальном</w:t>
      </w:r>
    </w:p>
    <w:p w:rsidR="000404F7" w:rsidRPr="001E70CA" w:rsidRDefault="000404F7" w:rsidP="000404F7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>предпринимателе: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  <w:sz w:val="28"/>
          <w:szCs w:val="28"/>
        </w:rPr>
        <w:t>Ф.И.О. руководителя, должность</w:t>
      </w:r>
      <w:r w:rsidRPr="001E70CA">
        <w:rPr>
          <w:rFonts w:ascii="Liberation Serif" w:hAnsi="Liberation Serif" w:cs="Liberation Serif"/>
        </w:rPr>
        <w:t>___________________________________________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  <w:sz w:val="28"/>
          <w:szCs w:val="28"/>
        </w:rPr>
        <w:t xml:space="preserve">адрес: </w:t>
      </w:r>
      <w:r w:rsidRPr="001E70CA">
        <w:rPr>
          <w:rFonts w:ascii="Liberation Serif" w:hAnsi="Liberation Serif" w:cs="Liberation Serif"/>
        </w:rPr>
        <w:t>____________________________________________________________________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  <w:sz w:val="28"/>
          <w:szCs w:val="28"/>
        </w:rPr>
        <w:t>телефон:</w:t>
      </w:r>
      <w:r w:rsidRPr="001E70CA">
        <w:rPr>
          <w:rFonts w:ascii="Liberation Serif" w:hAnsi="Liberation Serif" w:cs="Liberation Serif"/>
        </w:rPr>
        <w:t xml:space="preserve"> ___________________________ </w:t>
      </w:r>
      <w:r w:rsidRPr="001E70CA">
        <w:rPr>
          <w:rFonts w:ascii="Liberation Serif" w:hAnsi="Liberation Serif" w:cs="Liberation Serif"/>
          <w:sz w:val="28"/>
          <w:szCs w:val="28"/>
        </w:rPr>
        <w:t>Факс:</w:t>
      </w:r>
      <w:r w:rsidRPr="001E70CA">
        <w:rPr>
          <w:rFonts w:ascii="Liberation Serif" w:hAnsi="Liberation Serif" w:cs="Liberation Serif"/>
        </w:rPr>
        <w:t xml:space="preserve"> ________________________________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  <w:sz w:val="28"/>
          <w:szCs w:val="28"/>
        </w:rPr>
        <w:t>электронный адрес:</w:t>
      </w:r>
      <w:r w:rsidRPr="001E70CA">
        <w:rPr>
          <w:rFonts w:ascii="Liberation Serif" w:hAnsi="Liberation Serif" w:cs="Liberation Serif"/>
        </w:rPr>
        <w:t xml:space="preserve"> ________________________________________________________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  <w:sz w:val="28"/>
          <w:szCs w:val="28"/>
        </w:rPr>
        <w:t>ИНН/КПП</w:t>
      </w:r>
      <w:r w:rsidRPr="001E70CA">
        <w:rPr>
          <w:rFonts w:ascii="Liberation Serif" w:hAnsi="Liberation Serif" w:cs="Liberation Serif"/>
        </w:rPr>
        <w:t xml:space="preserve"> ___________________________________________________________________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  <w:sz w:val="28"/>
          <w:szCs w:val="28"/>
        </w:rPr>
        <w:t>банковские реквизиты:</w:t>
      </w:r>
      <w:r w:rsidRPr="001E70CA">
        <w:rPr>
          <w:rFonts w:ascii="Liberation Serif" w:hAnsi="Liberation Serif" w:cs="Liberation Serif"/>
        </w:rPr>
        <w:t xml:space="preserve"> _____________________________________________________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  <w:sz w:val="28"/>
          <w:szCs w:val="28"/>
        </w:rPr>
        <w:t>бухгалтер (Ф.И.О., телефон):</w:t>
      </w:r>
      <w:r w:rsidRPr="001E70CA">
        <w:rPr>
          <w:rFonts w:ascii="Liberation Serif" w:hAnsi="Liberation Serif" w:cs="Liberation Serif"/>
        </w:rPr>
        <w:t xml:space="preserve"> ______________________________________________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>____________________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 xml:space="preserve">      (дата)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>_____________________________________   _________    _____________________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>(Ф.И.О. руководителя юридического       (подпись)     (расшифровка подписи)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>лица, индивидуального предпринимателя)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 xml:space="preserve">                                    М.П.</w:t>
      </w:r>
    </w:p>
    <w:p w:rsidR="000404F7" w:rsidRPr="001E70CA" w:rsidRDefault="000404F7" w:rsidP="000404F7">
      <w:pPr>
        <w:autoSpaceDE w:val="0"/>
        <w:autoSpaceDN w:val="0"/>
        <w:adjustRightInd w:val="0"/>
        <w:ind w:firstLine="540"/>
        <w:jc w:val="both"/>
        <w:rPr>
          <w:rFonts w:cs="Liberation Serif"/>
        </w:rPr>
      </w:pPr>
    </w:p>
    <w:p w:rsidR="000404F7" w:rsidRPr="001E70CA" w:rsidRDefault="000404F7" w:rsidP="000404F7">
      <w:pPr>
        <w:autoSpaceDE w:val="0"/>
        <w:autoSpaceDN w:val="0"/>
        <w:adjustRightInd w:val="0"/>
        <w:ind w:firstLine="540"/>
        <w:jc w:val="both"/>
        <w:rPr>
          <w:rFonts w:cs="Liberation Serif"/>
        </w:rPr>
      </w:pPr>
    </w:p>
    <w:p w:rsidR="000404F7" w:rsidRPr="001E70CA" w:rsidRDefault="000404F7" w:rsidP="000404F7">
      <w:pPr>
        <w:autoSpaceDE w:val="0"/>
        <w:autoSpaceDN w:val="0"/>
        <w:adjustRightInd w:val="0"/>
        <w:ind w:firstLine="540"/>
        <w:jc w:val="both"/>
        <w:rPr>
          <w:rFonts w:cs="Liberation Serif"/>
        </w:rPr>
      </w:pPr>
    </w:p>
    <w:p w:rsidR="000404F7" w:rsidRPr="001E70CA" w:rsidRDefault="000404F7" w:rsidP="000404F7">
      <w:pPr>
        <w:autoSpaceDE w:val="0"/>
        <w:autoSpaceDN w:val="0"/>
        <w:adjustRightInd w:val="0"/>
        <w:ind w:firstLine="540"/>
        <w:jc w:val="both"/>
        <w:rPr>
          <w:rFonts w:cs="Liberation Serif"/>
        </w:rPr>
      </w:pPr>
    </w:p>
    <w:p w:rsidR="000404F7" w:rsidRPr="001E70CA" w:rsidRDefault="000404F7" w:rsidP="000404F7">
      <w:pPr>
        <w:autoSpaceDE w:val="0"/>
        <w:autoSpaceDN w:val="0"/>
        <w:adjustRightInd w:val="0"/>
        <w:ind w:firstLine="540"/>
        <w:jc w:val="both"/>
        <w:rPr>
          <w:rFonts w:cs="Liberation Serif"/>
        </w:rPr>
      </w:pPr>
    </w:p>
    <w:p w:rsidR="000404F7" w:rsidRPr="001E70CA" w:rsidRDefault="000404F7" w:rsidP="000404F7">
      <w:pPr>
        <w:autoSpaceDE w:val="0"/>
        <w:autoSpaceDN w:val="0"/>
        <w:adjustRightInd w:val="0"/>
        <w:ind w:firstLine="540"/>
        <w:jc w:val="both"/>
        <w:rPr>
          <w:rFonts w:cs="Liberation Serif"/>
        </w:rPr>
      </w:pPr>
    </w:p>
    <w:p w:rsidR="000404F7" w:rsidRPr="001E70CA" w:rsidRDefault="000404F7" w:rsidP="000404F7">
      <w:pPr>
        <w:autoSpaceDE w:val="0"/>
        <w:autoSpaceDN w:val="0"/>
        <w:adjustRightInd w:val="0"/>
        <w:ind w:firstLine="540"/>
        <w:jc w:val="both"/>
        <w:rPr>
          <w:rFonts w:cs="Liberation Serif"/>
        </w:rPr>
      </w:pPr>
    </w:p>
    <w:p w:rsidR="000404F7" w:rsidRPr="001E70CA" w:rsidRDefault="000404F7" w:rsidP="000404F7">
      <w:pPr>
        <w:pStyle w:val="ConsPlusNormal0"/>
        <w:ind w:firstLine="4395"/>
        <w:outlineLvl w:val="1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>Приложение 2</w:t>
      </w:r>
    </w:p>
    <w:p w:rsidR="000404F7" w:rsidRPr="001E70CA" w:rsidRDefault="000404F7" w:rsidP="000404F7">
      <w:pPr>
        <w:pStyle w:val="ConsPlusNormal0"/>
        <w:ind w:firstLine="4395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 xml:space="preserve">к </w:t>
      </w:r>
      <w:r w:rsidRPr="001E70C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Порядку предоставления субсидий из </w:t>
      </w:r>
    </w:p>
    <w:p w:rsidR="000404F7" w:rsidRPr="001E70CA" w:rsidRDefault="000404F7" w:rsidP="000404F7">
      <w:pPr>
        <w:pStyle w:val="ConsPlusNormal0"/>
        <w:ind w:firstLine="4395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E70C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бюджета Камышловского городского </w:t>
      </w:r>
    </w:p>
    <w:p w:rsidR="000404F7" w:rsidRPr="001E70CA" w:rsidRDefault="000404F7" w:rsidP="000404F7">
      <w:pPr>
        <w:pStyle w:val="ConsPlusNormal0"/>
        <w:ind w:firstLine="4395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округа </w:t>
      </w:r>
      <w:r w:rsidRPr="001E70CA">
        <w:rPr>
          <w:rFonts w:ascii="Liberation Serif" w:hAnsi="Liberation Serif" w:cs="Liberation Serif"/>
          <w:sz w:val="28"/>
          <w:szCs w:val="28"/>
        </w:rPr>
        <w:t>в целях возмещения</w:t>
      </w:r>
    </w:p>
    <w:p w:rsidR="000404F7" w:rsidRPr="001E70CA" w:rsidRDefault="000404F7" w:rsidP="000404F7">
      <w:pPr>
        <w:pStyle w:val="ConsPlusNormal0"/>
        <w:ind w:firstLine="4395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>недополученных доходов в связи с</w:t>
      </w:r>
    </w:p>
    <w:p w:rsidR="000404F7" w:rsidRPr="001E70CA" w:rsidRDefault="000404F7" w:rsidP="000404F7">
      <w:pPr>
        <w:pStyle w:val="ConsPlusNormal0"/>
        <w:ind w:firstLine="4395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>оказанием услуги бани льготным</w:t>
      </w:r>
    </w:p>
    <w:p w:rsidR="000404F7" w:rsidRPr="001E70CA" w:rsidRDefault="000404F7" w:rsidP="000404F7">
      <w:pPr>
        <w:pStyle w:val="ConsPlusNormal0"/>
        <w:ind w:firstLine="4395"/>
        <w:rPr>
          <w:rFonts w:ascii="Liberation Serif" w:hAnsi="Liberation Serif" w:cs="Liberation Serif"/>
          <w:sz w:val="28"/>
          <w:szCs w:val="28"/>
        </w:rPr>
      </w:pPr>
      <w:r w:rsidRPr="001E70CA">
        <w:rPr>
          <w:rFonts w:ascii="Liberation Serif" w:hAnsi="Liberation Serif" w:cs="Liberation Serif"/>
          <w:sz w:val="28"/>
          <w:szCs w:val="28"/>
        </w:rPr>
        <w:t>категориям граждан</w:t>
      </w:r>
    </w:p>
    <w:p w:rsidR="000404F7" w:rsidRPr="001E70CA" w:rsidRDefault="000404F7" w:rsidP="000404F7">
      <w:pPr>
        <w:autoSpaceDE w:val="0"/>
        <w:autoSpaceDN w:val="0"/>
        <w:adjustRightInd w:val="0"/>
        <w:jc w:val="right"/>
        <w:outlineLvl w:val="1"/>
        <w:rPr>
          <w:rFonts w:cs="Liberation Serif"/>
        </w:rPr>
      </w:pPr>
      <w:r w:rsidRPr="001E70CA">
        <w:rPr>
          <w:rFonts w:cs="Liberation Serif"/>
        </w:rPr>
        <w:t xml:space="preserve"> </w:t>
      </w:r>
    </w:p>
    <w:p w:rsidR="000404F7" w:rsidRPr="001E70CA" w:rsidRDefault="001E70CA" w:rsidP="000404F7">
      <w:pPr>
        <w:autoSpaceDE w:val="0"/>
        <w:autoSpaceDN w:val="0"/>
        <w:adjustRightInd w:val="0"/>
        <w:jc w:val="center"/>
        <w:rPr>
          <w:rFonts w:cs="Liberation Serif"/>
          <w:b/>
          <w:bCs/>
        </w:rPr>
      </w:pPr>
      <w:r w:rsidRPr="001E70CA">
        <w:rPr>
          <w:rFonts w:cs="Liberation Serif"/>
          <w:b/>
          <w:bCs/>
        </w:rPr>
        <w:t xml:space="preserve">РАСЧЕТ НЕДОПОЛУЧЕННЫХ </w:t>
      </w:r>
      <w:r w:rsidR="000404F7" w:rsidRPr="001E70CA">
        <w:rPr>
          <w:rFonts w:cs="Liberation Serif"/>
          <w:b/>
          <w:bCs/>
        </w:rPr>
        <w:t xml:space="preserve">ДОХОДОВ </w:t>
      </w:r>
    </w:p>
    <w:p w:rsidR="000404F7" w:rsidRPr="001E70CA" w:rsidRDefault="000404F7" w:rsidP="000404F7">
      <w:pPr>
        <w:autoSpaceDE w:val="0"/>
        <w:autoSpaceDN w:val="0"/>
        <w:adjustRightInd w:val="0"/>
        <w:jc w:val="center"/>
        <w:rPr>
          <w:rFonts w:cs="Liberation Serif"/>
        </w:rPr>
      </w:pPr>
    </w:p>
    <w:p w:rsidR="000404F7" w:rsidRPr="001E70CA" w:rsidRDefault="000404F7" w:rsidP="000404F7">
      <w:pPr>
        <w:autoSpaceDE w:val="0"/>
        <w:autoSpaceDN w:val="0"/>
        <w:adjustRightInd w:val="0"/>
        <w:jc w:val="center"/>
        <w:rPr>
          <w:rFonts w:cs="Liberation Serif"/>
        </w:rPr>
      </w:pPr>
      <w:r w:rsidRPr="001E70CA">
        <w:rPr>
          <w:rFonts w:cs="Liberation Serif"/>
        </w:rPr>
        <w:t>________________________________________________________________</w:t>
      </w:r>
    </w:p>
    <w:p w:rsidR="000404F7" w:rsidRPr="001E70CA" w:rsidRDefault="000404F7" w:rsidP="000404F7">
      <w:pPr>
        <w:autoSpaceDE w:val="0"/>
        <w:autoSpaceDN w:val="0"/>
        <w:adjustRightInd w:val="0"/>
        <w:jc w:val="center"/>
        <w:rPr>
          <w:rFonts w:cs="Liberation Serif"/>
          <w:sz w:val="16"/>
          <w:szCs w:val="16"/>
        </w:rPr>
      </w:pPr>
      <w:r w:rsidRPr="001E70CA">
        <w:rPr>
          <w:rFonts w:cs="Liberation Serif"/>
          <w:sz w:val="16"/>
          <w:szCs w:val="16"/>
        </w:rPr>
        <w:t>(наименование  предприятия)</w:t>
      </w:r>
    </w:p>
    <w:p w:rsidR="000404F7" w:rsidRPr="001E70CA" w:rsidRDefault="000404F7" w:rsidP="000404F7">
      <w:pPr>
        <w:autoSpaceDE w:val="0"/>
        <w:autoSpaceDN w:val="0"/>
        <w:adjustRightInd w:val="0"/>
        <w:jc w:val="center"/>
        <w:rPr>
          <w:rFonts w:cs="Liberation Serif"/>
        </w:rPr>
      </w:pPr>
    </w:p>
    <w:p w:rsidR="000404F7" w:rsidRPr="001E70CA" w:rsidRDefault="000404F7" w:rsidP="000404F7">
      <w:pPr>
        <w:autoSpaceDE w:val="0"/>
        <w:autoSpaceDN w:val="0"/>
        <w:adjustRightInd w:val="0"/>
        <w:jc w:val="center"/>
        <w:rPr>
          <w:rFonts w:cs="Liberation Serif"/>
        </w:rPr>
      </w:pPr>
      <w:r w:rsidRPr="001E70CA">
        <w:rPr>
          <w:rFonts w:cs="Liberation Serif"/>
        </w:rPr>
        <w:t>за _______________________20____ г.</w:t>
      </w:r>
    </w:p>
    <w:p w:rsidR="000404F7" w:rsidRPr="001E70CA" w:rsidRDefault="000404F7" w:rsidP="000404F7">
      <w:pPr>
        <w:autoSpaceDE w:val="0"/>
        <w:autoSpaceDN w:val="0"/>
        <w:adjustRightInd w:val="0"/>
        <w:ind w:firstLine="540"/>
        <w:jc w:val="both"/>
        <w:rPr>
          <w:rFonts w:cs="Liberation Serif"/>
        </w:rPr>
      </w:pPr>
    </w:p>
    <w:p w:rsidR="000404F7" w:rsidRPr="001E70CA" w:rsidRDefault="000404F7" w:rsidP="000404F7">
      <w:pPr>
        <w:autoSpaceDE w:val="0"/>
        <w:autoSpaceDN w:val="0"/>
        <w:adjustRightInd w:val="0"/>
        <w:ind w:firstLine="540"/>
        <w:jc w:val="both"/>
        <w:rPr>
          <w:rFonts w:cs="Liberation Serif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5355"/>
        <w:gridCol w:w="855"/>
        <w:gridCol w:w="1350"/>
        <w:gridCol w:w="1276"/>
      </w:tblGrid>
      <w:tr w:rsidR="000404F7" w:rsidRPr="001E70CA" w:rsidTr="001E70CA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N п/п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Показатели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 xml:space="preserve">Ед. </w:t>
            </w: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br/>
              <w:t>изм.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Отчет-</w:t>
            </w:r>
          </w:p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ный</w:t>
            </w: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br/>
              <w:t>период</w:t>
            </w:r>
          </w:p>
        </w:tc>
      </w:tr>
      <w:tr w:rsidR="000404F7" w:rsidRPr="001E70CA" w:rsidTr="001E70CA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 xml:space="preserve">1.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 xml:space="preserve">Доходы от продажи льготных билетов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404F7" w:rsidRPr="001E70CA" w:rsidTr="001E70CA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 xml:space="preserve">2.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Расходы по льготным категориям населения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404F7" w:rsidRPr="001E70CA" w:rsidTr="001E70CA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2.1.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 xml:space="preserve">стоимость полного билета          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404F7" w:rsidRPr="001E70CA" w:rsidTr="001E70CA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2.2.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 xml:space="preserve">стоимость льготного билета        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404F7" w:rsidRPr="001E70CA" w:rsidTr="001E70CA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2.3.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помывок (проданных билетов)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пом.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404F7" w:rsidRPr="001E70CA" w:rsidTr="001E70CA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 xml:space="preserve">3.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 xml:space="preserve">Итого сумма, подлежащая возмещению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70CA">
              <w:rPr>
                <w:rFonts w:ascii="Liberation Serif" w:hAnsi="Liberation Serif" w:cs="Liberation Serif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F7" w:rsidRPr="001E70CA" w:rsidRDefault="000404F7" w:rsidP="009C658D">
            <w:pPr>
              <w:pStyle w:val="ConsPlusCell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404F7" w:rsidRPr="001E70CA" w:rsidRDefault="000404F7" w:rsidP="000404F7">
      <w:pPr>
        <w:autoSpaceDE w:val="0"/>
        <w:autoSpaceDN w:val="0"/>
        <w:adjustRightInd w:val="0"/>
        <w:ind w:firstLine="540"/>
        <w:jc w:val="both"/>
        <w:rPr>
          <w:rFonts w:cs="Liberation Serif"/>
        </w:rPr>
      </w:pP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 xml:space="preserve">________________ 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 xml:space="preserve">      (дата)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>_____________________________________   _________     _____________________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>(Ф.И.О. руководителя юридического       (подпись)     (расшифровка подписи)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>лица, индивидуального предпринимателя)</w:t>
      </w:r>
    </w:p>
    <w:p w:rsidR="000404F7" w:rsidRPr="001E70CA" w:rsidRDefault="000404F7" w:rsidP="000404F7">
      <w:pPr>
        <w:pStyle w:val="ConsPlusNonformat"/>
        <w:widowControl/>
        <w:rPr>
          <w:rFonts w:ascii="Liberation Serif" w:hAnsi="Liberation Serif" w:cs="Liberation Serif"/>
        </w:rPr>
      </w:pPr>
      <w:r w:rsidRPr="001E70CA">
        <w:rPr>
          <w:rFonts w:ascii="Liberation Serif" w:hAnsi="Liberation Serif" w:cs="Liberation Serif"/>
        </w:rPr>
        <w:t xml:space="preserve">                           М.П.</w:t>
      </w:r>
    </w:p>
    <w:p w:rsidR="000404F7" w:rsidRPr="001E70CA" w:rsidRDefault="000404F7" w:rsidP="000404F7">
      <w:pPr>
        <w:autoSpaceDE w:val="0"/>
        <w:autoSpaceDN w:val="0"/>
        <w:adjustRightInd w:val="0"/>
        <w:ind w:firstLine="540"/>
        <w:jc w:val="both"/>
        <w:rPr>
          <w:rFonts w:cs="Liberation Serif"/>
        </w:rPr>
      </w:pPr>
    </w:p>
    <w:p w:rsidR="000404F7" w:rsidRPr="001E70CA" w:rsidRDefault="000404F7" w:rsidP="000404F7">
      <w:pPr>
        <w:autoSpaceDE w:val="0"/>
        <w:autoSpaceDN w:val="0"/>
        <w:adjustRightInd w:val="0"/>
        <w:ind w:firstLine="540"/>
        <w:jc w:val="both"/>
        <w:rPr>
          <w:rFonts w:cs="Liberation Serif"/>
        </w:rPr>
      </w:pPr>
    </w:p>
    <w:p w:rsidR="0081667D" w:rsidRPr="001E70CA" w:rsidRDefault="0081667D" w:rsidP="00EA5820">
      <w:pPr>
        <w:pStyle w:val="12"/>
        <w:spacing w:after="313" w:line="280" w:lineRule="exact"/>
        <w:ind w:firstLine="880"/>
        <w:jc w:val="center"/>
        <w:rPr>
          <w:rFonts w:ascii="Liberation Serif" w:hAnsi="Liberation Serif" w:cs="Liberation Serif"/>
          <w:sz w:val="28"/>
          <w:szCs w:val="28"/>
        </w:rPr>
      </w:pPr>
    </w:p>
    <w:sectPr w:rsidR="0081667D" w:rsidRPr="001E70CA" w:rsidSect="00E10E6F">
      <w:headerReference w:type="default" r:id="rId16"/>
      <w:pgSz w:w="11906" w:h="16838"/>
      <w:pgMar w:top="1115" w:right="851" w:bottom="567" w:left="1134" w:header="0" w:footer="0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84" w:rsidRDefault="00007E84">
      <w:r>
        <w:separator/>
      </w:r>
    </w:p>
  </w:endnote>
  <w:endnote w:type="continuationSeparator" w:id="0">
    <w:p w:rsidR="00007E84" w:rsidRDefault="0000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84" w:rsidRDefault="00007E84">
      <w:r>
        <w:separator/>
      </w:r>
    </w:p>
  </w:footnote>
  <w:footnote w:type="continuationSeparator" w:id="0">
    <w:p w:rsidR="00007E84" w:rsidRDefault="0000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7D" w:rsidRDefault="0081667D">
    <w:pPr>
      <w:pStyle w:val="afd"/>
      <w:jc w:val="center"/>
    </w:pPr>
  </w:p>
  <w:p w:rsidR="0081667D" w:rsidRDefault="004B46F9">
    <w:pPr>
      <w:pStyle w:val="afd"/>
      <w:jc w:val="center"/>
    </w:pPr>
    <w:r>
      <w:fldChar w:fldCharType="begin"/>
    </w:r>
    <w:r>
      <w:instrText>PAGE</w:instrText>
    </w:r>
    <w:r>
      <w:fldChar w:fldCharType="separate"/>
    </w:r>
    <w:r w:rsidR="00504189">
      <w:rPr>
        <w:noProof/>
      </w:rPr>
      <w:t>5</w:t>
    </w:r>
    <w:r>
      <w:fldChar w:fldCharType="end"/>
    </w:r>
  </w:p>
  <w:p w:rsidR="0081667D" w:rsidRDefault="0081667D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2C24"/>
    <w:multiLevelType w:val="multilevel"/>
    <w:tmpl w:val="157229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69E70796"/>
    <w:multiLevelType w:val="multilevel"/>
    <w:tmpl w:val="5BC03B7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Liberation Serif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6B805FF4"/>
    <w:multiLevelType w:val="multilevel"/>
    <w:tmpl w:val="A0D6A5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667D"/>
    <w:rsid w:val="000019B5"/>
    <w:rsid w:val="00007E84"/>
    <w:rsid w:val="000404F7"/>
    <w:rsid w:val="000C457C"/>
    <w:rsid w:val="000C5EBB"/>
    <w:rsid w:val="000E41EA"/>
    <w:rsid w:val="0011414F"/>
    <w:rsid w:val="00132C4F"/>
    <w:rsid w:val="001836F7"/>
    <w:rsid w:val="001E70CA"/>
    <w:rsid w:val="00241CED"/>
    <w:rsid w:val="002462B3"/>
    <w:rsid w:val="00277563"/>
    <w:rsid w:val="00301C9A"/>
    <w:rsid w:val="00394B81"/>
    <w:rsid w:val="003B41B5"/>
    <w:rsid w:val="003F7832"/>
    <w:rsid w:val="004867C7"/>
    <w:rsid w:val="004A3362"/>
    <w:rsid w:val="004B46F9"/>
    <w:rsid w:val="00504189"/>
    <w:rsid w:val="00574D4F"/>
    <w:rsid w:val="006067D5"/>
    <w:rsid w:val="0071237F"/>
    <w:rsid w:val="00733012"/>
    <w:rsid w:val="0073579F"/>
    <w:rsid w:val="00797AA8"/>
    <w:rsid w:val="00807543"/>
    <w:rsid w:val="0081667D"/>
    <w:rsid w:val="00816DB5"/>
    <w:rsid w:val="00882CCB"/>
    <w:rsid w:val="008F722F"/>
    <w:rsid w:val="00906499"/>
    <w:rsid w:val="00966821"/>
    <w:rsid w:val="009B52FE"/>
    <w:rsid w:val="00AF58D0"/>
    <w:rsid w:val="00B16A04"/>
    <w:rsid w:val="00B27C74"/>
    <w:rsid w:val="00CC5761"/>
    <w:rsid w:val="00DA3E67"/>
    <w:rsid w:val="00DF0759"/>
    <w:rsid w:val="00E10E6F"/>
    <w:rsid w:val="00E22E58"/>
    <w:rsid w:val="00E37C3D"/>
    <w:rsid w:val="00EA5820"/>
    <w:rsid w:val="00F233C6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4C739-06BC-46EE-940B-BBBD3D21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Основной текст Знак"/>
    <w:qFormat/>
    <w:rPr>
      <w:b/>
      <w:sz w:val="24"/>
      <w:lang w:val="ru-RU" w:bidi="ar-SA"/>
    </w:rPr>
  </w:style>
  <w:style w:type="character" w:customStyle="1" w:styleId="a4">
    <w:name w:val="Основной текст с отступом Знак"/>
    <w:qFormat/>
    <w:rPr>
      <w:sz w:val="28"/>
      <w:lang w:val="ru-RU" w:bidi="ar-SA"/>
    </w:rPr>
  </w:style>
  <w:style w:type="character" w:customStyle="1" w:styleId="a5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a6">
    <w:name w:val="Название Знак"/>
    <w:qFormat/>
    <w:rPr>
      <w:rFonts w:eastAsia="Times New Roman"/>
      <w:b/>
      <w:i/>
      <w:sz w:val="28"/>
    </w:rPr>
  </w:style>
  <w:style w:type="character" w:customStyle="1" w:styleId="611pt">
    <w:name w:val="Основной текст (6) + 11 pt"/>
    <w:qFormat/>
    <w:rPr>
      <w:rFonts w:ascii="Times New Roman" w:eastAsia="Times New Roman" w:hAnsi="Times New Roman" w:cs="Times New Roman"/>
      <w:sz w:val="22"/>
      <w:szCs w:val="22"/>
      <w:highlight w:val="white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20">
    <w:name w:val="Основной текст (2)_"/>
    <w:basedOn w:val="a0"/>
    <w:qFormat/>
    <w:rPr>
      <w:rFonts w:ascii="Times New Roman" w:hAnsi="Times New Roman" w:cs="Times New Roman"/>
      <w:sz w:val="28"/>
      <w:szCs w:val="28"/>
      <w:highlight w:val="white"/>
    </w:rPr>
  </w:style>
  <w:style w:type="character" w:customStyle="1" w:styleId="3">
    <w:name w:val="Основной текст (3)_"/>
    <w:basedOn w:val="a0"/>
    <w:qFormat/>
    <w:rPr>
      <w:rFonts w:ascii="Times New Roman" w:hAnsi="Times New Roman"/>
      <w:b/>
      <w:bCs/>
      <w:sz w:val="28"/>
      <w:szCs w:val="28"/>
      <w:highlight w:val="white"/>
    </w:rPr>
  </w:style>
  <w:style w:type="character" w:customStyle="1" w:styleId="4">
    <w:name w:val="Заголовок №4_"/>
    <w:basedOn w:val="a0"/>
    <w:qFormat/>
    <w:rPr>
      <w:rFonts w:ascii="Times New Roman" w:hAnsi="Times New Roman"/>
      <w:b/>
      <w:bCs/>
      <w:sz w:val="28"/>
      <w:szCs w:val="28"/>
      <w:highlight w:val="white"/>
    </w:rPr>
  </w:style>
  <w:style w:type="character" w:customStyle="1" w:styleId="5">
    <w:name w:val="Основной текст (5)_"/>
    <w:basedOn w:val="a0"/>
    <w:qFormat/>
    <w:rPr>
      <w:rFonts w:ascii="Times New Roman" w:hAnsi="Times New Roman"/>
      <w:b/>
      <w:bCs/>
      <w:sz w:val="19"/>
      <w:szCs w:val="19"/>
      <w:highlight w:val="white"/>
    </w:rPr>
  </w:style>
  <w:style w:type="character" w:customStyle="1" w:styleId="7">
    <w:name w:val="Основной текст (7)_"/>
    <w:basedOn w:val="a0"/>
    <w:qFormat/>
    <w:rPr>
      <w:rFonts w:ascii="Constantia" w:hAnsi="Constantia" w:cs="Constantia"/>
      <w:sz w:val="30"/>
      <w:szCs w:val="30"/>
      <w:highlight w:val="white"/>
    </w:rPr>
  </w:style>
  <w:style w:type="character" w:customStyle="1" w:styleId="30">
    <w:name w:val="Заголовок №3_"/>
    <w:basedOn w:val="a0"/>
    <w:qFormat/>
    <w:rPr>
      <w:rFonts w:ascii="Arial" w:hAnsi="Arial" w:cs="Arial"/>
      <w:b/>
      <w:bCs/>
      <w:highlight w:val="white"/>
    </w:rPr>
  </w:style>
  <w:style w:type="character" w:customStyle="1" w:styleId="7TimesNewRoman">
    <w:name w:val="Основной текст (7) + Times New Roman"/>
    <w:basedOn w:val="7"/>
    <w:qFormat/>
    <w:rPr>
      <w:rFonts w:ascii="Times New Roman" w:hAnsi="Times New Roman" w:cs="Times New Roman"/>
      <w:sz w:val="28"/>
      <w:szCs w:val="28"/>
      <w:highlight w:val="white"/>
    </w:rPr>
  </w:style>
  <w:style w:type="character" w:customStyle="1" w:styleId="3TimesNewRoman">
    <w:name w:val="Заголовок №3 + Times New Roman"/>
    <w:basedOn w:val="30"/>
    <w:qFormat/>
    <w:rPr>
      <w:rFonts w:ascii="Times New Roman" w:hAnsi="Times New Roman" w:cs="Times New Roman"/>
      <w:b/>
      <w:bCs/>
      <w:sz w:val="28"/>
      <w:szCs w:val="28"/>
      <w:highlight w:val="white"/>
    </w:rPr>
  </w:style>
  <w:style w:type="character" w:customStyle="1" w:styleId="31">
    <w:name w:val="Заголовок №3"/>
    <w:basedOn w:val="30"/>
    <w:qFormat/>
    <w:rPr>
      <w:rFonts w:ascii="Arial" w:hAnsi="Arial" w:cs="Arial"/>
      <w:b/>
      <w:bCs/>
      <w:highlight w:val="white"/>
      <w:u w:val="single"/>
    </w:rPr>
  </w:style>
  <w:style w:type="character" w:customStyle="1" w:styleId="21">
    <w:name w:val="Основной текст (2)"/>
    <w:basedOn w:val="20"/>
    <w:qFormat/>
    <w:rPr>
      <w:rFonts w:ascii="Times New Roman" w:hAnsi="Times New Roman" w:cs="Times New Roman"/>
      <w:sz w:val="28"/>
      <w:szCs w:val="28"/>
      <w:highlight w:val="white"/>
      <w:u w:val="none"/>
    </w:rPr>
  </w:style>
  <w:style w:type="character" w:customStyle="1" w:styleId="a8">
    <w:name w:val="Подпись к таблице_"/>
    <w:basedOn w:val="a0"/>
    <w:qFormat/>
    <w:rPr>
      <w:rFonts w:ascii="Times New Roman" w:hAnsi="Times New Roman"/>
      <w:b/>
      <w:bCs/>
      <w:sz w:val="28"/>
      <w:szCs w:val="28"/>
      <w:highlight w:val="white"/>
    </w:rPr>
  </w:style>
  <w:style w:type="character" w:customStyle="1" w:styleId="29">
    <w:name w:val="Основной текст (2) + 9"/>
    <w:basedOn w:val="20"/>
    <w:qFormat/>
    <w:rPr>
      <w:rFonts w:ascii="Times New Roman" w:hAnsi="Times New Roman" w:cs="Times New Roman"/>
      <w:b/>
      <w:bCs/>
      <w:sz w:val="19"/>
      <w:szCs w:val="19"/>
      <w:highlight w:val="white"/>
      <w:u w:val="none"/>
    </w:rPr>
  </w:style>
  <w:style w:type="character" w:customStyle="1" w:styleId="a9">
    <w:name w:val="Верхний колонтитул Знак"/>
    <w:basedOn w:val="a0"/>
    <w:qFormat/>
    <w:rPr>
      <w:szCs w:val="21"/>
    </w:rPr>
  </w:style>
  <w:style w:type="character" w:customStyle="1" w:styleId="aa">
    <w:name w:val="Нижний колонтитул Знак"/>
    <w:basedOn w:val="a0"/>
    <w:qFormat/>
    <w:rPr>
      <w:szCs w:val="21"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№1_"/>
    <w:basedOn w:val="a0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ab">
    <w:name w:val="Основной текст_"/>
    <w:basedOn w:val="a0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ac">
    <w:name w:val="Основной текст + Курсив"/>
    <w:basedOn w:val="ab"/>
    <w:qFormat/>
    <w:rPr>
      <w:rFonts w:ascii="Times New Roman" w:eastAsia="Times New Roman" w:hAnsi="Times New Roman" w:cs="Times New Roman"/>
      <w:i/>
      <w:iCs/>
      <w:sz w:val="26"/>
      <w:szCs w:val="26"/>
      <w:highlight w:val="white"/>
    </w:rPr>
  </w:style>
  <w:style w:type="character" w:customStyle="1" w:styleId="ad">
    <w:name w:val="Колонтитул_"/>
    <w:basedOn w:val="a0"/>
    <w:qFormat/>
    <w:rPr>
      <w:rFonts w:ascii="Times New Roman" w:eastAsia="Times New Roman" w:hAnsi="Times New Roman" w:cs="Times New Roman"/>
      <w:sz w:val="20"/>
      <w:szCs w:val="20"/>
      <w:highlight w:val="white"/>
    </w:rPr>
  </w:style>
  <w:style w:type="character" w:customStyle="1" w:styleId="22">
    <w:name w:val="Основной текст (2) + Не курсив"/>
    <w:basedOn w:val="a0"/>
    <w:qFormat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0"/>
      <w:sz w:val="26"/>
      <w:szCs w:val="26"/>
    </w:rPr>
  </w:style>
  <w:style w:type="character" w:customStyle="1" w:styleId="6">
    <w:name w:val="Основной текст (6)_"/>
    <w:basedOn w:val="a0"/>
    <w:qFormat/>
    <w:rPr>
      <w:rFonts w:ascii="Times New Roman" w:eastAsia="Times New Roman" w:hAnsi="Times New Roman" w:cs="Times New Roman"/>
      <w:sz w:val="17"/>
      <w:szCs w:val="17"/>
      <w:highlight w:val="white"/>
    </w:rPr>
  </w:style>
  <w:style w:type="character" w:customStyle="1" w:styleId="1115pt0pt">
    <w:name w:val="Заголовок №1 + 11;5 pt;Интервал 0 pt"/>
    <w:basedOn w:val="1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3"/>
      <w:szCs w:val="23"/>
      <w:highlight w:val="white"/>
      <w:u w:val="none"/>
      <w:vertAlign w:val="baseline"/>
      <w:lang w:val="ru-RU"/>
    </w:rPr>
  </w:style>
  <w:style w:type="character" w:customStyle="1" w:styleId="WWCharLFO1LVL1">
    <w:name w:val="WW_CharLFO1LVL1"/>
    <w:qFormat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CharLFO1LVL2">
    <w:name w:val="WW_CharLFO1LVL2"/>
    <w:qFormat/>
    <w:rPr>
      <w:rFonts w:ascii="Liberation Serif" w:hAnsi="Liberation Serif"/>
    </w:rPr>
  </w:style>
  <w:style w:type="character" w:customStyle="1" w:styleId="WWCharLFO1LVL3">
    <w:name w:val="WW_CharLFO1LVL3"/>
    <w:qFormat/>
    <w:rPr>
      <w:rFonts w:ascii="Liberation Serif" w:hAnsi="Liberation Serif"/>
    </w:rPr>
  </w:style>
  <w:style w:type="character" w:customStyle="1" w:styleId="WWCharLFO1LVL4">
    <w:name w:val="WW_CharLFO1LVL4"/>
    <w:qFormat/>
    <w:rPr>
      <w:rFonts w:ascii="Liberation Serif" w:hAnsi="Liberation Serif"/>
    </w:rPr>
  </w:style>
  <w:style w:type="character" w:customStyle="1" w:styleId="WWCharLFO1LVL5">
    <w:name w:val="WW_CharLFO1LVL5"/>
    <w:qFormat/>
    <w:rPr>
      <w:rFonts w:ascii="Liberation Serif" w:hAnsi="Liberation Serif"/>
    </w:rPr>
  </w:style>
  <w:style w:type="character" w:customStyle="1" w:styleId="WWCharLFO1LVL6">
    <w:name w:val="WW_CharLFO1LVL6"/>
    <w:qFormat/>
    <w:rPr>
      <w:rFonts w:ascii="Liberation Serif" w:hAnsi="Liberation Serif"/>
    </w:rPr>
  </w:style>
  <w:style w:type="character" w:customStyle="1" w:styleId="WWCharLFO1LVL7">
    <w:name w:val="WW_CharLFO1LVL7"/>
    <w:qFormat/>
    <w:rPr>
      <w:rFonts w:ascii="Liberation Serif" w:hAnsi="Liberation Serif"/>
    </w:rPr>
  </w:style>
  <w:style w:type="character" w:customStyle="1" w:styleId="WWCharLFO1LVL8">
    <w:name w:val="WW_CharLFO1LVL8"/>
    <w:qFormat/>
    <w:rPr>
      <w:rFonts w:ascii="Liberation Serif" w:hAnsi="Liberation Serif"/>
    </w:rPr>
  </w:style>
  <w:style w:type="character" w:customStyle="1" w:styleId="WWCharLFO1LVL9">
    <w:name w:val="WW_CharLFO1LVL9"/>
    <w:qFormat/>
    <w:rPr>
      <w:rFonts w:ascii="Liberation Serif" w:hAnsi="Liberation Serif"/>
    </w:rPr>
  </w:style>
  <w:style w:type="character" w:customStyle="1" w:styleId="WWCharLFO5LVL1">
    <w:name w:val="WW_CharLFO5LVL1"/>
    <w:qFormat/>
    <w:rPr>
      <w:rFonts w:ascii="Liberation Serif" w:eastAsia="Times New Roman" w:hAnsi="Liberation Serif" w:cs="Liberation Serif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CharLFO6LVL1">
    <w:name w:val="WW_CharLFO6LVL1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3"/>
      <w:szCs w:val="23"/>
      <w:u w:val="none"/>
      <w:vertAlign w:val="baseline"/>
      <w:lang w:val="ru-RU"/>
    </w:rPr>
  </w:style>
  <w:style w:type="paragraph" w:customStyle="1" w:styleId="ae">
    <w:name w:val="Заголовок"/>
    <w:basedOn w:val="a"/>
    <w:next w:val="af"/>
    <w:qFormat/>
    <w:pPr>
      <w:jc w:val="center"/>
    </w:pPr>
    <w:rPr>
      <w:b/>
      <w:i/>
      <w:sz w:val="28"/>
      <w:szCs w:val="20"/>
    </w:rPr>
  </w:style>
  <w:style w:type="paragraph" w:styleId="af">
    <w:name w:val="Body Text"/>
    <w:basedOn w:val="a"/>
    <w:pPr>
      <w:jc w:val="center"/>
    </w:pPr>
    <w:rPr>
      <w:b/>
      <w:szCs w:val="20"/>
    </w:r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2">
    <w:name w:val="index heading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f3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af4">
    <w:name w:val="Знак"/>
    <w:basedOn w:val="a"/>
    <w:qFormat/>
    <w:rPr>
      <w:rFonts w:ascii="Verdana" w:eastAsia="Verdana" w:hAnsi="Verdana" w:cs="Verdana"/>
      <w:sz w:val="20"/>
      <w:szCs w:val="20"/>
      <w:lang w:val="en-US"/>
    </w:rPr>
  </w:style>
  <w:style w:type="paragraph" w:customStyle="1" w:styleId="11">
    <w:name w:val="Знак1"/>
    <w:basedOn w:val="a"/>
    <w:qFormat/>
    <w:pPr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qFormat/>
    <w:rPr>
      <w:rFonts w:ascii="Verdana" w:eastAsia="Verdana" w:hAnsi="Verdana" w:cs="Verdana"/>
      <w:sz w:val="20"/>
      <w:szCs w:val="20"/>
      <w:lang w:val="en-US"/>
    </w:r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styleId="af6">
    <w:name w:val="Normal (Web)"/>
    <w:basedOn w:val="a"/>
    <w:uiPriority w:val="99"/>
    <w:qFormat/>
    <w:pPr>
      <w:spacing w:before="280" w:after="280"/>
    </w:pPr>
  </w:style>
  <w:style w:type="paragraph" w:styleId="af7">
    <w:name w:val="List Paragraph"/>
    <w:basedOn w:val="a"/>
    <w:qFormat/>
    <w:pPr>
      <w:ind w:left="720"/>
    </w:pPr>
    <w:rPr>
      <w:rFonts w:eastAsia="Calibri"/>
    </w:rPr>
  </w:style>
  <w:style w:type="paragraph" w:customStyle="1" w:styleId="ConsPlusNormal0">
    <w:name w:val="ConsPlusNormal"/>
    <w:qFormat/>
    <w:pPr>
      <w:widowControl w:val="0"/>
      <w:overflowPunct w:val="0"/>
      <w:ind w:firstLine="720"/>
      <w:textAlignment w:val="baseline"/>
    </w:pPr>
    <w:rPr>
      <w:rFonts w:ascii="Arial" w:eastAsia="Times New Roman" w:hAnsi="Arial" w:cs="Arial"/>
      <w:szCs w:val="20"/>
      <w:lang w:bidi="ar-SA"/>
    </w:rPr>
  </w:style>
  <w:style w:type="paragraph" w:styleId="af8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widowControl/>
      <w:spacing w:before="100"/>
      <w:jc w:val="center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lang w:eastAsia="ru-RU" w:bidi="ar-SA"/>
    </w:rPr>
  </w:style>
  <w:style w:type="paragraph" w:customStyle="1" w:styleId="ConsPlusNonformat">
    <w:name w:val="ConsPlusNonformat"/>
    <w:uiPriority w:val="99"/>
    <w:qFormat/>
    <w:pPr>
      <w:widowControl w:val="0"/>
      <w:overflowPunct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210">
    <w:name w:val="Основной текст (2)1"/>
    <w:basedOn w:val="a"/>
    <w:qFormat/>
    <w:pPr>
      <w:shd w:val="clear" w:color="auto" w:fill="FFFFFF"/>
      <w:spacing w:before="420" w:after="660" w:line="240" w:lineRule="atLeast"/>
      <w:jc w:val="center"/>
      <w:textAlignment w:val="auto"/>
    </w:pPr>
    <w:rPr>
      <w:rFonts w:ascii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qFormat/>
    <w:pPr>
      <w:shd w:val="clear" w:color="auto" w:fill="FFFFFF"/>
      <w:spacing w:after="420" w:line="331" w:lineRule="exact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Заголовок №4"/>
    <w:basedOn w:val="a"/>
    <w:qFormat/>
    <w:pPr>
      <w:shd w:val="clear" w:color="auto" w:fill="FFFFFF"/>
      <w:spacing w:before="660" w:after="60" w:line="240" w:lineRule="atLeas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after="60" w:line="240" w:lineRule="atLeast"/>
      <w:jc w:val="center"/>
      <w:textAlignment w:val="auto"/>
    </w:pPr>
    <w:rPr>
      <w:rFonts w:ascii="Times New Roman" w:hAnsi="Times New Roman"/>
      <w:b/>
      <w:bCs/>
      <w:sz w:val="19"/>
      <w:szCs w:val="19"/>
    </w:rPr>
  </w:style>
  <w:style w:type="paragraph" w:customStyle="1" w:styleId="70">
    <w:name w:val="Основной текст (7)"/>
    <w:basedOn w:val="a"/>
    <w:qFormat/>
    <w:pPr>
      <w:shd w:val="clear" w:color="auto" w:fill="FFFFFF"/>
      <w:spacing w:line="326" w:lineRule="exact"/>
      <w:jc w:val="both"/>
      <w:textAlignment w:val="auto"/>
    </w:pPr>
    <w:rPr>
      <w:rFonts w:ascii="Constantia" w:hAnsi="Constantia" w:cs="Constantia"/>
      <w:sz w:val="30"/>
      <w:szCs w:val="30"/>
    </w:rPr>
  </w:style>
  <w:style w:type="paragraph" w:customStyle="1" w:styleId="310">
    <w:name w:val="Заголовок №31"/>
    <w:basedOn w:val="a"/>
    <w:qFormat/>
    <w:pPr>
      <w:shd w:val="clear" w:color="auto" w:fill="FFFFFF"/>
      <w:spacing w:line="326" w:lineRule="exact"/>
      <w:ind w:firstLine="740"/>
      <w:jc w:val="both"/>
      <w:textAlignment w:val="auto"/>
      <w:outlineLvl w:val="2"/>
    </w:pPr>
    <w:rPr>
      <w:rFonts w:ascii="Arial" w:hAnsi="Arial" w:cs="Arial"/>
      <w:b/>
      <w:bCs/>
    </w:rPr>
  </w:style>
  <w:style w:type="paragraph" w:customStyle="1" w:styleId="afb">
    <w:name w:val="Подпись к таблице"/>
    <w:basedOn w:val="a"/>
    <w:qFormat/>
    <w:pPr>
      <w:shd w:val="clear" w:color="auto" w:fill="FFFFFF"/>
      <w:spacing w:line="240" w:lineRule="atLeast"/>
      <w:textAlignment w:val="auto"/>
    </w:pPr>
    <w:rPr>
      <w:rFonts w:ascii="Times New Roman" w:hAnsi="Times New Roman"/>
      <w:b/>
      <w:bCs/>
      <w:sz w:val="28"/>
      <w:szCs w:val="28"/>
    </w:rPr>
  </w:style>
  <w:style w:type="paragraph" w:customStyle="1" w:styleId="af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d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e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12">
    <w:name w:val="Заголовок №1"/>
    <w:basedOn w:val="a"/>
    <w:qFormat/>
    <w:pPr>
      <w:widowControl/>
      <w:shd w:val="clear" w:color="auto" w:fill="FFFFFF"/>
      <w:spacing w:after="540" w:line="312" w:lineRule="exact"/>
      <w:ind w:hanging="1020"/>
      <w:jc w:val="right"/>
      <w:textAlignment w:val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qFormat/>
    <w:pPr>
      <w:widowControl/>
      <w:shd w:val="clear" w:color="auto" w:fill="FFFFFF"/>
      <w:spacing w:line="619" w:lineRule="exact"/>
      <w:textAlignment w:val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">
    <w:name w:val="Колонтитул"/>
    <w:basedOn w:val="a"/>
    <w:qFormat/>
    <w:pPr>
      <w:widowControl/>
      <w:shd w:val="clear" w:color="auto" w:fill="FFFFFF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qFormat/>
    <w:pPr>
      <w:widowControl/>
      <w:shd w:val="clear" w:color="auto" w:fill="FFFFFF"/>
      <w:spacing w:line="221" w:lineRule="exact"/>
      <w:jc w:val="both"/>
      <w:textAlignment w:val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">
    <w:name w:val="Основной текст3"/>
    <w:basedOn w:val="a"/>
    <w:qFormat/>
    <w:pPr>
      <w:shd w:val="clear" w:color="auto" w:fill="FFFFFF"/>
      <w:spacing w:after="120"/>
      <w:ind w:hanging="240"/>
      <w:textAlignment w:val="auto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customStyle="1" w:styleId="ConsPlusCell">
    <w:name w:val="ConsPlusCell"/>
    <w:uiPriority w:val="99"/>
    <w:rsid w:val="000404F7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18E92FBE19E25F4D161366B07BB3EA53BFE8B15E2DD8FE801D9008210E3E57412DBD397EEFC0A062D07DADB57585E4ADB7CAB5CDE3C81f5l9D" TargetMode="External"/><Relationship Id="rId13" Type="http://schemas.openxmlformats.org/officeDocument/2006/relationships/hyperlink" Target="consultantplus://offline/ref=C1D18E92FBE19E25F4D17F3B7D6BE534A738A98514E3DEDDBD50DF57DD40E5B03452DD86C6A9AD0704254D8B981C575C4BfCl4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1D18E92FBE19E25F4D17F3B7D6BE534A738A98514E3DEDDBD50DF57DD40E5B03452DD86C6A9AD0704254D8B981C575C4BfCl4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D18E92FBE19E25F4D17F3B7D6BE534A738A98515E0D1DEB750DF57DD40E5B03452DD86D4A9F50B0624538B9B09010D0D9071AE41C23C8446CBCFBEf2l5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04369/f37babca8adf1df75eda61ee73281ce6355e2249/" TargetMode="External"/><Relationship Id="rId10" Type="http://schemas.openxmlformats.org/officeDocument/2006/relationships/hyperlink" Target="consultantplus://offline/ref=C1D18E92FBE19E25F4D161366B07BB3EA534F58F11E1DD8FE801D9008210E3E5661283DF95EEE60A0138518B9Df0l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D18E92FBE19E25F4D161366B07BB3EA53BFE8915E7DD8FE801D9008210E3E5661283DF95EEE60A0138518B9Df0l3D" TargetMode="External"/><Relationship Id="rId14" Type="http://schemas.openxmlformats.org/officeDocument/2006/relationships/hyperlink" Target="http://www.consultant.ru/document/cons_doc_LAW_204369/f37babca8adf1df75eda61ee73281ce6355e2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11219</TotalTime>
  <Pages>9</Pages>
  <Words>2955</Words>
  <Characters>16844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</vt:lpstr>
      <vt:lpstr>    Приложение 1</vt:lpstr>
      <vt:lpstr>    </vt:lpstr>
      <vt:lpstr>    Приложение 2</vt:lpstr>
      <vt:lpstr>    </vt:lpstr>
      <vt:lpstr/>
    </vt:vector>
  </TitlesOfParts>
  <Company/>
  <LinksUpToDate>false</LinksUpToDate>
  <CharactersWithSpaces>19760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Меньшенина Татьяна Борисовна</dc:creator>
  <dc:description/>
  <cp:lastModifiedBy>Наталья Витальевна</cp:lastModifiedBy>
  <cp:revision>25</cp:revision>
  <cp:lastPrinted>2021-07-26T03:33:00Z</cp:lastPrinted>
  <dcterms:created xsi:type="dcterms:W3CDTF">2021-06-29T06:54:00Z</dcterms:created>
  <dcterms:modified xsi:type="dcterms:W3CDTF">2021-07-26T03:37:00Z</dcterms:modified>
  <dc:language>ru-RU</dc:language>
</cp:coreProperties>
</file>