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0E" w:rsidRDefault="00E8610E">
      <w:pPr>
        <w:pStyle w:val="a3"/>
        <w:rPr>
          <w:sz w:val="24"/>
        </w:rPr>
      </w:pPr>
    </w:p>
    <w:p w:rsidR="00E8610E" w:rsidRPr="00175E19" w:rsidRDefault="00175E19" w:rsidP="00175E19">
      <w:pPr>
        <w:pStyle w:val="a4"/>
        <w:jc w:val="center"/>
        <w:rPr>
          <w:sz w:val="28"/>
          <w:szCs w:val="28"/>
        </w:rPr>
      </w:pPr>
      <w:r w:rsidRPr="00175E19">
        <w:rPr>
          <w:sz w:val="28"/>
          <w:szCs w:val="28"/>
        </w:rPr>
        <w:t>Заболеваемость</w:t>
      </w:r>
      <w:r w:rsidRPr="00175E19">
        <w:rPr>
          <w:spacing w:val="-3"/>
          <w:sz w:val="28"/>
          <w:szCs w:val="28"/>
        </w:rPr>
        <w:t xml:space="preserve"> </w:t>
      </w:r>
      <w:r w:rsidRPr="00175E19">
        <w:rPr>
          <w:sz w:val="28"/>
          <w:szCs w:val="28"/>
        </w:rPr>
        <w:t>ОРЗ</w:t>
      </w:r>
      <w:r w:rsidRPr="00175E19">
        <w:rPr>
          <w:spacing w:val="-2"/>
          <w:sz w:val="28"/>
          <w:szCs w:val="28"/>
        </w:rPr>
        <w:t xml:space="preserve"> </w:t>
      </w:r>
      <w:r w:rsidRPr="00175E19">
        <w:rPr>
          <w:sz w:val="28"/>
          <w:szCs w:val="28"/>
        </w:rPr>
        <w:t>по</w:t>
      </w:r>
      <w:r w:rsidRPr="00175E19">
        <w:rPr>
          <w:spacing w:val="-3"/>
          <w:sz w:val="28"/>
          <w:szCs w:val="28"/>
        </w:rPr>
        <w:t xml:space="preserve"> </w:t>
      </w:r>
      <w:proofErr w:type="spellStart"/>
      <w:r w:rsidRPr="00175E19">
        <w:rPr>
          <w:sz w:val="28"/>
          <w:szCs w:val="28"/>
        </w:rPr>
        <w:t>Камышловскому</w:t>
      </w:r>
      <w:proofErr w:type="spellEnd"/>
      <w:r w:rsidRPr="00175E19">
        <w:rPr>
          <w:spacing w:val="-2"/>
          <w:sz w:val="28"/>
          <w:szCs w:val="28"/>
        </w:rPr>
        <w:t xml:space="preserve"> </w:t>
      </w:r>
      <w:r w:rsidRPr="00175E19">
        <w:rPr>
          <w:sz w:val="28"/>
          <w:szCs w:val="28"/>
        </w:rPr>
        <w:t>ГО</w:t>
      </w:r>
      <w:r w:rsidRPr="00175E19">
        <w:rPr>
          <w:spacing w:val="-3"/>
          <w:sz w:val="28"/>
          <w:szCs w:val="28"/>
        </w:rPr>
        <w:t xml:space="preserve"> </w:t>
      </w:r>
      <w:r w:rsidRPr="00175E19">
        <w:rPr>
          <w:sz w:val="28"/>
          <w:szCs w:val="28"/>
        </w:rPr>
        <w:t>и</w:t>
      </w:r>
      <w:r w:rsidRPr="00175E19">
        <w:rPr>
          <w:spacing w:val="-3"/>
          <w:sz w:val="28"/>
          <w:szCs w:val="28"/>
        </w:rPr>
        <w:t xml:space="preserve"> </w:t>
      </w:r>
      <w:r w:rsidRPr="00175E19">
        <w:rPr>
          <w:sz w:val="28"/>
          <w:szCs w:val="28"/>
        </w:rPr>
        <w:t>МР</w:t>
      </w:r>
      <w:r w:rsidRPr="00175E19">
        <w:rPr>
          <w:spacing w:val="-2"/>
          <w:sz w:val="28"/>
          <w:szCs w:val="28"/>
        </w:rPr>
        <w:t xml:space="preserve"> </w:t>
      </w:r>
      <w:r w:rsidRPr="00175E19">
        <w:rPr>
          <w:sz w:val="28"/>
          <w:szCs w:val="28"/>
        </w:rPr>
        <w:t>за</w:t>
      </w:r>
      <w:r w:rsidRPr="00175E19">
        <w:rPr>
          <w:spacing w:val="-2"/>
          <w:sz w:val="28"/>
          <w:szCs w:val="28"/>
        </w:rPr>
        <w:t xml:space="preserve"> </w:t>
      </w:r>
      <w:r w:rsidRPr="00175E19">
        <w:rPr>
          <w:sz w:val="28"/>
          <w:szCs w:val="28"/>
        </w:rPr>
        <w:t>45</w:t>
      </w:r>
      <w:r w:rsidRPr="00175E19">
        <w:rPr>
          <w:spacing w:val="-2"/>
          <w:sz w:val="28"/>
          <w:szCs w:val="28"/>
        </w:rPr>
        <w:t xml:space="preserve"> </w:t>
      </w:r>
      <w:r w:rsidRPr="00175E19">
        <w:rPr>
          <w:sz w:val="28"/>
          <w:szCs w:val="28"/>
        </w:rPr>
        <w:t>календарную</w:t>
      </w:r>
      <w:r w:rsidRPr="00175E19">
        <w:rPr>
          <w:spacing w:val="-3"/>
          <w:sz w:val="28"/>
          <w:szCs w:val="28"/>
        </w:rPr>
        <w:t xml:space="preserve"> </w:t>
      </w:r>
      <w:r w:rsidRPr="00175E19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2023 года</w:t>
      </w:r>
    </w:p>
    <w:p w:rsidR="00E8610E" w:rsidRPr="00175E19" w:rsidRDefault="00E8610E">
      <w:pPr>
        <w:pStyle w:val="a3"/>
        <w:rPr>
          <w:b/>
          <w:sz w:val="28"/>
          <w:szCs w:val="28"/>
        </w:rPr>
      </w:pPr>
    </w:p>
    <w:p w:rsidR="00E8610E" w:rsidRPr="00175E19" w:rsidRDefault="00175E19">
      <w:pPr>
        <w:pStyle w:val="a3"/>
        <w:ind w:left="221" w:right="387" w:firstLine="567"/>
        <w:jc w:val="both"/>
        <w:rPr>
          <w:sz w:val="28"/>
          <w:szCs w:val="28"/>
        </w:rPr>
      </w:pPr>
      <w:r w:rsidRPr="00175E19">
        <w:rPr>
          <w:sz w:val="28"/>
          <w:szCs w:val="28"/>
        </w:rPr>
        <w:t>Филиал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ФБУЗ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«Центр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гигиены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и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эпидемиологии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в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Свердловской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области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в</w:t>
      </w:r>
      <w:r w:rsidRPr="00175E19">
        <w:rPr>
          <w:spacing w:val="1"/>
          <w:sz w:val="28"/>
          <w:szCs w:val="28"/>
        </w:rPr>
        <w:t xml:space="preserve"> </w:t>
      </w:r>
      <w:proofErr w:type="spellStart"/>
      <w:r w:rsidRPr="00175E19">
        <w:rPr>
          <w:sz w:val="28"/>
          <w:szCs w:val="28"/>
        </w:rPr>
        <w:t>Талицком</w:t>
      </w:r>
      <w:proofErr w:type="spellEnd"/>
      <w:r w:rsidRPr="00175E19">
        <w:rPr>
          <w:sz w:val="28"/>
          <w:szCs w:val="28"/>
        </w:rPr>
        <w:t>,</w:t>
      </w:r>
      <w:r w:rsidRPr="00175E19">
        <w:rPr>
          <w:spacing w:val="1"/>
          <w:sz w:val="28"/>
          <w:szCs w:val="28"/>
        </w:rPr>
        <w:t xml:space="preserve"> </w:t>
      </w:r>
      <w:proofErr w:type="spellStart"/>
      <w:r w:rsidRPr="00175E19">
        <w:rPr>
          <w:sz w:val="28"/>
          <w:szCs w:val="28"/>
        </w:rPr>
        <w:t>Байкаловском</w:t>
      </w:r>
      <w:proofErr w:type="spellEnd"/>
      <w:r w:rsidRPr="00175E19">
        <w:rPr>
          <w:sz w:val="28"/>
          <w:szCs w:val="28"/>
        </w:rPr>
        <w:t xml:space="preserve">, </w:t>
      </w:r>
      <w:proofErr w:type="spellStart"/>
      <w:r w:rsidRPr="00175E19">
        <w:rPr>
          <w:sz w:val="28"/>
          <w:szCs w:val="28"/>
        </w:rPr>
        <w:t>Тугулымском</w:t>
      </w:r>
      <w:proofErr w:type="spellEnd"/>
      <w:r w:rsidRPr="00175E19">
        <w:rPr>
          <w:sz w:val="28"/>
          <w:szCs w:val="28"/>
        </w:rPr>
        <w:t xml:space="preserve"> районах городе Камышлов, Камышловском и </w:t>
      </w:r>
      <w:proofErr w:type="spellStart"/>
      <w:r w:rsidRPr="00175E19">
        <w:rPr>
          <w:sz w:val="28"/>
          <w:szCs w:val="28"/>
        </w:rPr>
        <w:t>Пышминских</w:t>
      </w:r>
      <w:proofErr w:type="spellEnd"/>
      <w:r w:rsidRPr="00175E19">
        <w:rPr>
          <w:sz w:val="28"/>
          <w:szCs w:val="28"/>
        </w:rPr>
        <w:t xml:space="preserve"> районах»</w:t>
      </w:r>
      <w:r w:rsidRPr="00175E19">
        <w:rPr>
          <w:spacing w:val="-52"/>
          <w:sz w:val="28"/>
          <w:szCs w:val="28"/>
        </w:rPr>
        <w:t xml:space="preserve"> </w:t>
      </w:r>
      <w:r w:rsidRPr="00175E19">
        <w:rPr>
          <w:sz w:val="28"/>
          <w:szCs w:val="28"/>
        </w:rPr>
        <w:t>информирует Вас об эпидемической ситуации по острым респираторным вирусным инфекциям. В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результате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проведенного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анализа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по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заболеваемости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гриппом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и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ОРЗ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на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территории</w:t>
      </w:r>
      <w:r w:rsidRPr="00175E19">
        <w:rPr>
          <w:spacing w:val="-52"/>
          <w:sz w:val="28"/>
          <w:szCs w:val="28"/>
        </w:rPr>
        <w:t xml:space="preserve"> </w:t>
      </w:r>
      <w:r w:rsidRPr="00175E19">
        <w:rPr>
          <w:sz w:val="28"/>
          <w:szCs w:val="28"/>
        </w:rPr>
        <w:t>Камы</w:t>
      </w:r>
      <w:r w:rsidRPr="00175E19">
        <w:rPr>
          <w:sz w:val="28"/>
          <w:szCs w:val="28"/>
        </w:rPr>
        <w:t>шловского ГО и МР установлено, что за 45 календарную неделю (с 06.11.2023 по 12.11.2023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г.) зарегистрировано 136 случаев ОРВИ (показатель на 100 тыс. населения составил 255,5), в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 xml:space="preserve">сравнении с аналогичным периодом 2022 года заболеваемость ниже в 1,6 раза </w:t>
      </w:r>
      <w:proofErr w:type="gramStart"/>
      <w:r w:rsidRPr="00175E19">
        <w:rPr>
          <w:sz w:val="28"/>
          <w:szCs w:val="28"/>
        </w:rPr>
        <w:t>За</w:t>
      </w:r>
      <w:proofErr w:type="gramEnd"/>
      <w:r w:rsidRPr="00175E19">
        <w:rPr>
          <w:sz w:val="28"/>
          <w:szCs w:val="28"/>
        </w:rPr>
        <w:t xml:space="preserve"> </w:t>
      </w:r>
      <w:r w:rsidRPr="00175E19">
        <w:rPr>
          <w:sz w:val="28"/>
          <w:szCs w:val="28"/>
        </w:rPr>
        <w:t>аналогичный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период</w:t>
      </w:r>
      <w:r w:rsidRPr="00175E19">
        <w:rPr>
          <w:spacing w:val="-2"/>
          <w:sz w:val="28"/>
          <w:szCs w:val="28"/>
        </w:rPr>
        <w:t xml:space="preserve"> </w:t>
      </w:r>
      <w:r w:rsidRPr="00175E19">
        <w:rPr>
          <w:sz w:val="28"/>
          <w:szCs w:val="28"/>
        </w:rPr>
        <w:t>2022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г.</w:t>
      </w:r>
      <w:r w:rsidRPr="00175E19">
        <w:rPr>
          <w:spacing w:val="-2"/>
          <w:sz w:val="28"/>
          <w:szCs w:val="28"/>
        </w:rPr>
        <w:t xml:space="preserve"> </w:t>
      </w:r>
      <w:r w:rsidRPr="00175E19">
        <w:rPr>
          <w:sz w:val="28"/>
          <w:szCs w:val="28"/>
        </w:rPr>
        <w:t>зарегистрировано 220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случаев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ОРВИ,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показатель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409,3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на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100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тыс.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населения.</w:t>
      </w:r>
    </w:p>
    <w:p w:rsidR="00E8610E" w:rsidRPr="00175E19" w:rsidRDefault="00175E19">
      <w:pPr>
        <w:pStyle w:val="a3"/>
        <w:ind w:left="221" w:right="387"/>
        <w:jc w:val="both"/>
        <w:rPr>
          <w:sz w:val="28"/>
          <w:szCs w:val="28"/>
        </w:rPr>
      </w:pPr>
      <w:r w:rsidRPr="00175E19">
        <w:rPr>
          <w:sz w:val="28"/>
          <w:szCs w:val="28"/>
        </w:rPr>
        <w:t>Ниже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областного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показателя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в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2,5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раза.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Областной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показатель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составил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656,4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на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100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тысяч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населения. Ниже СМУ в 1,4 раза. Средний многолетний уровень (СМУ) составил 195 случаев,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показатель</w:t>
      </w:r>
      <w:r w:rsidRPr="00175E19">
        <w:rPr>
          <w:spacing w:val="-2"/>
          <w:sz w:val="28"/>
          <w:szCs w:val="28"/>
        </w:rPr>
        <w:t xml:space="preserve"> </w:t>
      </w:r>
      <w:r w:rsidRPr="00175E19">
        <w:rPr>
          <w:sz w:val="28"/>
          <w:szCs w:val="28"/>
        </w:rPr>
        <w:t>355,0 на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100 тысяч населения.</w:t>
      </w:r>
    </w:p>
    <w:p w:rsidR="00E8610E" w:rsidRPr="00175E19" w:rsidRDefault="00175E19">
      <w:pPr>
        <w:pStyle w:val="1"/>
        <w:ind w:left="788"/>
        <w:rPr>
          <w:sz w:val="28"/>
          <w:szCs w:val="28"/>
        </w:rPr>
      </w:pPr>
      <w:r w:rsidRPr="00175E19">
        <w:rPr>
          <w:sz w:val="28"/>
          <w:szCs w:val="28"/>
        </w:rPr>
        <w:t>Анализ</w:t>
      </w:r>
      <w:r w:rsidRPr="00175E19">
        <w:rPr>
          <w:spacing w:val="-5"/>
          <w:sz w:val="28"/>
          <w:szCs w:val="28"/>
        </w:rPr>
        <w:t xml:space="preserve"> </w:t>
      </w:r>
      <w:r w:rsidRPr="00175E19">
        <w:rPr>
          <w:sz w:val="28"/>
          <w:szCs w:val="28"/>
        </w:rPr>
        <w:t>за</w:t>
      </w:r>
      <w:r w:rsidRPr="00175E19">
        <w:rPr>
          <w:spacing w:val="-4"/>
          <w:sz w:val="28"/>
          <w:szCs w:val="28"/>
        </w:rPr>
        <w:t xml:space="preserve"> </w:t>
      </w:r>
      <w:r w:rsidRPr="00175E19">
        <w:rPr>
          <w:sz w:val="28"/>
          <w:szCs w:val="28"/>
        </w:rPr>
        <w:t>последние</w:t>
      </w:r>
      <w:r w:rsidRPr="00175E19">
        <w:rPr>
          <w:spacing w:val="-4"/>
          <w:sz w:val="28"/>
          <w:szCs w:val="28"/>
        </w:rPr>
        <w:t xml:space="preserve"> </w:t>
      </w:r>
      <w:r w:rsidRPr="00175E19">
        <w:rPr>
          <w:sz w:val="28"/>
          <w:szCs w:val="28"/>
        </w:rPr>
        <w:t>2</w:t>
      </w:r>
      <w:r w:rsidRPr="00175E19">
        <w:rPr>
          <w:spacing w:val="-4"/>
          <w:sz w:val="28"/>
          <w:szCs w:val="28"/>
        </w:rPr>
        <w:t xml:space="preserve"> </w:t>
      </w:r>
      <w:r w:rsidRPr="00175E19">
        <w:rPr>
          <w:sz w:val="28"/>
          <w:szCs w:val="28"/>
        </w:rPr>
        <w:t>недели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223"/>
        <w:gridCol w:w="1475"/>
        <w:gridCol w:w="1467"/>
        <w:gridCol w:w="1461"/>
        <w:gridCol w:w="2077"/>
      </w:tblGrid>
      <w:tr w:rsidR="00E8610E" w:rsidRPr="00175E19">
        <w:trPr>
          <w:trHeight w:val="1149"/>
        </w:trPr>
        <w:tc>
          <w:tcPr>
            <w:tcW w:w="1856" w:type="dxa"/>
          </w:tcPr>
          <w:p w:rsidR="00E8610E" w:rsidRPr="00175E19" w:rsidRDefault="00175E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75E19">
              <w:rPr>
                <w:sz w:val="24"/>
                <w:szCs w:val="24"/>
              </w:rPr>
              <w:t>Контингент</w:t>
            </w:r>
          </w:p>
        </w:tc>
        <w:tc>
          <w:tcPr>
            <w:tcW w:w="1223" w:type="dxa"/>
          </w:tcPr>
          <w:p w:rsidR="00E8610E" w:rsidRPr="00175E19" w:rsidRDefault="00175E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75E19">
              <w:rPr>
                <w:sz w:val="24"/>
                <w:szCs w:val="24"/>
              </w:rPr>
              <w:t>с</w:t>
            </w:r>
          </w:p>
          <w:p w:rsidR="00E8610E" w:rsidRPr="00175E19" w:rsidRDefault="00175E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75E19">
              <w:rPr>
                <w:sz w:val="24"/>
                <w:szCs w:val="24"/>
              </w:rPr>
              <w:t>30.10.2023</w:t>
            </w:r>
          </w:p>
          <w:p w:rsidR="00E8610E" w:rsidRPr="00175E19" w:rsidRDefault="00175E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75E19">
              <w:rPr>
                <w:sz w:val="24"/>
                <w:szCs w:val="24"/>
              </w:rPr>
              <w:t>по</w:t>
            </w:r>
          </w:p>
          <w:p w:rsidR="00E8610E" w:rsidRPr="00175E19" w:rsidRDefault="00175E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75E19">
              <w:rPr>
                <w:sz w:val="24"/>
                <w:szCs w:val="24"/>
              </w:rPr>
              <w:t>05.11.2023</w:t>
            </w:r>
          </w:p>
        </w:tc>
        <w:tc>
          <w:tcPr>
            <w:tcW w:w="1475" w:type="dxa"/>
          </w:tcPr>
          <w:p w:rsidR="00E8610E" w:rsidRPr="00175E19" w:rsidRDefault="00175E19">
            <w:pPr>
              <w:pStyle w:val="TableParagraph"/>
              <w:spacing w:line="230" w:lineRule="atLeast"/>
              <w:ind w:left="107" w:right="105"/>
              <w:rPr>
                <w:sz w:val="24"/>
                <w:szCs w:val="24"/>
              </w:rPr>
            </w:pPr>
            <w:r w:rsidRPr="00175E19">
              <w:rPr>
                <w:sz w:val="24"/>
                <w:szCs w:val="24"/>
              </w:rPr>
              <w:t>Показатель</w:t>
            </w:r>
            <w:r w:rsidRPr="00175E19">
              <w:rPr>
                <w:spacing w:val="1"/>
                <w:sz w:val="24"/>
                <w:szCs w:val="24"/>
              </w:rPr>
              <w:t xml:space="preserve"> </w:t>
            </w:r>
            <w:r w:rsidRPr="00175E19">
              <w:rPr>
                <w:sz w:val="24"/>
                <w:szCs w:val="24"/>
              </w:rPr>
              <w:t>недельной</w:t>
            </w:r>
            <w:r w:rsidRPr="00175E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5E19">
              <w:rPr>
                <w:sz w:val="24"/>
                <w:szCs w:val="24"/>
              </w:rPr>
              <w:t>заболеваемост</w:t>
            </w:r>
            <w:proofErr w:type="spellEnd"/>
            <w:r w:rsidRPr="00175E19">
              <w:rPr>
                <w:spacing w:val="-47"/>
                <w:sz w:val="24"/>
                <w:szCs w:val="24"/>
              </w:rPr>
              <w:t xml:space="preserve"> </w:t>
            </w:r>
            <w:r w:rsidRPr="00175E19">
              <w:rPr>
                <w:sz w:val="24"/>
                <w:szCs w:val="24"/>
              </w:rPr>
              <w:t>и на 100 тыс.</w:t>
            </w:r>
            <w:r w:rsidRPr="00175E19">
              <w:rPr>
                <w:spacing w:val="1"/>
                <w:sz w:val="24"/>
                <w:szCs w:val="24"/>
              </w:rPr>
              <w:t xml:space="preserve"> </w:t>
            </w:r>
            <w:r w:rsidRPr="00175E19">
              <w:rPr>
                <w:sz w:val="24"/>
                <w:szCs w:val="24"/>
              </w:rPr>
              <w:t>населения</w:t>
            </w:r>
          </w:p>
        </w:tc>
        <w:tc>
          <w:tcPr>
            <w:tcW w:w="1467" w:type="dxa"/>
          </w:tcPr>
          <w:p w:rsidR="00E8610E" w:rsidRPr="00175E19" w:rsidRDefault="00175E1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175E19">
              <w:rPr>
                <w:sz w:val="24"/>
                <w:szCs w:val="24"/>
              </w:rPr>
              <w:t>с 06.11.2023</w:t>
            </w:r>
          </w:p>
          <w:p w:rsidR="00E8610E" w:rsidRPr="00175E19" w:rsidRDefault="00175E1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175E19">
              <w:rPr>
                <w:sz w:val="24"/>
                <w:szCs w:val="24"/>
              </w:rPr>
              <w:t>по</w:t>
            </w:r>
          </w:p>
          <w:p w:rsidR="00E8610E" w:rsidRPr="00175E19" w:rsidRDefault="00175E1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175E19">
              <w:rPr>
                <w:sz w:val="24"/>
                <w:szCs w:val="24"/>
              </w:rPr>
              <w:t>12.11.2023</w:t>
            </w:r>
          </w:p>
        </w:tc>
        <w:tc>
          <w:tcPr>
            <w:tcW w:w="1461" w:type="dxa"/>
          </w:tcPr>
          <w:p w:rsidR="00E8610E" w:rsidRPr="00175E19" w:rsidRDefault="00175E19">
            <w:pPr>
              <w:pStyle w:val="TableParagraph"/>
              <w:spacing w:line="230" w:lineRule="atLeast"/>
              <w:ind w:left="107" w:right="91"/>
              <w:rPr>
                <w:sz w:val="24"/>
                <w:szCs w:val="24"/>
              </w:rPr>
            </w:pPr>
            <w:r w:rsidRPr="00175E19">
              <w:rPr>
                <w:sz w:val="24"/>
                <w:szCs w:val="24"/>
              </w:rPr>
              <w:t>Показатель</w:t>
            </w:r>
            <w:r w:rsidRPr="00175E19">
              <w:rPr>
                <w:spacing w:val="1"/>
                <w:sz w:val="24"/>
                <w:szCs w:val="24"/>
              </w:rPr>
              <w:t xml:space="preserve"> </w:t>
            </w:r>
            <w:r w:rsidRPr="00175E19">
              <w:rPr>
                <w:sz w:val="24"/>
                <w:szCs w:val="24"/>
              </w:rPr>
              <w:t>недельной</w:t>
            </w:r>
            <w:r w:rsidRPr="00175E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5E19">
              <w:rPr>
                <w:sz w:val="24"/>
                <w:szCs w:val="24"/>
              </w:rPr>
              <w:t>заболеваемост</w:t>
            </w:r>
            <w:proofErr w:type="spellEnd"/>
            <w:r w:rsidRPr="00175E19">
              <w:rPr>
                <w:spacing w:val="-47"/>
                <w:sz w:val="24"/>
                <w:szCs w:val="24"/>
              </w:rPr>
              <w:t xml:space="preserve"> </w:t>
            </w:r>
            <w:r w:rsidRPr="00175E19">
              <w:rPr>
                <w:sz w:val="24"/>
                <w:szCs w:val="24"/>
              </w:rPr>
              <w:t>и на 100 тыс.</w:t>
            </w:r>
            <w:r w:rsidRPr="00175E19">
              <w:rPr>
                <w:spacing w:val="1"/>
                <w:sz w:val="24"/>
                <w:szCs w:val="24"/>
              </w:rPr>
              <w:t xml:space="preserve"> </w:t>
            </w:r>
            <w:r w:rsidRPr="00175E19">
              <w:rPr>
                <w:sz w:val="24"/>
                <w:szCs w:val="24"/>
              </w:rPr>
              <w:t>населения</w:t>
            </w:r>
          </w:p>
        </w:tc>
        <w:tc>
          <w:tcPr>
            <w:tcW w:w="2077" w:type="dxa"/>
          </w:tcPr>
          <w:p w:rsidR="00E8610E" w:rsidRPr="00175E19" w:rsidRDefault="00175E19">
            <w:pPr>
              <w:pStyle w:val="TableParagraph"/>
              <w:spacing w:line="240" w:lineRule="auto"/>
              <w:ind w:right="599"/>
              <w:rPr>
                <w:sz w:val="24"/>
                <w:szCs w:val="24"/>
              </w:rPr>
            </w:pPr>
            <w:r w:rsidRPr="00175E19">
              <w:rPr>
                <w:sz w:val="24"/>
                <w:szCs w:val="24"/>
              </w:rPr>
              <w:t>Рост/снижение</w:t>
            </w:r>
            <w:r w:rsidRPr="00175E19">
              <w:rPr>
                <w:spacing w:val="1"/>
                <w:sz w:val="24"/>
                <w:szCs w:val="24"/>
              </w:rPr>
              <w:t xml:space="preserve"> </w:t>
            </w:r>
            <w:r w:rsidRPr="00175E19">
              <w:rPr>
                <w:sz w:val="24"/>
                <w:szCs w:val="24"/>
              </w:rPr>
              <w:t>заболеваемости</w:t>
            </w:r>
          </w:p>
        </w:tc>
      </w:tr>
      <w:tr w:rsidR="00E8610E" w:rsidRPr="00175E19">
        <w:trPr>
          <w:trHeight w:val="229"/>
        </w:trPr>
        <w:tc>
          <w:tcPr>
            <w:tcW w:w="1856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Все жители</w:t>
            </w:r>
          </w:p>
        </w:tc>
        <w:tc>
          <w:tcPr>
            <w:tcW w:w="1223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89</w:t>
            </w:r>
          </w:p>
        </w:tc>
        <w:tc>
          <w:tcPr>
            <w:tcW w:w="1475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167,2</w:t>
            </w:r>
          </w:p>
        </w:tc>
        <w:tc>
          <w:tcPr>
            <w:tcW w:w="1467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136</w:t>
            </w:r>
          </w:p>
        </w:tc>
        <w:tc>
          <w:tcPr>
            <w:tcW w:w="1461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255,5</w:t>
            </w:r>
          </w:p>
        </w:tc>
        <w:tc>
          <w:tcPr>
            <w:tcW w:w="2077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Рост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в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1,5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раза</w:t>
            </w:r>
          </w:p>
        </w:tc>
      </w:tr>
      <w:tr w:rsidR="00E8610E" w:rsidRPr="00175E19">
        <w:trPr>
          <w:trHeight w:val="229"/>
        </w:trPr>
        <w:tc>
          <w:tcPr>
            <w:tcW w:w="1856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Взрослые</w:t>
            </w:r>
          </w:p>
        </w:tc>
        <w:tc>
          <w:tcPr>
            <w:tcW w:w="1223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58</w:t>
            </w:r>
          </w:p>
        </w:tc>
        <w:tc>
          <w:tcPr>
            <w:tcW w:w="1475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140,2</w:t>
            </w:r>
          </w:p>
        </w:tc>
        <w:tc>
          <w:tcPr>
            <w:tcW w:w="1467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110</w:t>
            </w:r>
          </w:p>
        </w:tc>
        <w:tc>
          <w:tcPr>
            <w:tcW w:w="1461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265,9</w:t>
            </w:r>
          </w:p>
        </w:tc>
        <w:tc>
          <w:tcPr>
            <w:tcW w:w="2077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Рост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в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1,9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раза</w:t>
            </w:r>
          </w:p>
        </w:tc>
      </w:tr>
      <w:tr w:rsidR="00E8610E" w:rsidRPr="00175E19">
        <w:trPr>
          <w:trHeight w:val="229"/>
        </w:trPr>
        <w:tc>
          <w:tcPr>
            <w:tcW w:w="1856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Дети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0-2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лет</w:t>
            </w:r>
          </w:p>
        </w:tc>
        <w:tc>
          <w:tcPr>
            <w:tcW w:w="1223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10</w:t>
            </w:r>
          </w:p>
        </w:tc>
        <w:tc>
          <w:tcPr>
            <w:tcW w:w="1475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642,7</w:t>
            </w:r>
          </w:p>
        </w:tc>
        <w:tc>
          <w:tcPr>
            <w:tcW w:w="1467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321,3</w:t>
            </w:r>
          </w:p>
        </w:tc>
        <w:tc>
          <w:tcPr>
            <w:tcW w:w="2077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Ниже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в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2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раза</w:t>
            </w:r>
          </w:p>
        </w:tc>
      </w:tr>
      <w:tr w:rsidR="00E8610E" w:rsidRPr="00175E19">
        <w:trPr>
          <w:trHeight w:val="229"/>
        </w:trPr>
        <w:tc>
          <w:tcPr>
            <w:tcW w:w="1856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Дети</w:t>
            </w:r>
            <w:r w:rsidRPr="00175E19">
              <w:rPr>
                <w:spacing w:val="-3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0-2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лет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ДДУ</w:t>
            </w:r>
          </w:p>
        </w:tc>
        <w:tc>
          <w:tcPr>
            <w:tcW w:w="1223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531,9</w:t>
            </w:r>
          </w:p>
        </w:tc>
        <w:tc>
          <w:tcPr>
            <w:tcW w:w="1467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4</w:t>
            </w:r>
          </w:p>
        </w:tc>
        <w:tc>
          <w:tcPr>
            <w:tcW w:w="1461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709,2</w:t>
            </w:r>
          </w:p>
        </w:tc>
        <w:tc>
          <w:tcPr>
            <w:tcW w:w="2077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Рост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в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1,3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раза</w:t>
            </w:r>
          </w:p>
        </w:tc>
      </w:tr>
      <w:tr w:rsidR="00E8610E" w:rsidRPr="00175E19">
        <w:trPr>
          <w:trHeight w:val="229"/>
        </w:trPr>
        <w:tc>
          <w:tcPr>
            <w:tcW w:w="1856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Дети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3-6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лет</w:t>
            </w:r>
          </w:p>
        </w:tc>
        <w:tc>
          <w:tcPr>
            <w:tcW w:w="1223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10</w:t>
            </w:r>
          </w:p>
        </w:tc>
        <w:tc>
          <w:tcPr>
            <w:tcW w:w="1475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363,1</w:t>
            </w:r>
          </w:p>
        </w:tc>
        <w:tc>
          <w:tcPr>
            <w:tcW w:w="1467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290,5</w:t>
            </w:r>
          </w:p>
        </w:tc>
        <w:tc>
          <w:tcPr>
            <w:tcW w:w="2077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Ниже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в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1,2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раза</w:t>
            </w:r>
          </w:p>
        </w:tc>
      </w:tr>
      <w:tr w:rsidR="00E8610E" w:rsidRPr="00175E19">
        <w:trPr>
          <w:trHeight w:val="229"/>
        </w:trPr>
        <w:tc>
          <w:tcPr>
            <w:tcW w:w="1856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Дети</w:t>
            </w:r>
            <w:r w:rsidRPr="00175E19">
              <w:rPr>
                <w:spacing w:val="-3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3-6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лет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ДДУ</w:t>
            </w:r>
          </w:p>
        </w:tc>
        <w:tc>
          <w:tcPr>
            <w:tcW w:w="1223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197,1</w:t>
            </w:r>
          </w:p>
        </w:tc>
        <w:tc>
          <w:tcPr>
            <w:tcW w:w="1467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315,3</w:t>
            </w:r>
          </w:p>
        </w:tc>
        <w:tc>
          <w:tcPr>
            <w:tcW w:w="2077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Рост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в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1,6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раза</w:t>
            </w:r>
          </w:p>
        </w:tc>
      </w:tr>
      <w:tr w:rsidR="00E8610E" w:rsidRPr="00175E19">
        <w:trPr>
          <w:trHeight w:val="229"/>
        </w:trPr>
        <w:tc>
          <w:tcPr>
            <w:tcW w:w="1856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Дети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7-14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лет</w:t>
            </w:r>
          </w:p>
        </w:tc>
        <w:tc>
          <w:tcPr>
            <w:tcW w:w="1223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115,1</w:t>
            </w:r>
          </w:p>
        </w:tc>
        <w:tc>
          <w:tcPr>
            <w:tcW w:w="1467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E8610E" w:rsidRPr="00175E19" w:rsidRDefault="00175E19">
            <w:pPr>
              <w:pStyle w:val="TableParagraph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210,9</w:t>
            </w:r>
          </w:p>
        </w:tc>
        <w:tc>
          <w:tcPr>
            <w:tcW w:w="2077" w:type="dxa"/>
          </w:tcPr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Рост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в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1,8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раза</w:t>
            </w:r>
          </w:p>
        </w:tc>
      </w:tr>
      <w:tr w:rsidR="00E8610E" w:rsidRPr="00175E19">
        <w:trPr>
          <w:trHeight w:val="459"/>
        </w:trPr>
        <w:tc>
          <w:tcPr>
            <w:tcW w:w="1856" w:type="dxa"/>
          </w:tcPr>
          <w:p w:rsidR="00E8610E" w:rsidRPr="00175E19" w:rsidRDefault="00175E1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Подростки</w:t>
            </w:r>
            <w:r w:rsidRPr="00175E19">
              <w:rPr>
                <w:spacing w:val="-5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15-17</w:t>
            </w:r>
          </w:p>
          <w:p w:rsidR="00E8610E" w:rsidRPr="00175E19" w:rsidRDefault="00175E19">
            <w:pPr>
              <w:pStyle w:val="TableParagraph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лет</w:t>
            </w:r>
          </w:p>
        </w:tc>
        <w:tc>
          <w:tcPr>
            <w:tcW w:w="1223" w:type="dxa"/>
          </w:tcPr>
          <w:p w:rsidR="00E8610E" w:rsidRPr="00175E19" w:rsidRDefault="00175E1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E8610E" w:rsidRPr="00175E19" w:rsidRDefault="00175E19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296,4</w:t>
            </w:r>
          </w:p>
        </w:tc>
        <w:tc>
          <w:tcPr>
            <w:tcW w:w="1467" w:type="dxa"/>
          </w:tcPr>
          <w:p w:rsidR="00E8610E" w:rsidRPr="00175E19" w:rsidRDefault="00175E19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E8610E" w:rsidRPr="00175E19" w:rsidRDefault="00175E19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118,6</w:t>
            </w:r>
          </w:p>
        </w:tc>
        <w:tc>
          <w:tcPr>
            <w:tcW w:w="2077" w:type="dxa"/>
          </w:tcPr>
          <w:p w:rsidR="00E8610E" w:rsidRPr="00175E19" w:rsidRDefault="00175E1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175E19">
              <w:rPr>
                <w:sz w:val="28"/>
                <w:szCs w:val="28"/>
              </w:rPr>
              <w:t>Ниже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в</w:t>
            </w:r>
            <w:r w:rsidRPr="00175E19">
              <w:rPr>
                <w:spacing w:val="-2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2,5</w:t>
            </w:r>
            <w:r w:rsidRPr="00175E19">
              <w:rPr>
                <w:spacing w:val="-1"/>
                <w:sz w:val="28"/>
                <w:szCs w:val="28"/>
              </w:rPr>
              <w:t xml:space="preserve"> </w:t>
            </w:r>
            <w:r w:rsidRPr="00175E19">
              <w:rPr>
                <w:sz w:val="28"/>
                <w:szCs w:val="28"/>
              </w:rPr>
              <w:t>раза</w:t>
            </w:r>
          </w:p>
        </w:tc>
      </w:tr>
    </w:tbl>
    <w:p w:rsidR="00E8610E" w:rsidRPr="00175E19" w:rsidRDefault="00E8610E">
      <w:pPr>
        <w:pStyle w:val="a3"/>
        <w:spacing w:before="11"/>
        <w:rPr>
          <w:sz w:val="28"/>
          <w:szCs w:val="28"/>
        </w:rPr>
      </w:pPr>
    </w:p>
    <w:p w:rsidR="00E8610E" w:rsidRPr="00175E19" w:rsidRDefault="00175E19">
      <w:pPr>
        <w:ind w:left="221" w:right="387" w:firstLine="567"/>
        <w:jc w:val="both"/>
        <w:rPr>
          <w:sz w:val="28"/>
          <w:szCs w:val="28"/>
        </w:rPr>
      </w:pPr>
      <w:r w:rsidRPr="00175E19">
        <w:rPr>
          <w:sz w:val="28"/>
          <w:szCs w:val="28"/>
        </w:rPr>
        <w:t>По состоянию на 13.11.2023</w:t>
      </w:r>
      <w:r>
        <w:rPr>
          <w:sz w:val="28"/>
          <w:szCs w:val="28"/>
        </w:rPr>
        <w:t xml:space="preserve"> </w:t>
      </w:r>
      <w:r w:rsidRPr="00175E19">
        <w:rPr>
          <w:sz w:val="28"/>
          <w:szCs w:val="28"/>
        </w:rPr>
        <w:t>г. в связи с повышенной заболеваемостью на территории</w:t>
      </w:r>
      <w:r w:rsidRPr="00175E19">
        <w:rPr>
          <w:spacing w:val="-57"/>
          <w:sz w:val="28"/>
          <w:szCs w:val="28"/>
        </w:rPr>
        <w:t xml:space="preserve"> </w:t>
      </w:r>
      <w:r w:rsidRPr="00175E19">
        <w:rPr>
          <w:sz w:val="28"/>
          <w:szCs w:val="28"/>
        </w:rPr>
        <w:t>Камышловского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ГО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и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Камышловского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МР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о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закрытиях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образовательных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учреждений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информация</w:t>
      </w:r>
      <w:r w:rsidRPr="00175E19">
        <w:rPr>
          <w:spacing w:val="-2"/>
          <w:sz w:val="28"/>
          <w:szCs w:val="28"/>
        </w:rPr>
        <w:t xml:space="preserve"> </w:t>
      </w:r>
      <w:r w:rsidRPr="00175E19">
        <w:rPr>
          <w:sz w:val="28"/>
          <w:szCs w:val="28"/>
        </w:rPr>
        <w:t>не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поступала.</w:t>
      </w:r>
    </w:p>
    <w:p w:rsidR="00E8610E" w:rsidRPr="00175E19" w:rsidRDefault="00175E19" w:rsidP="00175E19">
      <w:pPr>
        <w:pStyle w:val="1"/>
        <w:ind w:left="0" w:firstLine="709"/>
        <w:rPr>
          <w:sz w:val="28"/>
          <w:szCs w:val="28"/>
        </w:rPr>
      </w:pPr>
      <w:r w:rsidRPr="00175E19">
        <w:rPr>
          <w:sz w:val="28"/>
          <w:szCs w:val="28"/>
        </w:rPr>
        <w:t>За</w:t>
      </w:r>
      <w:r w:rsidRPr="00175E19">
        <w:rPr>
          <w:spacing w:val="59"/>
          <w:sz w:val="28"/>
          <w:szCs w:val="28"/>
        </w:rPr>
        <w:t xml:space="preserve"> </w:t>
      </w:r>
      <w:r w:rsidRPr="00175E19">
        <w:rPr>
          <w:sz w:val="28"/>
          <w:szCs w:val="28"/>
        </w:rPr>
        <w:t>период</w:t>
      </w:r>
      <w:r w:rsidRPr="00175E19">
        <w:rPr>
          <w:spacing w:val="118"/>
          <w:sz w:val="28"/>
          <w:szCs w:val="28"/>
        </w:rPr>
        <w:t xml:space="preserve"> </w:t>
      </w:r>
      <w:r w:rsidRPr="00175E19">
        <w:rPr>
          <w:sz w:val="28"/>
          <w:szCs w:val="28"/>
        </w:rPr>
        <w:t>06.11.</w:t>
      </w:r>
      <w:r>
        <w:rPr>
          <w:sz w:val="28"/>
          <w:szCs w:val="28"/>
        </w:rPr>
        <w:t xml:space="preserve"> - </w:t>
      </w:r>
      <w:r w:rsidRPr="00175E19">
        <w:rPr>
          <w:sz w:val="28"/>
          <w:szCs w:val="28"/>
        </w:rPr>
        <w:t>12.11.2023</w:t>
      </w:r>
      <w:r w:rsidRPr="00175E19">
        <w:rPr>
          <w:spacing w:val="118"/>
          <w:sz w:val="28"/>
          <w:szCs w:val="28"/>
        </w:rPr>
        <w:t xml:space="preserve"> </w:t>
      </w:r>
      <w:r w:rsidRPr="00175E19">
        <w:rPr>
          <w:sz w:val="28"/>
          <w:szCs w:val="28"/>
        </w:rPr>
        <w:t>г.</w:t>
      </w:r>
      <w:r w:rsidRPr="00175E19">
        <w:rPr>
          <w:spacing w:val="118"/>
          <w:sz w:val="28"/>
          <w:szCs w:val="28"/>
        </w:rPr>
        <w:t xml:space="preserve"> </w:t>
      </w:r>
      <w:r w:rsidRPr="00175E19">
        <w:rPr>
          <w:sz w:val="28"/>
          <w:szCs w:val="28"/>
        </w:rPr>
        <w:t>зарегистрировано</w:t>
      </w:r>
      <w:r w:rsidRPr="00175E19">
        <w:rPr>
          <w:spacing w:val="118"/>
          <w:sz w:val="28"/>
          <w:szCs w:val="28"/>
        </w:rPr>
        <w:t xml:space="preserve"> </w:t>
      </w:r>
      <w:r w:rsidRPr="00175E19">
        <w:rPr>
          <w:sz w:val="28"/>
          <w:szCs w:val="28"/>
        </w:rPr>
        <w:t>3</w:t>
      </w:r>
      <w:r w:rsidRPr="00175E19">
        <w:rPr>
          <w:spacing w:val="118"/>
          <w:sz w:val="28"/>
          <w:szCs w:val="28"/>
        </w:rPr>
        <w:t xml:space="preserve"> </w:t>
      </w:r>
      <w:r w:rsidRPr="00175E19">
        <w:rPr>
          <w:sz w:val="28"/>
          <w:szCs w:val="28"/>
        </w:rPr>
        <w:t>случая</w:t>
      </w:r>
      <w:r w:rsidRPr="00175E19">
        <w:rPr>
          <w:spacing w:val="119"/>
          <w:sz w:val="28"/>
          <w:szCs w:val="28"/>
        </w:rPr>
        <w:t xml:space="preserve"> </w:t>
      </w:r>
      <w:r w:rsidRPr="00175E19">
        <w:rPr>
          <w:sz w:val="28"/>
          <w:szCs w:val="28"/>
        </w:rPr>
        <w:t>с</w:t>
      </w:r>
      <w:r w:rsidRPr="00175E19">
        <w:rPr>
          <w:spacing w:val="118"/>
          <w:sz w:val="28"/>
          <w:szCs w:val="28"/>
        </w:rPr>
        <w:t xml:space="preserve"> </w:t>
      </w:r>
      <w:r w:rsidRPr="00175E19">
        <w:rPr>
          <w:sz w:val="28"/>
          <w:szCs w:val="28"/>
        </w:rPr>
        <w:t>диагнозом</w:t>
      </w:r>
      <w:r>
        <w:rPr>
          <w:sz w:val="28"/>
          <w:szCs w:val="28"/>
        </w:rPr>
        <w:t xml:space="preserve"> </w:t>
      </w:r>
      <w:r w:rsidRPr="00175E19">
        <w:rPr>
          <w:sz w:val="28"/>
          <w:szCs w:val="28"/>
        </w:rPr>
        <w:t>«пневмония», показатель составил 5,6 на 100 тысяч населения. За аналогичный период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2022г. зарегистрировано пневмоний 7 случаев показатель 13,02 на 100 тысяч населения.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Областной показатель составил 11,3 на 100 тысяч населения. СМУ составил 10 случаев с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пок</w:t>
      </w:r>
      <w:r w:rsidRPr="00175E19">
        <w:rPr>
          <w:sz w:val="28"/>
          <w:szCs w:val="28"/>
        </w:rPr>
        <w:t>азателем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18,0 на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100 тысяч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населения.</w:t>
      </w:r>
    </w:p>
    <w:p w:rsidR="00E8610E" w:rsidRPr="00175E19" w:rsidRDefault="00175E19">
      <w:pPr>
        <w:pStyle w:val="1"/>
        <w:ind w:right="387" w:firstLine="540"/>
        <w:rPr>
          <w:sz w:val="28"/>
          <w:szCs w:val="28"/>
        </w:rPr>
      </w:pPr>
      <w:r w:rsidRPr="00175E19">
        <w:rPr>
          <w:sz w:val="28"/>
          <w:szCs w:val="28"/>
        </w:rPr>
        <w:t>П</w:t>
      </w:r>
      <w:r w:rsidRPr="00175E19">
        <w:rPr>
          <w:sz w:val="28"/>
          <w:szCs w:val="28"/>
        </w:rPr>
        <w:t>о состоянию на 13.11.2023г. на территории Камышловского ГО и Камышловского</w:t>
      </w:r>
      <w:r w:rsidRPr="00175E19">
        <w:rPr>
          <w:spacing w:val="1"/>
          <w:sz w:val="28"/>
          <w:szCs w:val="28"/>
        </w:rPr>
        <w:t xml:space="preserve"> </w:t>
      </w:r>
      <w:r w:rsidRPr="00175E19">
        <w:rPr>
          <w:sz w:val="28"/>
          <w:szCs w:val="28"/>
        </w:rPr>
        <w:t>МР</w:t>
      </w:r>
      <w:r w:rsidRPr="00175E19">
        <w:rPr>
          <w:spacing w:val="-2"/>
          <w:sz w:val="28"/>
          <w:szCs w:val="28"/>
        </w:rPr>
        <w:t xml:space="preserve"> </w:t>
      </w:r>
      <w:r w:rsidRPr="00175E19">
        <w:rPr>
          <w:sz w:val="28"/>
          <w:szCs w:val="28"/>
        </w:rPr>
        <w:t>вакцинировано</w:t>
      </w:r>
      <w:r w:rsidRPr="00175E19">
        <w:rPr>
          <w:spacing w:val="-2"/>
          <w:sz w:val="28"/>
          <w:szCs w:val="28"/>
        </w:rPr>
        <w:t xml:space="preserve"> </w:t>
      </w:r>
      <w:r w:rsidRPr="00175E19">
        <w:rPr>
          <w:sz w:val="28"/>
          <w:szCs w:val="28"/>
        </w:rPr>
        <w:t>24593 человека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против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гриппа,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охват составил</w:t>
      </w:r>
      <w:r w:rsidRPr="00175E19">
        <w:rPr>
          <w:spacing w:val="-1"/>
          <w:sz w:val="28"/>
          <w:szCs w:val="28"/>
        </w:rPr>
        <w:t xml:space="preserve"> </w:t>
      </w:r>
      <w:r w:rsidRPr="00175E19">
        <w:rPr>
          <w:sz w:val="28"/>
          <w:szCs w:val="28"/>
        </w:rPr>
        <w:t>89,3%.</w:t>
      </w:r>
    </w:p>
    <w:p w:rsidR="00E8610E" w:rsidRPr="00175E19" w:rsidRDefault="00E8610E">
      <w:pPr>
        <w:pStyle w:val="a3"/>
        <w:rPr>
          <w:sz w:val="28"/>
          <w:szCs w:val="28"/>
        </w:rPr>
      </w:pPr>
    </w:p>
    <w:p w:rsidR="00E8610E" w:rsidRPr="00175E19" w:rsidRDefault="00E8610E">
      <w:pPr>
        <w:pStyle w:val="a3"/>
        <w:rPr>
          <w:sz w:val="28"/>
          <w:szCs w:val="28"/>
        </w:rPr>
      </w:pPr>
    </w:p>
    <w:p w:rsidR="00E8610E" w:rsidRDefault="00E8610E">
      <w:pPr>
        <w:pStyle w:val="a3"/>
        <w:rPr>
          <w:sz w:val="26"/>
        </w:rPr>
      </w:pPr>
      <w:bookmarkStart w:id="0" w:name="_GoBack"/>
      <w:bookmarkEnd w:id="0"/>
    </w:p>
    <w:sectPr w:rsidR="00E8610E">
      <w:type w:val="continuous"/>
      <w:pgSz w:w="11910" w:h="16840"/>
      <w:pgMar w:top="104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E"/>
    <w:rsid w:val="00175E19"/>
    <w:rsid w:val="00C23548"/>
    <w:rsid w:val="00E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44F0-A45E-41E9-A38F-406CAD33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221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user</cp:lastModifiedBy>
  <cp:revision>3</cp:revision>
  <dcterms:created xsi:type="dcterms:W3CDTF">2023-11-17T08:17:00Z</dcterms:created>
  <dcterms:modified xsi:type="dcterms:W3CDTF">2023-11-17T08:19:00Z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2023-11-17T00:00:00Z</vt:filetime>
  </property>
</Properties>
</file>