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ОТЧЕТ ОБ ИСПОЛНЕНИИ ПЛАНА</w:t>
      </w:r>
    </w:p>
    <w:p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МЕРОПРИЯТИЙ ОРГАНОВ МЕСТНОГО САМОУПРАВЛЕНИЯ</w:t>
      </w:r>
    </w:p>
    <w:p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КАМЫШЛОВСКОГО ГОРОДСКОГО ОКРУГА ПО ПРОТИВОДЕЙСТВИЮ КОРРУПЦИИ</w:t>
      </w:r>
    </w:p>
    <w:p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НА 2021 - 2024 ГОДЫ</w:t>
      </w:r>
    </w:p>
    <w:p>
      <w:pPr>
        <w:pStyle w:val="ConsPlusNormal"/>
        <w:numPr>
          <w:ilvl w:val="0"/>
          <w:numId w:val="0"/>
        </w:numPr>
        <w:ind w:left="0" w:hanging="0"/>
        <w:outlineLvl w:val="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tbl>
      <w:tblPr>
        <w:tblW w:w="14638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812"/>
        <w:gridCol w:w="815"/>
        <w:gridCol w:w="4431"/>
        <w:gridCol w:w="2306"/>
        <w:gridCol w:w="4394"/>
        <w:gridCol w:w="1879"/>
      </w:tblGrid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пункта плана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Установленный срок исполнения мероприятия Плана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Информация 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 реализации мероприятия (проведенная работа)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Оценка результатов выполнения мероприятия (результат)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14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Раздел 1. СОВЕРШЕНСТВОВАНИЕ НОРМАТИВНОГО ПРАВОВОГО ОБЕСПЕЧЕНИЯ ДЕЯТЕЛЬНОСТИ ПО ПРОТИВОДЕЙСТВИЮ КОРРУПЦИИ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Мониторинг изменений антикоррупционного законодательства Российской Федерации, Свердловской области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течение 2021 - 2024 годов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В Камышловском городском округе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за 9 месяцев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2023 года разработаны и утверждены нормативные правовые акты по противодействию коррупции: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 распоряжение председателя Думы Камышловского городского округа от 25.01.2023 № 66 «О внесении изменений в распоряжение председателя Думы Камышловского городского округа от 12.08.2021 № 165 «Об утверждении реестра (карты) коррупционных рисков, возникающих при осуществлении закупок, плана (реестра) мер, направленных на минимизацию коррупционных рисков, возникающих при осуществлении закупок в Думе Камышловского городского округа»;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 распоряжение Контрольного органа Камышловского городского округа от 27.12.2022 № 54-ОД «О внесении изменений в распоряжение председателя Контрольного органа Камышловского городского округа от 12.08.2021 № 8-ОД «Об утверждении реестра (карты) коррупционных рисков, возникающих при осуществлении закупок, плана (реестра) мер, направленных на минимизацию коррупционных рисков, возникающих при осуществлении закупок в Контрольном органе Камышловского городского округа»;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- распоряжение администрации Камышловского городского округа от 30.01.2023 № 27  «О внесении изменений в Реестр (карту) коррупционных рисков, 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возникающих при осуществлении закупок и План (реестр) мер, направленных на минимизацию коррупционных рисков, возникающих при осуществлении закупок в администрации Камышловского городского округа, утвержденные распоряжением администрации Камышловского городского округа от 12.08.2021 № 176»;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 распоряжение администрации Камышловского городского округа от 24.01.2023 № 60 «О внесении изменений в Порядок взаимодействия должностного лица, ответственного за работу по профилактике коррупционных и иных правонарушений администрации Камышловского городского округа со структурными подразделениями и должностными лицами администрации Камышловского городского округа по вопросам выявления личной заинтересованности служащих, которая приводит или может привести к конфликту интересов при осуществлении закупок, утвержденный постановлением администрации Камышловского городского округа от 11.08.2021 № 551»;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-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решение Думы Камышловского городского округа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от 21.09.2023 г. № 283 «О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 Камышловского городского округа, и лиц, замещающих должности муниципальной службы в Камышловском городском округе, включенные в соответствующий перечень, и членов их семей на официальных сайтах органов местного самоуправления Камышловского городского округа и предоставления этих сведений средствам массовой информации для опубликования, утвержденный решением Думы Камышловского городского округа от 26.04.2018 № 245»;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-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решение Думы Камышловского городского округа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от 21.09.2023 г.                         № 285 «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О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внесении изменений в Положение о комиссии по соблюдению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интересов, утвержденное решением Думы Камышловского городского округа от 29.01.2015 № 436»;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-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решение Думы Камышловского городского округа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от 21.09.2023 года № 286 «О внесении изменений в Порядок применения взысканий за несоблюдение муниципальными служащими, замещающими должности муниципальной службы в органах местного самоуправления Камышловского городского округа,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решением Думы Камышловского городского округа от 26.12.2017 года № 208».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1.2.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Анализ муниципальных нормативных правовых актов Камышловского городского округа о противодействии коррупции в целях приведения его в соответствие законодательству Российской Федерации, законодательству Свердловской области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течение трех месяцев со дня изменения законодательства Российской Федерации, Свердловской области</w:t>
            </w:r>
          </w:p>
        </w:tc>
        <w:tc>
          <w:tcPr>
            <w:tcW w:w="4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i/>
                <w:sz w:val="24"/>
                <w:szCs w:val="24"/>
              </w:rPr>
            </w:r>
          </w:p>
        </w:tc>
      </w:tr>
      <w:tr>
        <w:trPr/>
        <w:tc>
          <w:tcPr>
            <w:tcW w:w="14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Раздел 2. ПОВЫШЕНИЕ РЕЗУЛЬТАТИВНОСТИ АНТИКОРРУПЦИОННОЙ ЭКСПЕРТИЗЫ НОРМАТИВНЫХ ПРАВОВЫХ АКТОВ КАМЫШЛОВСКОГО ГОРОДСКОГО ОКРУГА И ПРОЕКТОВ НОРМАТИВНЫХ ПРАВОВЫХ АКТОВ КАМЫШЛОВСКОГО ГОРОДСКОГО ОКРУГА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2.1.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Проведение антикоррупционной экспертизы нормативных правовых актов Камышловского городского округа с учетом мониторинга 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За 9 месяцев 2023 года проведена антикоррупционная экспертиза </w:t>
            </w:r>
            <w:r>
              <w:rPr>
                <w:rFonts w:cs="Times New Roman" w:ascii="Liberation Serif" w:hAnsi="Liberation Serif"/>
                <w:sz w:val="24"/>
                <w:szCs w:val="24"/>
                <w:shd w:fill="auto" w:val="clear"/>
              </w:rPr>
              <w:t>51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(аналогичный период прошлого года (далее – АППГ) -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59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) нормативных правовых актов Камышловского городского округа.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Коррупциогенных факторов не выявлено.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Обобщение практики выявления коррупциогенных факторов в ходе антикоррупционной экспертизы нормативных правовых актов Камышловского городского округа, проектов нормативных правовых актов Камышловского городского округа и доведение результатов обобщения такой практики до сведения разработчиков проектов нормативных правовых актов Камышловского городского округа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В ходе антикоррупционной экспертизы нормативных правовых актов Камышловского городского округа, проектов нормативных правовых актов Камышловского городского округа не выявлены коррупциогенные факторы.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Результаты обобщения практики доведены до сведения разработчиков проектов нормативных правовых актов Камышловского городского округа</w:t>
            </w:r>
            <w:bookmarkStart w:id="0" w:name="__UnoMark__1188_1347890934"/>
            <w:bookmarkStart w:id="1" w:name="__UnoMark__1189_1347890934"/>
            <w:bookmarkStart w:id="2" w:name="__UnoMark__1190_1347890934"/>
            <w:bookmarkEnd w:id="0"/>
            <w:bookmarkEnd w:id="1"/>
            <w:bookmarkEnd w:id="2"/>
            <w:r>
              <w:rPr>
                <w:rFonts w:cs="Times New Roman" w:ascii="Liberation Serif" w:hAnsi="Liberation Serif"/>
                <w:sz w:val="24"/>
                <w:szCs w:val="24"/>
              </w:rPr>
              <w:t>.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2.3.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Размещение проектов нормативных правовых актов Камышловского городского округа в подразделе «Антикоррупционная экспертиза» раздела «Противодействие коррупции»  на официальном сайте Камышловского городского округа в информационно-телекоммуникационной сети «Интернет» (далее - сеть Интернет) в целях обеспечения возможности независимым экспертам проводить независимую антикоррупционную экспертизу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по мере подготовки проектов нормативных правовых актов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За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9 месяцев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2023 года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51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проект нормативных правовых актов Камышловского городского округа (АППГ -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51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) размещены в подразделе «Антикоррупционная экспертиза» раздела «Противодействие коррупции» на официальном сайте Камышловского городского округа в информационно-телекоммуникационной сети «Интернет» (далее - сеть Интернет) в целях обеспечения возможности независимым экспертам проводить независимую антикоррупционную экспертизу.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2.4.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Обеспечение взаимодействия с независимыми экспертами, аккредитованными Министерством юстиции Российской Федерации, в целях активизации проведения независимой антикоррупционной экспертизы нормативных правовых актов Камышловского городского округ и проектов нормативных правовых актов Камышловского городского округа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по мере подготовки проектов нормативных правовых актов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В целях обеспечения взаимодействия с независимыми экспертами, аккредитованными Министерством юстиции Российской Федерации, в целях активизации проведения независимой антикоррупционной экспертизы нормативных правовых актов Камышловского городского округ и проектов нормативных правовых актов Камышловского городского округа, 24 экспертам направлены уведомления о размещении на официальном сайте проектов нормативных правовых актов.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За 9 месяцев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2023 года поступило 2 заключения независим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ых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эксперт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ов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, коррупциогенных факторов не выявлено.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2.5.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Обеспечение размещения заключений, аккредитованных Министерством юстиции Российской Федерации независимых экспертов по итогам проведения антикоррупционной экспертизы проектов нормативных правовых актов в подразделе «Антикоррупционная экспертиза» раздела «Противодействие коррупции» на официальном сайте в сети Интернет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По мере поступления заключений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В подразделе «Антикоррупционная экспертиза» раздела «Противодействие коррупции» на официальном сайте администрации Камышловского городского округа в сети Интернет размещены все поступившие от независимых экспертов заключения (http://gorod-kamyshlov.ru/anticorruption/nezavisimaya-antikorruptsionnaya-ekspertiza/).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rFonts w:eastAsia="Times New Roman" w:cs="Times New Roman" w:ascii="Liberation Serif" w:hAnsi="Liberation Serif"/>
                <w:i w:val="false"/>
                <w:iCs w:val="false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2.6.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Обобщение результатов независимой антикоррупционной экспертизы нормативных правовых актов Камышловского городского округа и проектов нормативных правовых актов Камышловского городского округа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один раз в полугодие,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до 14 января и до 10 июля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Результаты независимой антикоррупционной экспертизы нормативных правовых актов Камышловского городского округа и проектов нормативных правовых актов Камышловского городского округа доведены до исполнителей для использования в работе.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rFonts w:eastAsia="Times New Roman" w:cs="Times New Roman" w:ascii="Liberation Serif" w:hAnsi="Liberation Serif"/>
                <w:i w:val="false"/>
                <w:iCs w:val="false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14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Раздел 3. СОВЕРШЕНСТВОВАНИЕ РАБОТЫ ПОДРАЗДЕЛЕНИЙ КАДРОВЫХ СЛУЖБ ПО ПРОФИЛАКТИКЕ КОРРУПЦИОННЫХ И ИНЫХ ПРАВОНАРУШЕНИЙ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3.1.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Организация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Камышловского городского округа.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Обеспечение контроля своевременности представления указанных сведений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Организовано представление сведений о доходах, расходах, об имуществе и обязательствах имущественного характера лицами, замещающими должности муниципальной службы Камышловского городского округа, проведены обучающие мероприятия по вопросам предоставления указанных сведений.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63 муниципальных служащих (АППГ – 64) обязаны предоставить сведения в установленный срок.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3.2.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Направление в Камышловскую межрайонную прокуратуру списков лиц, уволенных с муниципальной службы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ежеквартально,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до 30 числа последнего месяца отчетного периода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В Камышловскую межрайонную прокуратуру направлены сведения об уволенных с муниципальной службы исх.№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shd w:fill="auto" w:val="clear"/>
                <w:lang w:eastAsia="ru-RU"/>
              </w:rPr>
              <w:t>4508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от 30.06.2023.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3.3.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Направление в Администрацию Губернатора Свердловской области не позднее двух месяцев со дня истечения срока, установленного для представления сведений о доходах, расходах, об имуществе и обязательствах имущественного характера, представленных муниципальными служащими в порядке, установленном соответствующими муниципальными правовыми актами, сведений, предусмотренных частью 1 статьи 3 Федерального закона «О контроле за соответствием расходов лиц, замещающих государственные должности, и иных лиц их доходам», а также информации, предусмотренной статьей 4 Федерального закона «О контроле за соответствием расходов лиц, замещающих государственные должности, и иных лиц их доходам», поступившей в органы местного самоуправления Камышловского городского округа, в отношении муниципальных служащих.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ежегодно,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не позднее 30 июня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В Администрацию Губернатора Свердловской области направлены сведения о доходах, расходах, об имуществе и обязательствах имущественного характера, представленные 1 муниципальным служащим в порядке, установленном соответствующими муниципальными правовыми актами, сведений, предусмотренных частью 1 статьи 3 Федерального закона «О контроле за соответствием расходов лиц, замещающих государственные должности, и иных лиц их доходам», а также информации, предусмотренной статьей 4 Федерального закона «О контроле за соответствием расходов лиц, замещающих государственные должности, и иных лиц их доходам», поступившие в органы местного самоуправления Камышловского городского округа (№ 4169-ДСП от 19.06.2023).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3.4.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Обеспечение деятельности Комиссии по координации работы по противодействию коррупции в Камышловском городском округе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В соответствие с утвержденным планом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Постановлением главы Камышловского городского округа от 02.02.2016 г. № 119 «Об утверждении Положения о комиссии по координации работы по противодействию коррупции в Камышловском городском округе» утвержден состав комиссии и положение о комиссии по координации работы по противодействию коррупции в Камышловском городском округе.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За 9 месяцев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2023 года проведено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заседания комиссии (АППГ –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), на котор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ых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рассмотрены вопросы: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29.03.2023 года: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1.  О подведении итогов выполнения мероприятий, предусмотренных планом мероприятий органов местного самоуправления Камышловского городского округа по противодействию коррупции, за 2022 год.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2.  О выполнении требований статьи 13.3 Федерального закона «О противодействии коррупции» в муниципальном автономном учреждении дополнительного образования «Дом детского творчества» Камышловского городского округа.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3. Об организации и результатах работы в сфере закупок товаров, работ, услуг для обеспечения муниципальных нужд в МКУ «Центр обеспечения деятельности администрации Камышловского городского округа» за 2022 год.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30.06.2023:</w:t>
            </w:r>
          </w:p>
          <w:p>
            <w:pPr>
              <w:pStyle w:val="Style17"/>
              <w:widowControl w:val="false"/>
              <w:tabs>
                <w:tab w:val="clear" w:pos="708"/>
                <w:tab w:val="left" w:pos="0" w:leader="none"/>
              </w:tabs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Обобщение результатов контроля за законностью, результативностью (эффективностью и экономностью) использования средств местного бюджета, результатов проведения контрольных и экспертно-аналитических мероприятий и принятых мерах по устранению выявленных недостатков.</w:t>
            </w:r>
          </w:p>
          <w:p>
            <w:pPr>
              <w:pStyle w:val="Style17"/>
              <w:widowControl w:val="false"/>
              <w:tabs>
                <w:tab w:val="clear" w:pos="708"/>
                <w:tab w:val="left" w:pos="0" w:leader="none"/>
              </w:tabs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 устранении необоснованных запретов и ограничений в области экономической деятельности, устранение коррупциогенных факторов, препятствующих созданию благоприятных условий для привлечения инвестиций.</w:t>
            </w:r>
          </w:p>
          <w:p>
            <w:pPr>
              <w:pStyle w:val="Style17"/>
              <w:widowControl w:val="false"/>
              <w:tabs>
                <w:tab w:val="clear" w:pos="708"/>
                <w:tab w:val="left" w:pos="0" w:leader="none"/>
              </w:tabs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3. О выполнении требований статьи 13.3 Федерального закона «О противодействии коррупции» в муниципальном унитарном предприятии «Водоснабжающая компания».</w:t>
            </w:r>
          </w:p>
          <w:p>
            <w:pPr>
              <w:pStyle w:val="Style17"/>
              <w:widowControl w:val="false"/>
              <w:tabs>
                <w:tab w:val="clear" w:pos="708"/>
                <w:tab w:val="left" w:pos="0" w:leader="none"/>
              </w:tabs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28.09.2023:</w:t>
            </w:r>
          </w:p>
          <w:p>
            <w:pPr>
              <w:pStyle w:val="Style17"/>
              <w:widowControl w:val="false"/>
              <w:tabs>
                <w:tab w:val="clear" w:pos="708"/>
                <w:tab w:val="left" w:pos="0" w:leader="none"/>
              </w:tabs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1.  О мерах по противодействию коррупции в сфере управления и распоряжения муниципальной собственностью в Камышловском городском округе.</w:t>
            </w:r>
          </w:p>
          <w:p>
            <w:pPr>
              <w:pStyle w:val="Style17"/>
              <w:widowControl w:val="false"/>
              <w:tabs>
                <w:tab w:val="clear" w:pos="708"/>
                <w:tab w:val="left" w:pos="0" w:leader="none"/>
              </w:tabs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2.  О выполнении требований статьи 13.3 Федерального закона «О противодействии коррупции» в муниципальном казенном учреждении «Центр городского обслуживания».</w:t>
            </w:r>
          </w:p>
          <w:p>
            <w:pPr>
              <w:pStyle w:val="Style17"/>
              <w:widowControl w:val="false"/>
              <w:tabs>
                <w:tab w:val="clear" w:pos="708"/>
                <w:tab w:val="left" w:pos="0" w:leader="none"/>
              </w:tabs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3. О работе МО МВД России «Камышловский» по выявлению и пресечению коррупционных правонарушений, устранению причин и условий, им способствующим.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3.5.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Рассмотрение на заседании Комиссии по координации работы по противодействию коррупции отчета о выполнении Плана мероприятий органов местного самоуправления Камышловского городского округа по противодействию коррупции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Ежегодно, в соответствие с утвержденным планом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Отчет о выполнении Плана мероприятий органов местного самоуправления Камышловского городского округа по противодействию коррупции за 2022 год рассмотрен на заседании Комиссии по координации работы по противодействию коррупции 29.03.2023 года.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3.6.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Обеспечение деятельности Комиссии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 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В соответствие с утвержденным планом, по мере возникновения оснований для заседания комиссии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Решением Думы Камышловского городского округа № 436 от 29.01.2015 г. утверждено положение о комиссии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За 9 месяцев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2023 года проведено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заседани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комиссии по соблюдению требований к служебному поведению и урегулированию конфликта интересов органов местного самоуправления, рассмотрен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вопрос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-Подведение итогов работы комиссии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 за 2022 год.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- Рассмотрение результатов проведения анализа предоставленных лицами, замещающими муниципальные должности и должности муниципальной службы органов местного самоуправления Камышловского городского округа, сведений о доходах, расходах, об имуществе и обязательствах имущественного характера за 2022 год.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i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3.7.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Актуализация перечней должностей, замещение которых налагает обязанность представлять сведения о доходах, расходах, имуществе и обязательствах имущественного характера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По мере необходимости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Постановлением главы Камышловского городского округа от 21.08.2015 года   № 1250  утвержден перечень должностей муниципальной службы администрации Камышловского городского округа, при замещении которых лица, замещающие должности муниципальной службы Камышловского городского округа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 2022 году проведен анализ должностных инструкций муниципальных служащих органов местного самоуправления Камышловского городского округа на предмет наличия в них коррупционно-опасных сфер деятельности. Установлен факт наличия в них коррупционно-опасных сфер деятельности. Комиссией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интересов, принято решение об отсутствии  необходимости актуализации перечней должностей муниципальной службы в органах местного самоуправления Камышловского городского округа, замещение которых налагает обязанность представлять сведения о доходах, расходах, имуществе и обязательствах имущественного характера.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Основания отсутствуют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i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3.8.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Проведение мониторинга соблюдения лицами, замещающими должности муниципальной службы Камышловского городского округа (далее - муниципальными служащими) обязанностей, ограничений и запретов, связанных с прохождением муниципальной службы в органах местного самоуправления Камышловского городского округа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В Камышловском городском округе осуществляется мониторинг выполнения муниципальными служащими Камышловского городского округа обязанностей, ограничений и запретов, связанных с муниципальной службой, требований к служебному поведению.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Результаты мониторинга по установленной форме федерального антикоррупционного мониторинга направляются в установленные сроки в Департамент противодействия коррупции и контроля Свердловской области.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i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3.9.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Информирование Камышловской межрайонной прокуратуры о фактах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Камышловского городского округа, к совершению коррупционных правонарушений.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течение 10 рабочих дней после получения уведомления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От муниципальных служащих уведомления представителю нанимателя (работодателю) о фактах обращения в целях склонения к совершению коррупционных правонарушений не поступало.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Основания отсутствуют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3.10.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Организация работы по доведению до граждан, поступающих на должности муниципальной службы в органы местного самоуправления Камышловского городского округа, положений антикоррупционного законодательства Российской Федерации, Свердловской области, нормативных правовых актов Камышловского городского округа по противодействию коррупции, в том числе: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2) рекомендаций по соблюдению государственными (муниципальными) служащими норм этики в целях противодействия коррупции и иным правонарушениям, подготовленных Министерством труда и социальной защиты Российской Федерации (Письмо от 27.11.2017 N 55501);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При поступлении на должность муниципальной службы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За 9 месяцев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2023 года до 2 граждан (АППГ –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), поступивших на муниципальную службу в органы местного самоуправления Камышловского городского округа, доведены под роспись положения антикоррупционного законодательства Российской Федерации, Свердловской области, нормативные правовые акты Камышловского городского округа по противодействию коррупции.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i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i/>
                <w:sz w:val="24"/>
                <w:szCs w:val="24"/>
              </w:rPr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3.11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Представление в Департамент противодействия коррупции и контроля Свердловской области отчета о результатах выполнения плана мероприятий по противодействию коррупции на 2021–2023 годы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один раз в полугодие, </w:t>
              <w:br/>
              <w:t xml:space="preserve">до 20 июля отчетного года </w:t>
              <w:br/>
              <w:t>и до 20 января года, следующего за отчетным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 xml:space="preserve">Отчет о результатах выполнения плана мероприятий по противодействию коррупции предоставлен в Департамент противодействия коррупции и контроля Свердловской области письмом от 20.01.2023 № 279, </w:t>
            </w: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>от 18.07.2023 № 565.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3.12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>
              <w:rPr>
                <w:rFonts w:ascii="Liberation Serif" w:hAnsi="Liberation Serif"/>
                <w:sz w:val="24"/>
                <w:szCs w:val="24"/>
              </w:rPr>
              <w:t>Направление в Департамент противодействия коррупции и контроля Свердловской области для обобщения и учета при проведении мониторинга состояния и эффективности противодействия коррупции в Свердловской области: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а) копии </w:t>
            </w: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 xml:space="preserve">протоколов заседаний 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комиссии по координации работы по противодействию коррупции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в Камышловском городском округе</w:t>
            </w: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б) 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копии </w:t>
            </w: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протоколов заседаний комиссий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Камышловского городского округа, и урегулированию конфликта интересов;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в) </w:t>
            </w: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копии муниципальных правовых актов о привлечении к дисциплинарной ответственности муниципальных служащих, замещающих должности муниципальной службы,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г) реестр обращений по фактам коррупции, поступивших в органы местного самоуправления Камышловского городского округа, нарастающим итогом по установленной форме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ежеквартально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 xml:space="preserve">Информация для обобщения и учета при проведении мониторинга состояния и эффективности противодействия коррупции в Свердловской области предоставлена в Департамент противодействия коррупции и контроля Свердловской области письмом от 20.01.2023 № 279, </w:t>
            </w: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>от 18.07.2023 № 565.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4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Раздел 4. ПРОТИВОДЕЙСТВИЕ КОРРУПЦИИ В СФЕРЕ УПРАВЛЕНИЯ И РАСПОРЯЖЕНИЯ МУНИЦИПАЛЬНОЙ СОБСТВЕННОСТЬЮ В КАМЫШЛОВСКОМ ГОРОДСКОМ ОКРУГЕ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4.1.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Обеспечение прозрачности процедур предоставления земельных участков, находящихся в муниципальной собственности Камышловского городского округа, и земель, собственность на которые не разграничена, на территории Камышловского городского округа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Прозрачность процедур предоставления земельных участков, находящихся в муниципальной собственности Камышловского городского округа, и земель, собственность на которые не разграничена, на территории Камышловского городского округа, обеспечивается путем проведения аукционов, размещения информации в СМИ.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4.2.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Анализ судебной практики по вопросам, связанным с владением, пользованием, распоряжением объектами муниципальной собственности, в том числе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на территории Камышловского городского округа, принятие мер по устранению причин и условий установленных нарушений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Анализ судебной практики по вопросам, связанным с владением, пользованием, распоряжением объектами муниципальной собственности, в том числе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на территории Камышловского городского округа, показал, что основными причинами подачи исков от органов местного самоуправления является задолженность по арендной плате. В постоянном режиме ведется претензионная работа для урегулирования споров в досудебном порядке.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4.3.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Анализ типичных нарушений, выявленных в ходе проверок использования муниципального имущества, проведение информационно-разъяснительной работы в целях предупреждения аналогичных нарушений в работе подведомственных муниципальных организаций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ежеквартально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За 9 месяцев 2023 года проведено 2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shd w:fill="auto" w:val="clear"/>
                <w:lang w:eastAsia="ru-RU"/>
              </w:rPr>
              <w:t>8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(АППГ – </w:t>
            </w:r>
            <w:r>
              <w:rPr>
                <w:rFonts w:eastAsia="Times New Roman" w:cs="Times New Roman" w:ascii="Liberation Serif" w:hAnsi="Liberation Serif"/>
                <w:color w:val="auto"/>
                <w:sz w:val="24"/>
                <w:szCs w:val="24"/>
                <w:lang w:eastAsia="ru-RU"/>
              </w:rPr>
              <w:t>26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) проверок использования муниципального имущества.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Нарушений в ходе проверок </w:t>
            </w:r>
            <w:r>
              <w:rPr>
                <w:rFonts w:eastAsia="Times New Roman" w:cs="Arial" w:ascii="Liberation Serif" w:hAnsi="Liberation Serif"/>
                <w:color w:val="000000"/>
                <w:sz w:val="24"/>
                <w:szCs w:val="24"/>
                <w:lang w:eastAsia="ru-RU"/>
              </w:rPr>
              <w:t>не установлено.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4.4.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Обобщение результатов контроля за соблюдением установленного порядка управления и распоряжения имуществом, находящимся в муниципальной собственности Камышловского городского округа, размещение на официальном сайте Камышловского городского округа в сети Интернет информации о результатах проведения контрольных и экспертно-аналитических мероприятий и принятых мерах по устранению выявленных недостатков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За 9 месяцев 2023 года </w:t>
            </w:r>
            <w:r>
              <w:rPr>
                <w:rFonts w:cs="Times New Roman" w:ascii="Times New Roman" w:hAnsi="Times New Roman"/>
                <w:sz w:val="24"/>
                <w:szCs w:val="22"/>
              </w:rPr>
              <w:t xml:space="preserve">Контрольным органом </w:t>
            </w:r>
            <w:r>
              <w:rPr>
                <w:rFonts w:cs="Times New Roman" w:ascii="Times New Roman" w:hAnsi="Times New Roman"/>
                <w:sz w:val="24"/>
                <w:szCs w:val="22"/>
                <w:shd w:fill="auto" w:val="clear"/>
              </w:rPr>
              <w:t>не проводились</w:t>
            </w:r>
            <w:r>
              <w:rPr>
                <w:rFonts w:cs="Times New Roman" w:ascii="Times New Roman" w:hAnsi="Times New Roman"/>
                <w:sz w:val="24"/>
                <w:szCs w:val="22"/>
              </w:rPr>
              <w:t xml:space="preserve"> проверки управления и распоряжения имуществом, находящимся в муниципальной собственности Камышловского городского округа.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Основания отсутствуют</w:t>
            </w:r>
          </w:p>
        </w:tc>
      </w:tr>
      <w:tr>
        <w:trPr/>
        <w:tc>
          <w:tcPr>
            <w:tcW w:w="14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Раздел 5. ПРОТИВОДЕЙСТВИЕ КОРРУПЦИИ В БЮДЖЕТНОЙ СФЕРЕ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5.1.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Проведение контрольных мероприятий в финансово-бюджетной сфере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соответствии с планом контрольных мероприятий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За 9 месяцев 2023 года проведена плановая камеральная проверка в Муниципальном бюджетном учреждении культуры  «Камышловская централизованная библиотечная система», в Муниципальном казенном учреждении «Центр городского обслуживания», в  Муниципальном автономном дошкольном образовательном учреждении «Детский сад № 16» Камышловского городского округа, в Комитете по образованию, культуре, спорту и делам молодежи в Камышловском городском округе, в Муниципальном автономном общеобразовательном учреждении «Школа № 7» Камышловского городского округа.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5.2.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Направление в Камышловскую межрайонную прокуратуру информации о результатах контрольных мероприятий в финансово-бюджетной сфере в целях выявления признаков преступлений коррупционной направленности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по мере наличия и подготовки материалов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i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  <w:t xml:space="preserve">   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  <w:t xml:space="preserve">В Камышловскую межрайонную прокуратуру направлен акт проверки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 результатах контрольных мероприятий в финансово-бюджетной сфере  Муниципального бюджетного учреждения культуры  «Камышловская централизованная библиотечная система», Муниципального автономного общеобразовательного учреждения «Лицей № 5» Камышловского городского округа, Муниципального казенного учреждения «Центр городского обслуживания»,   Муниципального автономного дошкольного образовательного учреждения «Детский сад № 16» Камышловского городского округа, Комитета по образованию, культуре, спорту и делам молодежи в Камышловском городском округе,  Муниципального автономного общеобразовательного учреждения «Школа № 7» Камышловского городского округа.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i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i/>
                <w:color w:val="FF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5.3.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Обобщение результатов контрольных мероприятий в финансово-бюджетной сфере.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i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  <w:t>Результаты контрольных мероприятий в финансово-бюджетной сфере за 2023 год будут обобщены и представлены в виде доклада на Комиссию по координации работы по противодействию коррупции в декабре 2023 года.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i w:val="false"/>
                <w:i w:val="false"/>
                <w:iCs w:val="false"/>
                <w:color w:val="auto"/>
              </w:rPr>
            </w:pPr>
            <w:r>
              <w:rPr>
                <w:rFonts w:eastAsia="Times New Roman" w:cs="Times New Roman" w:ascii="Liberation Serif" w:hAnsi="Liberation Serif"/>
                <w:i w:val="false"/>
                <w:iCs w:val="false"/>
                <w:color w:val="auto"/>
                <w:sz w:val="24"/>
                <w:szCs w:val="24"/>
                <w:lang w:eastAsia="ru-RU"/>
              </w:rPr>
              <w:t>Срок исполнения не наступил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5.4.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Обобщение результатов контроля за законностью, результативностью (эффективностью и экономностью) использования средств местного бюджета, размещение на официальном сайте в сети Интернет информации о результатах проведения контрольных и экспертно-аналитических мероприятий и принятых мерах по устранению выявленных недостатков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Контрольным органом Камышловского городского округа за 9 месяцев 2023 года проведено 4 контрольных мероприятия за законностью, результативностью (эффективностью и экономностью) использования средств местного бюджета.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Информация о результатах контрольных  мероприятий размещена на официальном сайте в сети Интернет http://kokamgo.ru/activities/57 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Выполнено в полном объеме в установленные сроки 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5.5.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Обобщение результатов внутреннего финансового аудита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Главными распорядителями бюджетных средств Камышловского городского округа осуществляется внутренний финансовый контроль и внутренний финансовый аудит, информация об итогах анализируется, принимаются меры по укреплению финансовой и бюджетной дисциплины.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5.6.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Составление и размещение документа «Бюджет для граждан» на официальном сайте Камышловского городского округа в сети «Интернет» в целях информирования граждан о бюджете Камышловского городского округа на очередной финансовый год и плановый период, а также отчета об исполнении местного бюджета за отчетный финансовый год в доступной для граждан форме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Подготовлен и размещен на официальном сайте Камышловского городского округа «Бюджет для граждан» к проекту решения Думы Камышловского городского округа «О бюджете Камышловского городского округа на 2023 год и плановый период 2024 и 2025 годов»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Style w:val="-"/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http://gorod-kamyshlov.ru/budget/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Подготовлен и размещен на официальном сайте Камышловского городского округа «Бюджет для граждан» к проекту  решения Думы Камышловского городского округа «Об утверждении отчета об исполнении бюджета за 2022 год»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http://gorod-kamyshlov.ru/budget/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14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Раздел 6. ПРОТИВОДЕЙСТВИЕ КОРРУПЦИИ В СФЕРЕ ЗАКУПОК ТОВАРОВ, РАБОТ, УСЛУГ ДЛЯ МУНИЦИПАЛЬНЫХ НУЖД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6.1.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Обобщение результатов контроля в сфере закупок для обеспечения муниципальных нужд Камышловского городского округа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Результаты контроля в сфере закупок для обеспечения муниципальных нужд Камышловского городского округа будут обобщены в виде информации нарушений законодательства о противодействии коррупции, и предоставлены на Комиссию по координации работы по противодействию коррупции  в декабре текущего года.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Срок исполнения не наступил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6.2.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Обобщение результатов аудита в сфере закупок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Контрольным органом Камышловского городского округа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за 9 месяцев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2023 года аудит в сфере закупок для обеспечения муниципальных нужд Камышловского городского округа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shd w:fill="auto" w:val="clear"/>
                <w:lang w:eastAsia="ru-RU"/>
              </w:rPr>
              <w:t>не проводился.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Основания отсутствуют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6.3.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Обобщение практики выявления конфликта интересов между участником закупки и заказчиком при осуществлении закупок для обеспечения муниципальных нужд в соответствии с Федеральным </w:t>
            </w:r>
            <w:hyperlink r:id="rId2">
              <w:r>
                <w:rPr>
                  <w:rFonts w:cs="Times New Roman" w:ascii="Liberation Serif" w:hAnsi="Liberation Serif"/>
                  <w:sz w:val="24"/>
                  <w:szCs w:val="24"/>
                </w:rPr>
                <w:t>законом</w:t>
              </w:r>
            </w:hyperlink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Выявление конфликта интересов между участником закупки и заказчиком при осуществлении закупок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осуществляется в соответствии с действующим законодательством РФ.  Нарушения не установлены.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14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Раздел 7. УСТРАНЕНИЕ НЕОБОСНОВАННЫХ ЗАПРЕТОВ И ОГРАНИЧЕНИЙ В ОБЛАСТИ ЭКОНОМИЧЕСКОЙ ДЕЯТЕЛЬНОСТИ, УСТРАНЕНИЕ КОРРУПЦИОГЕННЫХ ФАКТОРОВ, ПРЕПЯТСТВУЮЩИХ СОЗДАНИЮ БЛАГОПРИЯТНЫХ УСЛОВИЙ ДЛЯ ПРИВЛЕЧЕНИЯ ИНВЕСТИЦИЙ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7.1.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Проведение оценки регулирующего воздействия и экспертизы нормативных правовых актов Камышловского городского округа, затрагивающих вопросы осуществления предпринимательской и инвестиционной деятельности, в целях выявления в них положений, приводящих к избыточным административным и другим ограничениям в деятельности предпринимателей, а также к необоснованным расходам как для бизнеса, так и для бюджетной системы Российской Федерации, Свердловской области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по мере подготовки нормативных правовых актов Камышловского городского округа, затрагивающих вопросы осуществления предпринимательской и инвестиционной деятельности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Администрацией Камышловского городского округа обеспечено соблюдение установленных действующим законодательством требований к проведению оценки регулирующего воздействия нормативных правовых актов в Свердловской области с целью выявления в них положений, приводящих к избыточным административным и другим ограничениям, а также необоснованно затрудняющих ведение предпринимательской и инвестиционной деятельности.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Согласно определенного порядка, при разработке проектов НПА проводится оценка регулирующего воздействия.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eastAsia="Times New Roman" w:cs="Times New Roman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9 месяцев</w:t>
            </w:r>
            <w:r>
              <w:rPr>
                <w:rFonts w:eastAsia="Times New Roman" w:cs="Times New Roman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2023 года процедура ОРВ проведена по </w:t>
            </w:r>
            <w:r>
              <w:rPr>
                <w:rFonts w:eastAsia="Times New Roman" w:cs="Times New Roman" w:ascii="Liberation Serif" w:hAnsi="Liberation Serif"/>
                <w:color w:val="000000" w:themeColor="text1"/>
                <w:sz w:val="24"/>
                <w:szCs w:val="24"/>
                <w:shd w:fill="auto" w:val="clear"/>
                <w:lang w:eastAsia="ru-RU"/>
              </w:rPr>
              <w:t>5</w:t>
            </w:r>
            <w:r>
              <w:rPr>
                <w:rFonts w:eastAsia="Times New Roman" w:cs="Times New Roman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проектам НПА. 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Постановлением главы от 25.11.2022 г. №1129 утвержден «План проведения экспертизы нормативных правовых актов администрации Камышловского городского округа на 2023 год».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За 9 месяцев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2023 года проведена экспертиза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shd w:fill="auto" w:val="clear"/>
                <w:lang w:eastAsia="ru-RU"/>
              </w:rPr>
              <w:t>2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НПА и проведена  оценка фактического воздействия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shd w:fill="auto" w:val="clear"/>
                <w:lang w:eastAsia="ru-RU"/>
              </w:rPr>
              <w:t>2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НПА (в случае если по проекту НПА была проведена ОРВ высокой или средней степени и с момента вступления в силу акта прошло не менее 3 лет).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Замечаний не выявлено.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7.2.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Обеспечение деятельности Координационного совета по инвестициям и развитию предпринимательства при администрации Камышловского городского округа, подготовка информационно-аналитической справки о результатах деятельности указанного совета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в соответствии с планом работы комиссии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Для обеспечения деятельности Координационного совета по инвестициям и развитию предпринимательства проводятся мероприятия, согласно утвержденного Плана мероприятий по привлечению инвестиций на территорию КГО: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-ежеквартально проводится формирование и актуализация банка данных свободных производственных площадей с необходимой инфраструктурой, с целью привлечения инвесторов для размещения новых производств;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- проводится регулярное размещение и обновление информации о свободных земельных участках, производственных, торговых и других площадях на официальном сайте Камышловского городского округа «Инвестиционная деятельность» и в информационной базе АО «Корпорация развития Среднего Урала», на Инвестиционном портале Свердловской области;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-проводится актуализация инвестиционного паспорта Камышловского ГО;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- по итогам года составляется отчет о выполнении плана работы координационного совета по инвестициям и развитию предпринимательства при администрации Камышловского городского округа, с размещением на официальном сайте.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В 1 квартале 2023 года проведено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shd w:fill="auto" w:val="clear"/>
                <w:lang w:eastAsia="ru-RU"/>
              </w:rPr>
              <w:t>1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заседание Координационного совета, рассмотрены вопросы: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- О рассмотрении вопроса об инвестиционном уполномоченном на территории Камышловского городского округа;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-  Об актуализации реестра инвестиционных площадок;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- О предоставлении субсидии субъектам малого и среднего предпринимательства, осуществляющих деятельность на территории Камышловского городского округа;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- О благоустройстве прилегающей территории торговых объектов;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- О рассмотрении итогов рейтинга содействию развития конкуренции и обеспечения условий для благоприятного инвестиционного климата муниципальных образований за 2021 год;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- Об организации системы антимонопольного комплаенса в администрации Камышловского городского округа.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Во 2 квартале 2023 года проведено 1 заседание Координационного совета, рассмотрены вопросы: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- О региональных меры поддержки СМСП и самозанятых на территории СО;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-  О предоставлении инвестиционного паспорта Камышловского городского округа за 2022 год;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- О результатах конкурсного отбора по предоставлении субсидии субъектам малого и среднего предпринимательства, осуществляющих деятельность на территории Камышловского городского округа;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- О реализации инвестиционного проекта по развитию газификации на территории Камышловского городского округа.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В 3 квартале 2023 года проведено 1 заседание Координационного совета. В рамках заседания рассмотрены вопросы: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- О рассмотрении свободного земельного участка;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-  О реализации инвестиционных проектов на территории Камышловского городского округа;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- Об утверждении плана проведения экспертизы нормативных правовых актов администрации Камышловского городского округа на 2024 год;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- Об утверждении Программы приватизации муниципального имущества Камышловского городского округа на 2024 год.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7.3.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Анализ результатов мониторинга качества предоставления муниципальных услуг в Камышловском городском округе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ежеквартально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Анализ результатов мониторинга качества предоставления государственных и муниципальных услуг Камышловского городского округа проводится на основе данных, внесенных ответственными специалистами в автоматизированную систему управления деятельностью исполнительных органов государственной власти (далее – АСУ ИОГВ).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В соответствии с приказом Федеральной службы государственной статистики от 17.12.2018 № 744 «Об утверждении форм федерального статистического наблюдения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(муниципальных) услуг» и согласно Постановлению Правительства Свердловской области от 29.01.2013 № 100-ПП «Об организации проведения мониторинга качества предоставления государственных и муниципальных услуг» (в редакции от 13.05.2021) (далее – постановление Правительства Свердловской области № 100-ПП) исполнительные органы государственной власти Свердловской области и органы местного самоуправления муниципальных образований, расположенных на территории Свердловской области (далее – органы местного самоуправления), обеспечивают информационное наполнение АСУ ИОГВ по формам мониторинга качества предоставления государственных (муниципальных) услуг, сформированным на основе форм федерального статистического наблюдения № 1-ГМУ (для квартальной отчетности) и № 2-ГМУ (для годовой отчетности) по утвержденным перечням показателей.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Распоряжением главы Камышловского городского округа от 25.11.2015 года № 495-р назначены ответственные лица за качество предоставления муниципальных услуг в Камышловском городском округе.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Настроена автоматическая передача данных из АСУ ИОГВ в государственную автоматизированную информационную систему "Управление" (далее – ГАСУ).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Информация о результатах мониторинга качества предоставления государственных и муниципальных услуг в Камышловском городском округе размещается на официальном сайте администрации Камышловского городского округа по адресу: http://gorod-kamyshlov.ru/munitsipalnyie-uslugi-i-funktsii-210-fz/monitoring-kachestva-predostavlyaemyih-uslug/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14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Раздел 8. ВНЕДРЕНИЕ В ДЕЯТЕЛЬНОСТЬ ОРГАНОВ МЕСТНОГО САМОУПРАВЛЕНИЯ КАМЫШЛОВСКОГО ГОРОДСКОГО ОКРУГА ИННОВАЦИОННЫХ ТЕХНОЛОГИЙ, ПОВЫШАЮЩИХ ОБЪЕКТИВНОСТЬ И ОБЕСПЕЧИВАЮЩИХ ПРОЗРАЧНОСТЬ ПРИ ПРИНЯТИИ НОРМАТИВНЫХ ПРАВОВЫХ АКТОВ КАМЫШЛОВСКОГО ГОРОДСКОГО ОКРУГА, А ТАКЖЕ ОБЕСПЕЧИВАЮЩИХ МЕЖВЕДОМСТВЕННОЕ ЭЛЕКТРОННОЕ ВЗАИМОДЕЙСТВИЕ ДАННЫХ ОРГАНОВ И ИХ ВЗАИМОДЕЙСТВИЕ С ГРАЖДАНАМИ И ОРГАНИЗАЦИЯМИ В РАМКАХ ОКАЗАНИЯ ГОСУДАРСТВЕННЫХ И МУНИЦИПАЛЬНЫХ УСЛУГ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8.1.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Ввод информации в разделы «Муниципальная служба», «Антикоррупционный мониторинг» автоматизированной системы управления деятельностью исполнительных органов государственной власти Свердловской области.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Организационным отделом администрации Камышловского городского округа ежеквартально обеспечивается ввод информации в разделы «Муниципальная служба», «Антикоррупционный мониторинг» автоматизированной системы управления деятельностью исполнительных органов государственной власти Свердловской области.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8.2.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Мониторинг способов получения государственных и муниципальных услуг, в том числе в электронной форме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Информация о результатах мониторинга качества предоставления государственных и муниципальных услуг в Камышловском городском округе размещается на официальном сайте администрации Камышловского городского округа по адресу: http://gorod-kamyshlov.ru/munitsipalnyie-uslugi-i-funktsii-210-fz/monitoring-kachestva-predostavlyaemyih-uslug/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8.3.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Обеспечение действенного функционирования системы электронного документооборота, в том числе модуля «Обращения граждан», позволяющей осуществлять ведение учета и контроля исполнения документов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С 2014 года в администрации Камышловского городского округа применяется система электронного документооборота, с 21 мая 2018 года данная система функционирует в полнофункциональном режиме. Модуль «Обращения граждан» работает в режиме «Одного окна».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Контроль исполнения документов осуществляется постоянно, путем ежедневного мониторинга поступающих документов и обращений.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14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Раздел 9. ОРГАНИЗАЦИЯ РАБОТЫ ПО ПРЕДУПРЕЖДЕНИЮ КОРРУПЦИИ В ПОДВЕДОМСТВЕННЫХ МУНИЦИПАЛЬНЫХ ОРГАНИЗАЦИЯХ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9.1.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Организация консультаций с руководителями, заместителями руководителей и должностными лицами, ответственными за профилактику коррупционных и иных правонарушений в подведомственных муниципальных организациях, по вопросам реализации требований, предусмотренных </w:t>
            </w:r>
            <w:hyperlink r:id="rId3">
              <w:r>
                <w:rPr>
                  <w:rFonts w:eastAsia="Times New Roman" w:cs="Times New Roman" w:ascii="Liberation Serif" w:hAnsi="Liberation Serif"/>
                  <w:sz w:val="24"/>
                  <w:szCs w:val="24"/>
                  <w:lang w:eastAsia="ru-RU"/>
                </w:rPr>
                <w:t>статьей 13.3</w:t>
              </w:r>
            </w:hyperlink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Федерального закона от 25 декабря 2008 года № 273-ФЗ «О противодействии коррупции»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С руководителями, заместителями руководителей и должностными лицами, ответственными за профилактику коррупционных и иных правонарушений в подведомственных муниципальных организациях 11.01.2023 проведены обучающие мероприятия по вопросам реализации требований, предусмотренных статьей 13.3 Федерального закона от 25 декабря 2008 года № 273-ФЗ «О противодействии коррупции»: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>
              <w:rPr>
                <w:rFonts w:ascii="Liberation Serif" w:hAnsi="Liberation Serif"/>
                <w:sz w:val="24"/>
                <w:szCs w:val="24"/>
              </w:rPr>
              <w:t>- О методических рекомендациях по заполнению сведений о доходах, расходах, об имуществе и обязательствах имущественного характера за 2022 год.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Об использовании личного кабинета налогоплательщика при заполнении справок о доходах, расходах, об имуществе и обязательствах имущественного характера руководителя учреждения, его супруги (супруга) и несовершеннолетних детей.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9.2.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Мониторинг эффективности реализации мер по предупреждению коррупции, предусмотренных планами мероприятий по предупреждению коррупции в подведомственных муниципальных организациях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Постановлением главы Камышловского городского округа от 31.01.2023 года № 113 «О реализации мер по предупреждению коррупции в муниципальных организациях Камышловского городского округа» определено требование об организации работы по противодействию коррупции и предоставлению информации о реализации мер по противодействию коррупции.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Контроль состояния работы по предупреждению коррупции в муниципальных организациях Камышловского городского округа осуществляется путем мониторинга предоставленной муниципальными организациями ежегодной информации о результатах реализации мер по предупреждению коррупции по установленной форме.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14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Раздел 10. ПОВЫШЕНИЕ РЕЗУЛЬТАТИВНОСТИ И ЭФФЕКТИВНОСТИ РАБОТЫ С ОБРАЩЕНИЯМИ ГРАЖДАН ПО ФАКТАМ КОРРУПЦИИ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10.1.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Обеспечение возможности оперативного представления гражданами и организациями информации о фактах коррупции в действиях (бездействии) муниципальных служащих Камышловского городского округа  посредством функционирования «телефона доверия» по вопросам противодействия коррупции, приема электронных сообщений на официальный сайт Камышловского городского округа в сети Интернет, выделенный адрес электронной почты и (или) иных способов обратной связи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Постановлением главы Камышловского городского округа от 10.06.2009 года № 895 утверждено Положение о работе системы «Телефон доверия» по фактам коррупционной направленности, с которыми граждане (организации) столкнулись в процессе взаимодействия с должностными лицами органов местного самоуправления Камышловского городского округа. 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 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Информация о телефоне доверия размещена на официальном сайте Камышловского городского округа в информационно-телекоммуникационной сети «Интернет», на стендах в здании администрации, на листовках и буклетах, распространяемых для населения.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 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На официальном сайте Камышловского городского округа в информационно-телекоммуникационной сети «Интернет» имеется раздел «Обращения граждан», который предусматривает прием электронных сообщений.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    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За 9 месяцев 2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023 года обращений по фактам коррупции не поступало.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10.2.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Мониторинг обращений граждан по фактам коррупции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ежеквартально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В Камышловском городском округе осуществляется мониторинг обращений граждан на постоянной основе. 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   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За 9 месяцев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2023 года обращений по фактам коррупционных проявлений не поступало.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10.3.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Анализ обращений граждан по фактам коррупции по содержанию и отраслевой принадлежности, результатам рассмотрения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ежеквартально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 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За 9 месяцев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2023 года обращений по фактам коррупционных проявлений не поступало.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Основания отсутствуют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10.4.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Ведение и направление в Департамент противодействия коррупции и контроля Свердловской области реестра поступивших обращений граждан по фактам коррупции с приложением копий обращений, ответов заявителям, писем о переадресации обращений по компетенции в государственные органы и поступивших ответов об их рассмотрении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ежеквартально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Направление в Департамент противодействия коррупции и контроля Свердловской области реестра поступивших обращений граждан по фактам коррупции с приложением копий обращений, ответов заявителям, писем о переадресации обращений по компетенции в государственные органы и поступивших ответов об их рассмотрении осуществляется в установленные сроки.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      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За 9 месяцев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2023 года обращений по фактам коррупционных проявлений не поступало.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10.5.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Включение информации о результатах работы по рассмотрению обращений граждан по фактам коррупции в ежеквартальные обзоры обращений граждан, размещаемые на официальном сайте Камышловского городского округа в сети Интернет в соответствии с </w:t>
            </w:r>
            <w:hyperlink r:id="rId4">
              <w:r>
                <w:rPr>
                  <w:rFonts w:cs="Times New Roman" w:ascii="Liberation Serif" w:hAnsi="Liberation Serif"/>
                  <w:sz w:val="24"/>
                  <w:szCs w:val="24"/>
                </w:rPr>
                <w:t>подпунктом «в» пункта 9 части 1 статьи 13</w:t>
              </w:r>
            </w:hyperlink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Информация о результатах работы по рассмотрению обращений граждан по фактам коррупции включена в ежеквартальные обзоры обращений граждан, размещаемые на официальном сайте Камышловского городского округа http://gorod-kamyshlov.ru/lobby/</w:t>
              <w:tab/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14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Раздел 11. ОБЕСПЕЧЕНИЕ ОТКРЫТОСТИ ДЕЯТЕЛЬНОСТИ ОРГАНОВ МЕСТНОГО САМОУПРАВЛЕНИЯ КАМЫШЛОВСКОГО ГОРОДСКОГО ОКРУГА, ОБЕСПЕЧЕНИЕ ПРАВА ГРАЖДАН НА ДОСТУП К ИНФОРМАЦИИ О ДЕЯТЕЛЬНОСТИ ОРГАНОВ МЕСТНОГО САМОУПРАВЛЕНИЯ КАМЫШЛОВСКОГО ГОРОДСКОГО ОКРУГА В СФЕРЕ ПРОТИВОДЕЙСТВИЯ КОРРУПЦИИ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11.1.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Размещение на официальном сайте Камышловского городского округа информации о  Комиссии по координации работы по противодействию коррупции в Камышловском городском округе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На официальном сайте Камышловского городского округа регулярно размещается информация о деятельности Комиссии по координации работы по противодействию коррупции в Камышловском городском округе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(http://gorod-kamyshlov.ru/anticorruption/normativnyie-pravovyie-aktyi-po-protivodejstviyu-korruptsii-v-kamyishlovskom-gorodskom-okruge/ )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(http://gorod-kamyshlov.ru/anticorruption/protokolyi/)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11.2.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Размещение на официальном сайте Камышловского городского округа информации о 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На официальном сайте Камышловского городского округа регулярно размещается информация о деятельности комиссии по соблюдению требований к служебному поведению и урегулированию конфликта интересов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(http://gorod-kamyshlov.ru/anticorruption/deyatelnost-komissii-po-soblyudeniyu-trebovanij-k-sluzhebnomu-povedeniyu-munitsipalnyih-sluzhaschih-i-uregulirovaniyu-konflikta-interesov-kgo/)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11.3.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Размещение на официальном сайте Камышловского городского округа в сети Интернет в пределах компетенции сведений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службы,  руководителями муниципальных учреждений в соответствии с требованиями законодательства Российской Федерации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в течение 14 дней с даты окончания срока представления указанных сведений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На официальном сайте Камышловского городского округа в информационно-телекоммуникационной сети Интернет ежегодно размещаются сведения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службы, руководителями муниципальных учреждений в соответствии с требованиями законодательства Российской Федерации.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 соответствии с подпунктом «ж» пункта 1 Указа Президента Российской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Федерации от 29 декабря 2022 года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(далее – Указ) размещение сведений о доходах в сети Интернет и предоставление этих сведений общероссийским средствам массовой информации для опубликования в период проведения специальной военной операции и до издания соответствующих нормативных правовых актов Российской Федерации не осуществляется.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Основания отсутствуют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11.4.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Размещение в разделе «Противодействие коррупции» на официальном сайте Камышловского городского округа в сети «Интернет» информации о результатах выполнения планов мероприятий по противодействию коррупции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ежеквартально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 разделе «Противодействие коррупции» на официальном сайте Камышловского городского округа в сети «Интернет» ежеквартально размещается информация о результатах выполнения планов мероприятий по противодействию коррупции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(http://gorod-kamyshlov.ru/anticorruption/anticorruptionstatistic/)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11.5.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Мониторинг наполняемости разделов, посвященных вопросам противодействия коррупции, на официальном сайте Камышловского городского округа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,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   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Мониторинг наполняемости разделов, посвященных вопросам противодействия коррупции, на официальном сайте Камышловского городского округа, в информационно-телекоммуникационной сети «Интернет» проводится ежеквартально.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11.6.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Актуализация информации по вопросам противодействия коррупции на информационных стендах, в том числе контактных данных лиц, ответственных за организацию в соответствующем органе местного самоуправления работы по противодействию коррупции, и номера «телефона доверия» для сообщения о фактах коррупции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На информационных стендах администрации Камышловского городского округа размещена актуальная информация по вопросам противодействия коррупции, в том числе о номере «телефона доверия» для сообщения о фактах коррупции.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14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Раздел 12. АНТИКОРРУПЦИОННОЕ ПРОСВЕЩЕНИЕ ГРАЖДАН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12.1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widowControl w:val="false"/>
              <w:shd w:val="clear" w:color="auto" w:fill="auto"/>
              <w:spacing w:lineRule="auto" w:line="24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Опубликование ежегодных докладов о реализации мероприятий в сфере противодействия коррупции, предусмотренных планами по противодействию коррупции органов местного самоуправления Камышловского городского округа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Информация о результатах антикоррупционного мониторинга, а также реализации мероприятий в сфере противодействия коррупции, предусмотренных планом по противодействию коррупции органов местного самоуправления Камышловского городского округа, размещена на сайте Камышловского городского округа в январе 2023 года.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12.2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Совершенствование действующих или разработка новых методических, информационных и разъяснительных материалов об антикоррупционных стандартах поведения для лиц, замещающих муниципальные должности в органах местного самоуправления, муниципальных служащих, а также работников муниципальных учреждений и предприятий на территории Камышловского городского округа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Информационные и разъяснительные материалы об антикоррупционных стандартах поведения для лиц, замещающих муниципальные должности в органах местного самоуправления Камышловского городского округа, муниципальных служащих, а также работников муниципальных учреждений и предприятий на территории Камышловского городского округа, подготовлены и доведены до соответствующих лиц 28.06.2023 года.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12.3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Содействие проведению государственным казенным учреждением Свердловской области «Государственное юридическое бюро по Свердловской области» и адвокатами в Свердловской области приема (консультирования) граждан по вопросам законодательства Российской Федерации, регулирующего вопросы противодействия коррупции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ежегодно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При поступлении соответствующей информации из ГКУ Свердловской области «Государственное юридическое бюро по Свердловской области» было оказано содействие по проведению приема граждан 20.03.2023 года, 17.07.2023 года,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11.10.2023 года.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12.4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Разработка и размещение просветительских материалов, направленных на борьбу с проявлениями коррупции, в подразделах «Антикоррупционное просвещение граждан» разделов, посвященных вопросам противодействия коррупции, на официальном сайте Камышловского городского округа в информационно-телекоммуникационной сети «Интернет».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На официальном сайте Камышловского городского округа в сети «Интернет» в подразделе «Антикоррупционное просвещение» раздела «Противодействие коррупции» размещена информация антикоррупционной направленности (http://gorod-kamyshlov.ru/anticorruption/antikorruptsionnoe-prosveschenie/)       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12.5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Style w:val="212pt"/>
                <w:rFonts w:ascii="Liberation Serif" w:hAnsi="Liberation Serif" w:eastAsia="Calibri" w:cs="Liberation Serif" w:eastAsiaTheme="minorHAnsi"/>
              </w:rPr>
            </w:pPr>
            <w:r>
              <w:rPr>
                <w:rStyle w:val="212pt"/>
                <w:rFonts w:eastAsia="Calibri" w:cs="Liberation Serif" w:ascii="Liberation Serif" w:hAnsi="Liberation Serif" w:eastAsiaTheme="minorHAnsi"/>
              </w:rP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widowControl w:val="false"/>
              <w:shd w:val="clear" w:color="auto" w:fill="auto"/>
              <w:spacing w:lineRule="auto" w:line="24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widowControl w:val="false"/>
              <w:shd w:val="clear" w:color="auto" w:fill="auto"/>
              <w:spacing w:lineRule="auto" w:line="24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       </w:t>
            </w:r>
            <w:r>
              <w:rPr>
                <w:rFonts w:cs="Liberation Serif" w:ascii="Liberation Serif" w:hAnsi="Liberation Serif"/>
              </w:rPr>
              <w:t>В муниципальных образовательных организациях Камышловского городского округа проводятся просветительские и воспитательные мероприятия, направленные на создание в обществе атмосферы нетерпимости к коррупционным проявлениям: педагогические советы, родительские собрания, встречи с работниками, классные часы для старшеклассников.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widowControl w:val="false"/>
              <w:shd w:val="clear" w:color="auto" w:fill="auto"/>
              <w:spacing w:lineRule="auto" w:line="24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12.6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Style w:val="212pt"/>
                <w:rFonts w:ascii="Liberation Serif" w:hAnsi="Liberation Serif" w:eastAsia="Calibri" w:cs="Liberation Serif" w:eastAsiaTheme="minorHAnsi"/>
              </w:rPr>
            </w:pPr>
            <w:r>
              <w:rPr>
                <w:rStyle w:val="212pt"/>
                <w:rFonts w:eastAsia="Calibri" w:cs="Liberation Serif" w:ascii="Liberation Serif" w:hAnsi="Liberation Serif" w:eastAsiaTheme="minorHAnsi"/>
              </w:rPr>
              <w:t>Оказание содействия средствам массовой информации в освещении деятельности Комиссии по координации работы по противодействию коррупции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По мере проведения заседаний комиссии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Style w:val="212pt"/>
                <w:rFonts w:eastAsia="Calibri" w:cs="Liberation Serif" w:ascii="Liberation Serif" w:hAnsi="Liberation Serif" w:eastAsiaTheme="minorHAnsi"/>
              </w:rPr>
              <w:t xml:space="preserve">   </w:t>
            </w:r>
            <w:r>
              <w:rPr>
                <w:rStyle w:val="212pt"/>
                <w:rFonts w:eastAsia="Calibri" w:cs="Liberation Serif" w:ascii="Liberation Serif" w:hAnsi="Liberation Serif" w:eastAsiaTheme="minorHAnsi"/>
              </w:rPr>
              <w:t>Средствам массовой информации ежеквартально предоставляется информация для публикации о проведении заседаний Комиссии по координации работы по противодействию коррупции.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14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Раздел 13. ОБЕСПЕЧЕНИЕ УЧАСТИЯ ИНСТИТУТОВ ГРАЖДАНСКОГО ОБЩЕСТВА В ПРОТИВОДЕЙСТВИИ КОРРУПЦИИ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13.1.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Подготовка информационных материалов для населения по вопросам противодействия коррупции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На официальном сайте Камышловского городского округа размещены информационно-аналитические материалы, буклеты и видеоматериалы по вопросам противодействия коррупции.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13.2.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Привлечение институтов гражданского общества, в первую очередь общественных организаций, объединений предпринимателей и независимых экспертных организаций, к работе по совершенствованию антикоррупционных нормативных правовых актов, в том числе при проведении оценки регулирующего воздействия, независимой антикоррупционной экспертизы нормативно–правовых актов и их проектов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В целях обеспечения информационно-аналитической поддержки при проведении оценки регулирующего воздействия проектов и экспертизы действующих актов, утверждено Постановление главы Камышловского городского округа от 29.01.2016 года №107 «О взаимодействии администрации Камышловского городского округа с членами референтных групп», по направлению «Оценка регулирующего воздействия проектов нормативных актов и экспертиза нормативных актов КГО», согласно которого определены члены референтной группы, из Совета предпринимателей КГО.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Все нормативно – правовые акты, подлежащие процедуре ОРВ, направляются в обязательном порядке членам референтной группы, с уведомлением о принятии участия в публичных обсуждениях НПА.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9 месяцев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2023 года направлено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shd w:fill="auto" w:val="clear"/>
                <w:lang w:eastAsia="ru-RU"/>
              </w:rPr>
              <w:t>1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shd w:fill="auto" w:val="clear"/>
                <w:lang w:eastAsia="ru-RU"/>
              </w:rPr>
              <w:t>8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уведомлений.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13.3.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Привлечение институтов гражданского общества, в том числе представителей Общественной палаты Свердловской области, или Уральской торгово-промышленной палаты, или Свердловского областного отделения Общероссийской общественной организации малого и среднего предпринимательства «ОПОРА РОССИИ», или Свердловского регионального отделения Общероссийской общественной организации «Деловая Россия», или Союза малого и среднего бизнеса Свердловской области, или Свердловского отделения Общероссийской общественной организации «Ассоциация юристов России» к рассмотрению проектов нормативных правовых актов в сфере экономической деятельности в целях подготовки заключений и выработки механизма учета полученных заключений при дальнейшей доработке этих проектов, а также к участию в проведении оценки регулирующего воздействия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В целях обеспечения информационно-аналитической поддержки при проведении оценки регулирующего воздействия проектов и экспертизы действующих актов: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- 24.12.2015 г. заключено соглашение со Свердловским областным Союзом промышленников и предпринимателей;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- 01.06.2016 г. меморандум о сотрудничестве со Свердловским региональным отделением Общероссийской общественной организации «Деловая Россия».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Все нормативно – правовые акты, подлежащие процедуре ОРВ, направляются в обязательном порядке в указанные организации, с уведомлением о принятии участия в публичных обсуждениях НПА.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9 месяцев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2023 года направлено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shd w:fill="auto" w:val="clear"/>
                <w:lang w:eastAsia="ru-RU"/>
              </w:rPr>
              <w:t>9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уведомлений.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13.4.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Расширение практики привлечения граждан и (или) их объединений к обсуждению проектов нормативных правовых актов, представляющих особую социальную значимость, связанных, в частности, с формированием муниципальных программ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При разработке и внесении изменений в муниципальные программы Камышловского городского округа, жителям города предлагается принять участие в разработке документа через СМИ, путем обмена предложениями и замечаниями через обратную связь.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На основании сформированной информации по замечаниям и предложениям граждан и организаций, на официальном сайте Камышловского ГО проводится общественное обсуждение документа.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Кроме того, ежегодно составляется Публичная декларация, в которой отражаются обязательства, нацеленные на фундаментальные изменения в экономике и социальной сфере, направленные на исполнение указов Президента России, Стратегии социально-экономического развития Камышловского городского округа, муниципальных программ и иных стратегических документов федерального, регионального и муниципального уровней, с обязательным размещением на общественное обсуждение на сайте Камышловского ГО.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Публичная декларация разрабатывается в виде плана деятельности, в котором определены конкретные цели и мероприятия на ближайший календарный год и среднесрочную перспективу, с указанием приоритетных, подлежащих реализации в первую очередь мероприятий, в том числе в рамках уже принятых планов и программ, а также предусмотрены ежегодные индикаторы достижения целей.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По окончании отчетного года, составляется отчет о выполнении Публичной декларации, который размещается на официальном сайте Камышловского городского округа.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13.5.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Информационная поддержка проектов, акций и других инициатив в сфере противодействия коррупции, осуществляемых институтами гражданского общества, со стороны органов местного самоуправления Камышловского городского округа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при необходимости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За 9 месяцев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2023 года инициатив в сфере противодействия коррупции от институтов гражданского общества не поступало.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Основания отсутствуют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13.6.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Привлечение представителей институтов гражданского общества к работе комиссий, рабочих групп органов местного самоуправления Камышловского городского округа, по подготовке нормативных правовых актов и иных решений, затрагивающих права и законные интересы граждан и организаций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Представители институтов гражданского общества регулярно привлекаются к работе советов, комиссий, коллегий, совещаний различных направлений деятельности администрации Камышловского городского округа, таких как: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- Координационный Совет при главе Камышловского городского округа по противодействию коррупции (представители Совета ветеранов, Совета предпринимателей, общественной палаты, профсоюзного комитета работников сферы образования);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- Комиссия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 (представитель Совета ветеранов);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- Комиссия по землепользованию и застройке на территории Камышловского городского округа (представитель Общественной палаты);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- Комиссия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Камышловского городского округа (представитель общества инвалидов, общества слепых, союза «Чернобыль»);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- Межведомственная комиссия по присвоению наименований улицам, площадям, переулкам, проездам и иным территориям проживания граждан на территории Камышловского городского округа (представители Общественной палаты);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- Координационный Совет по инвестициям и развитию предпринимательства при администрации Камышловского городского округа (представители Совета предпринимателей);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- Согласительная комиссия по формированию проекта бюджета Камышловского городского округа (представители общественной палаты);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- Организационные комитеты по общегородским мероприятиям и другие.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Кроме этого, в большинстве советов, комиссий, коллегий, совещаний различных направлений деятельности администрации Камышловского городского округа принимают участие депутаты Думы Камышловского округа, представляющие интересы жителей города.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13.7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Обеспечение участия общественной палаты Камышловского городского округа в разработке планов мероприятий по противодействию коррупции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при подготовке проектов планов по противодействию коррупции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За 9 месяцев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2023 года в план мероприятий органов местного самоуправления Камышловского городского округа по противодействию коррупции на 2021-2024 годы изменения не вносились.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Основания отсутствуют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13.8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Рассмотрение на заседаниях общественной палаты Камышловского городского округа итогов выполнения планов мероприятий по противодействию коррупции в целях оценки эффективности указанных планов с позиции интересов гражданского общества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Итоги выполнения плана мероприятий по противодействию коррупции за 2022 год направлены для рассмотрения на заседании общественной палаты Камышловского городского округа 07.02.2023 года.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13.9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Развитие института общественных наблюдателей за процедурой проведения единого государственного экзамена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В Камышловском городском округе определены общественные наблюдатели за процедурой проведения единого государственного экзамена.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Процедура единого государственного проведена без нарушений.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14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1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Раздел 14. МОНИТОРИНГ СОСТОЯНИЯ И ЭФФЕКТИВНОСТИ ПРОТИВОДЕЙСТВИЯ КОРРУПЦИИ В КАМЫШЛОВСКОМ ГОРОДСКОМ ОКРУГЕ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14.1.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Проведение мониторинга хода реализации мероприятий по противодействию коррупции (федеральный, региональный антикоррупционный мониторинг)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ежеквартально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Антикоррупционный мониторинг осуществляется в соответствии с Постановлением главы Камышловского городского округа от 06.06.2014 г. № 960 «О мониторинге состояния эффективности противодействия коррупции (антикоррупционный мониторинг) в Камышловском городском округе».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Ежеквартально данные мониторинга направляются в Департамент противодействия коррупции и контроля Свердловской области.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14.2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Анализ исполнения поручений, содержащихся в протоколах заседаний Комиссии по координации работы по противодействию коррупции в Камышловском городском округе</w:t>
            </w:r>
          </w:p>
          <w:p>
            <w:pPr>
              <w:pStyle w:val="Normal"/>
              <w:widowControl w:val="false"/>
              <w:spacing w:before="0" w:after="160"/>
              <w:ind w:firstLine="708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по мере истечения сроков выполнения поручений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Ежеквартально проводится анализ исполнения поручений, содержащихся в протоколах заседаний Комиссии по координации работы по противодействию коррупции в Камышловском городском округе.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14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Раздел 15. Исполнение мероприятий Национального плана противодействия коррупции на 2021–2024 годы,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утвержденного Указом Президента Российской Федерации от 16 августа 2021 года № 478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«О Национальном плане противодействия коррупции на 2021–2024 годы»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15.1.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>Актуализация информации, находящейся в личных делах лиц, замещающих должности муниципальной службы в органах местного самоуправления Камышловского городского округа.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Актуализация информации, находящейся в личных делах лиц, замещающих должности муниципальной службы в органах местного самоуправления Камышловского городского округа, проводится ежегодно при наличии изменений, указанных ими при поступлении на муниципальную службу.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15.2.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>Направление в Департамент противодействия коррупции и контроля Свердловской области (далее – Департамент) сводной информации о результатах актуализации информации, находящейся в личных делах муниципальных служащих органов местного самоуправления Камышловского городского округа.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ежегодно, до 20 января года, следующего за отчетным годом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Направление в Департамент противодействия коррупции и контроля Свердловской области сводной информации о результатах актуализации информации, находящейся в личных делах муниципальных служащих органов местного самоуправления Камышловского городского округа осуществлено 20.01.2023 исх.№ 279.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15.3.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 w:cs="Liberation Serif"/>
                <w:bCs/>
                <w:i/>
                <w:i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 xml:space="preserve">Принятие мер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коронавирусной инфекции (2019-nCoV), а также на реализацию национальных проектов, с обращением особого внимания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Камышловского городского округа </w:t>
            </w: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 xml:space="preserve">(пункт 19 Национального плана </w:t>
            </w: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>противодействия коррупции на 2021–2024 годы, утвержденного Указом Президента Российской Федерации от 16 августа 2021 года № 478 «О Национальном плане противодействия коррупции на 2021–2024 годы», далее – Национальный план</w:t>
            </w: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Нецелевого использования бюджетных средств, выделяемых на проведение противоэпидемических мероприятий, в том числе на профилактику распространения новой коронавирусной инфекции (2019-nCoV), в органах местного самоуправления Камышловского городского округа, не установлено.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15.4.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>Направление в Департамент сводной информации о принятых органами местного самоуправления Камышловского городского округа мерах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коронавирусной инфекции (2019-nCoV), а также на реализацию национальных проектов.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 до 1 февраля года, следующего за отчетным годом, итоговый доклад – до 1 ноября 2024 года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Направление в Департамент сводной информации о принятых органами местного самоуправления Камышловского городского округа мерах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коронавирусной инфекции (2019-nCoV), а также на реализацию национальных проектов, осуществлено 20.01.2023 исх.№ 279.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15.5.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Информирование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Департамент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 </w:t>
            </w: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органами местного самоуправления Камышловского городского округа в соответствии с подпунктом 2 пункта 4-1 Указа Губернатора Свердловской области от 19.08.2016 № 480-УГ «О едином региональном интернет-портале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экспертизы» об изменении адресов официальных сайтов органов местного самоуправления в информационно-телекоммуникационной сети «Интернет» (далее – сеть Интернет) для организации внесения соответствующих изменений в модуль «Независимая антикоррупционная экспертиза»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информационной системы Свердловской области «Открытое Правительство Свердловской области» в сети Интернет по адресу www.open.midural.ru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в течение 5 рабочих дней со дня изменения адресов официальных сайтов органов местного самоуправления Камышловского городского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в сети Интернет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Адреса официальных сайтов органов местного самоуправления Камышловского городского округа не изменялись.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Основания отсутствуют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15.6.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 w:cs="Liberation Serif"/>
                <w:i/>
                <w:i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>органов местного самоуправления муниципального образования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(подпункт «а» пункта 39 Национального плана)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За 9 месяцев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2023 года на курсах повышения квалификации обучен 1 муниципальный служащий, в должностные обязанности которого входит участие в противодействии коррупции, по теме «Противодействие коррупции на муниципальной службе».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15.7.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 xml:space="preserve">Направление в Департамент сводной информации о проведенных в органах местного самоуправления Камышловского городского округа мероприятиях по профессиональному развитию в сфере противодействия коррупции для муниципальных служащих,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 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ежеквартально,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за I квартал отчетного года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до 25 апреля отчетного года;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за II квартал отчетного года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до 25 июля отчетного года;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за III квартал отчетного года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до 15 октября отчетного года;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за отчетный год – до 20 января года, следующего за отчетным годом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Направление в Департамент сводной информации о проведенных в органах местного самоуправления Камышловского городского округа мероприятиях по профессиональному развитию в сфере противодействия коррупции для муниципальных служащих,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коррупции, осуществлено 20.01.2023 исх.№ 279,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от 18.07.2023 № 5065.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15.8.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 w:cs="Liberation Serif"/>
                <w:i/>
                <w:i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лиц, впервые поступивших на муниципальную службу в органы местного самоуправления Камышловского городского округа и замещающих должности, связанные с соблюдением антикоррупционных стандартов (подпункт «б» пункта 39 Национального плана)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по мере приема лиц на муниципальную службу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За 9 месяцев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shd w:fill="auto" w:val="clear"/>
                <w:lang w:eastAsia="ru-RU"/>
              </w:rPr>
              <w:t xml:space="preserve"> 2023 года 3 муниципальных служащих впервые поступили на муниципальную службу.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shd w:fill="auto" w:val="clear"/>
                <w:lang w:eastAsia="ru-RU"/>
              </w:rPr>
              <w:t xml:space="preserve"> 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shd w:fill="auto" w:val="clear"/>
                <w:lang w:eastAsia="ru-RU"/>
              </w:rPr>
              <w:t>2 муниципальных служащих повысили квалификацию по теме «Противодействие коррупции на муниципальной службе» в 3 квартале 2023 года, 1 запланирован на обучение в 2024 году.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15.9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Направление в Департамент сводной информации о проведенных органами местного самоуправления Камышловского городского округа мероприятиях по профессиональному развитию в сфере противодействия коррупции для лиц, впервые поступивших на муниципальную службу в органы местного самоуправления Камышловского городского округа и замещающих должности, связанные с соблюдением антикоррупционных стандартов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ежеквартально,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за I квартал отчетного года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до 25 апреля отчетного года;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за II квартал отчетного года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до 25 июля отчетного года;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за III квартал отчетного года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до 15 октября отчетного года;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за отчетный год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до 20 января года, следующего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за отчетным годом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Направление в Департамент сводной информации о проведенных органами местного самоуправления Камышловского городского округа мероприятиях по профессиональному развитию в сфере противодействия коррупции для лиц, впервые поступивших на муниципальную службу в органы местного самоуправления Камышловского городского округа и замещающих должности, связанные с соблюдением антикоррупционных стандартов, осуществлено 20.01.202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исх.№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279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18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.07.202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5065.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15.10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 w:cs="Liberation Serif"/>
                <w:i/>
                <w:i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 xml:space="preserve">органов местного самоуправления Камышловского городского округа,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(подпункт «в» пункта 39 Национального плана)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В 202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году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муниципальны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служащи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, в должностные обязанности котор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ых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входит участие в проведении закупок товаров, работ, услуг для обеспечения муниципальных нужд,</w:t>
            </w:r>
            <w:r>
              <w:rPr/>
              <w:t xml:space="preserve">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обучен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по дополнительн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ой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профессиональн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ой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в сфере противодействия коррупции.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15.11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>Направление в Департамент сводной информации о проведенных органами местного самоуправления Камышловского городского округа мероприятиях по профессиональному развитию в сфере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ежеквартально,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за I квартал отчетного года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до 25 апреля отчетного года;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за II квартал отчетного года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до 25 июля отчетного года;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за III квартал отчетного года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до 15 октября отчетного года;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за отчетный год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до 20 января года, следующего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за отчетным годом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Направление в Департамент сводной информации о проведенных органами местного самоуправления Камышловского городского округа мероприятиях по профессиональному развитию в сфере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коррупции, осуществлено 20.01.2023 исх.№ 279, 18.07.2023 № 5065.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15.12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 w:cs="Liberation Serif"/>
                <w:bCs/>
                <w:i/>
                <w:i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Подготовка предложений по систематизации и актуализации нормативно-правовой базы в сфере противодействия коррупции,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Федерации, устранения пробелов и противоречий в правовом регулировании в сфере противодействия коррупции, а также неэффективных и устаревших норм, содержащихся в нормативных правовых актах Российской Федерации о противодействии коррупции (пункт 49 Национального плана)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ежегодно,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до 1 октября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Предложений по систематизации и актуализации нормативно-правовой базы в сфере противодействия коррупции не имеется.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Основания отсутствуют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15.13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Направление в Департамент свода предложений органов местного самоуправления Камышловского городского округа по систематизации и актуализации нормативно-правовой базы в сфере противодействия коррупции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ежегодно, до 1 октября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Предложений по систематизации и актуализации нормативно-правовой базы в сфере противодействия коррупции не имеется.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Основания отсутствуют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15.14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Мониторинг хода реализации в органах местного самоуправления Камышловского городского округа Национального плана и анализ его результатов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Направление в Департамент свода информации о ходе реализации в органах местного самоуправления Камышловского городского округа Национального плана и его результатах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ежеквартально,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за I квартал отчетного года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до 25 апреля отчетного года;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за II квартал отчетного года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до 25 июля отчетного года;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за III квартал отчетного года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до 15 октября отчетного года;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за отчетный год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до 20 января года, следующего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за отчетным годом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Мониторинг хода реализации в органах местного самоуправления Камышловского городского округа Национального плана и анализ его результатов,</w:t>
            </w:r>
            <w:bookmarkStart w:id="3" w:name="_GoBack"/>
            <w:bookmarkEnd w:id="3"/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направление в Департамент свода информации о ходе реализации в органах местного самоуправления Камышловского городского округа Национального плана и его результатах, осуществлено 20.01.2023 исх.№ 279, 21.04.2023 исх.№ 2703-К.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</w:tbl>
    <w:p>
      <w:pPr>
        <w:pStyle w:val="Normal"/>
        <w:spacing w:before="0" w:after="160"/>
        <w:rPr>
          <w:rFonts w:ascii="Liberation Serif" w:hAnsi="Liberation Serif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134" w:right="1134" w:gutter="0" w:header="0" w:top="993" w:footer="0" w:bottom="851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Текст выноски Знак"/>
    <w:basedOn w:val="DefaultParagraphFont"/>
    <w:link w:val="BalloonText"/>
    <w:uiPriority w:val="99"/>
    <w:semiHidden/>
    <w:qFormat/>
    <w:rsid w:val="0089595f"/>
    <w:rPr>
      <w:rFonts w:ascii="Segoe UI" w:hAnsi="Segoe UI" w:cs="Segoe UI"/>
      <w:sz w:val="18"/>
      <w:szCs w:val="18"/>
    </w:rPr>
  </w:style>
  <w:style w:type="character" w:styleId="2" w:customStyle="1">
    <w:name w:val="Основной текст (2)_"/>
    <w:link w:val="21"/>
    <w:qFormat/>
    <w:rsid w:val="009d238a"/>
    <w:rPr>
      <w:rFonts w:ascii="Times New Roman" w:hAnsi="Times New Roman" w:eastAsia="Times New Roman"/>
      <w:sz w:val="24"/>
      <w:szCs w:val="24"/>
      <w:shd w:fill="FFFFFF" w:val="clear"/>
    </w:rPr>
  </w:style>
  <w:style w:type="character" w:styleId="212pt" w:customStyle="1">
    <w:name w:val="Основной текст (2) + 12 pt"/>
    <w:qFormat/>
    <w:rsid w:val="009d238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-">
    <w:name w:val="Hyperlink"/>
    <w:rPr>
      <w:color w:val="000080"/>
      <w:u w:val="single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rsid w:val="00cc525b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cc525b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Style9"/>
    <w:uiPriority w:val="99"/>
    <w:semiHidden/>
    <w:unhideWhenUsed/>
    <w:qFormat/>
    <w:rsid w:val="0089595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21" w:customStyle="1">
    <w:name w:val="Основной текст (2)"/>
    <w:basedOn w:val="Normal"/>
    <w:link w:val="2"/>
    <w:qFormat/>
    <w:rsid w:val="009d238a"/>
    <w:pPr>
      <w:shd w:val="clear" w:color="auto" w:fill="FFFFFF"/>
      <w:spacing w:lineRule="exact" w:line="305" w:before="0" w:after="0"/>
    </w:pPr>
    <w:rPr>
      <w:rFonts w:ascii="Times New Roman" w:hAnsi="Times New Roman" w:eastAsia="Times New Roman"/>
      <w:sz w:val="24"/>
      <w:szCs w:val="24"/>
    </w:rPr>
  </w:style>
  <w:style w:type="paragraph" w:styleId="Style15">
    <w:name w:val="Содержимое таблицы"/>
    <w:basedOn w:val="Normal"/>
    <w:qFormat/>
    <w:pPr>
      <w:widowControl w:val="false"/>
      <w:suppressLineNumbers/>
    </w:pPr>
    <w:rPr/>
  </w:style>
  <w:style w:type="paragraph" w:styleId="Style16">
    <w:name w:val="Заголовок таблицы"/>
    <w:basedOn w:val="Style15"/>
    <w:qFormat/>
    <w:pPr>
      <w:suppressLineNumbers/>
      <w:jc w:val="center"/>
    </w:pPr>
    <w:rPr>
      <w:b/>
      <w:bCs/>
    </w:rPr>
  </w:style>
  <w:style w:type="paragraph" w:styleId="Style17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" w:cstheme="minorBid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5861143EBB1BE7754D08ABAC202E1571B3B88CBF4B95838661C249D78u7R5G" TargetMode="External"/><Relationship Id="rId3" Type="http://schemas.openxmlformats.org/officeDocument/2006/relationships/hyperlink" Target="consultantplus://offline/ref=CE7833F7C3A2FA3C0AFA25E20AC28602AFFF09164B3415E5D282B63E55B0FDFF3E2AAF00H749F" TargetMode="External"/><Relationship Id="rId4" Type="http://schemas.openxmlformats.org/officeDocument/2006/relationships/hyperlink" Target="consultantplus://offline/ref=A5861143EBB1BE7754D08ABAC202E1571B3B89CCFCB45838661C249D78750A9CEB47C9B346AAF4B9u8R0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CD0FA-A174-45D1-B135-C2C3D97F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Application>LibreOffice/7.5.0.3$Windows_X86_64 LibreOffice_project/c21113d003cd3efa8c53188764377a8272d9d6de</Application>
  <AppVersion>15.0000</AppVersion>
  <Pages>48</Pages>
  <Words>8887</Words>
  <Characters>68431</Characters>
  <CharactersWithSpaces>77193</CharactersWithSpaces>
  <Paragraphs>686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2023-01-17T05:07:00Z</dcterms:created>
  <dc:creator>VlasovaAE</dc:creator>
  <dc:description/>
  <dc:language>ru-RU</dc:language>
  <cp:lastModifiedBy/>
  <cp:lastPrinted>2021-07-09T06:02:00Z</cp:lastPrinted>
  <dcterms:modified xsi:type="dcterms:W3CDTF">2023-10-30T10:23:06Z</dcterms:modified>
  <cp:revision>117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