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before="0" w:after="0"/>
        <w:jc w:val="center"/>
        <w:rPr/>
      </w:pPr>
      <w:r>
        <w:rPr>
          <w:rStyle w:val="Style14"/>
        </w:rPr>
        <w:t xml:space="preserve"> </w:t>
      </w:r>
      <w:r>
        <w:rPr/>
        <w:drawing>
          <wp:inline distT="0" distB="0" distL="0" distR="0">
            <wp:extent cx="479425" cy="7467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bidi w:val="0"/>
        <w:spacing w:lineRule="auto" w:line="240" w:before="0" w:after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3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spacing w:lineRule="auto" w:line="228"/>
        <w:jc w:val="both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от 13.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en-US" w:eastAsia="ru-RU" w:bidi="ru-RU"/>
        </w:rPr>
        <w:t>11.2020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 N 793</w:t>
      </w:r>
    </w:p>
    <w:p>
      <w:pPr>
        <w:pStyle w:val="Normal"/>
        <w:ind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uppressAutoHyphens w:val="true"/>
        <w:spacing w:lineRule="auto" w:line="24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назначении публичных слушаний  </w:t>
      </w:r>
    </w:p>
    <w:p>
      <w:pPr>
        <w:pStyle w:val="Normal"/>
        <w:suppressAutoHyphens w:val="true"/>
        <w:spacing w:lineRule="auto" w:line="24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 проекту решения Думы Камышловского городского округа</w:t>
      </w:r>
    </w:p>
    <w:p>
      <w:pPr>
        <w:pStyle w:val="Normal"/>
        <w:suppressAutoHyphens w:val="true"/>
        <w:spacing w:lineRule="auto" w:line="24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«О бюджете Камышловского городского округа </w:t>
      </w:r>
    </w:p>
    <w:p>
      <w:pPr>
        <w:pStyle w:val="Normal"/>
        <w:suppressAutoHyphens w:val="true"/>
        <w:spacing w:lineRule="auto" w:line="24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bookmarkStart w:id="0" w:name="__DdeLink__182157_3695420616"/>
      <w:r>
        <w:rPr>
          <w:rFonts w:ascii="Liberation Serif" w:hAnsi="Liberation Serif"/>
          <w:b/>
          <w:sz w:val="28"/>
          <w:szCs w:val="28"/>
        </w:rPr>
        <w:t>на 2021 год и плановый период 2022 и 2023 годов»</w:t>
      </w:r>
      <w:bookmarkEnd w:id="0"/>
    </w:p>
    <w:p>
      <w:pPr>
        <w:pStyle w:val="Normal"/>
        <w:numPr>
          <w:ilvl w:val="0"/>
          <w:numId w:val="0"/>
        </w:numPr>
        <w:suppressAutoHyphens w:val="true"/>
        <w:spacing w:lineRule="auto" w:line="240"/>
        <w:ind w:left="0" w:right="0" w:hanging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На основании статьи 36 Бюджетного кодекса Российской Федерации ("Собрание законодательства РФ", 03.08.1998, N 31, ст. 3823, "Российская газета", N 153-154, 12.08.1998), в соответствии</w:t>
      </w:r>
      <w:r>
        <w:rPr>
          <w:rFonts w:ascii="Liberation Serif" w:hAnsi="Liberation Serif"/>
          <w:color w:val="000000"/>
          <w:sz w:val="28"/>
          <w:szCs w:val="28"/>
        </w:rPr>
        <w:t xml:space="preserve"> с Федеральным законом от 6 октября 2003 года № 131-ФЗ «Об общих принципах организации местного самоуправления в Российской Федерации» (</w:t>
      </w:r>
      <w:r>
        <w:rPr>
          <w:rFonts w:ascii="Liberation Serif" w:hAnsi="Liberation Serif"/>
          <w:sz w:val="28"/>
          <w:szCs w:val="28"/>
        </w:rPr>
        <w:t>"Собрание законодательства РФ", 06.10.2003, N 40, ст. 3822, "Парламентская газета", N 186, 08.10.2003, "Российская газета", N 202, 08.10.2003), Уставом Камышловского городского округа ("Камышловские известия", N 58, 23.07.2005), решением Думы Камышловского городского округа от 18.06.2015 года № 491 «Об утверждении Положения о бюджетном процессе в Камышловском городском округе» ("Камышловские известия", N 68, 25.06.2015 ("Муниципальный вестник")), решением Думы Камышловского городского округа от 10.11.2005 г. № 362 «Об утверждении положения о публичных слушаниях на территории Камышловского городского округа» ("Камышловские известия", N 142, 03.12.2005 ("Муниципальный вестник" N 2)),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hyperlink r:id="rId3">
        <w:r>
          <w:rPr>
            <w:rStyle w:val="Style"/>
            <w:rFonts w:cs="Liberation Serif" w:ascii="Liberation Serif" w:hAnsi="Liberation Serif"/>
            <w:sz w:val="28"/>
            <w:szCs w:val="28"/>
          </w:rPr>
          <w:t>Указом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Губернатора Свердловской области от 18.03.2020 N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>
        <w:rPr>
          <w:rFonts w:ascii="Liberation Serif" w:hAnsi="Liberation Serif"/>
          <w:color w:val="000000"/>
          <w:sz w:val="28"/>
          <w:szCs w:val="28"/>
        </w:rPr>
        <w:t xml:space="preserve">в целях обеспечения участия населения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 в решении вопросов местного значения, 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BodyText2"/>
        <w:widowControl/>
        <w:suppressAutoHyphens w:val="true"/>
        <w:bidi w:val="0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Назначить публичные слушания по проекту решения Думы Камышловского городского округа «О бюджете Камышловского городского округа на 2021 год и плановый период 2022 и 2023 годов» (далее – проект  бюджета).   </w:t>
      </w:r>
    </w:p>
    <w:p>
      <w:pPr>
        <w:pStyle w:val="BodyText2"/>
        <w:widowControl/>
        <w:suppressAutoHyphens w:val="true"/>
        <w:bidi w:val="0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Провести публичные слушания по проекту решения 1 декабря 2020 года в 16.00 по адресу: г. Камышлов, ул. Свердлова, 41 (актовый зал администрации Камышловского городского округа) с соблюдением мер, установленных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 </w:t>
      </w:r>
      <w:r>
        <w:rPr>
          <w:rFonts w:cs="Liberation Serif" w:ascii="Liberation Serif" w:hAnsi="Liberation Serif"/>
          <w:sz w:val="28"/>
          <w:szCs w:val="28"/>
        </w:rPr>
        <w:t>(2019-nCoV)».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Финансовому управлению администрации Камышловского городского округа: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подготовить и провести публичные слушания по проекту бюджета;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осуществить прием предложений и рекомендаций по выносимому на публичные слушания проекту решения до 16.00  30 ноября 2020 года по адресу: 624860, г. Камышлов, ул. Свердлова, 41 (финансовое управление администрации Камышловского городского округа);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 опубликовать решение о результатах публичных слушаний по проекту бюджета в газете «Камышловские известия» и разместить его на официальном сайте в информационно-телекоммуникационной сети «Интернет», расположенном по адресу: </w:t>
      </w:r>
      <w:r>
        <w:rPr>
          <w:rFonts w:ascii="Liberation Serif" w:hAnsi="Liberation Serif"/>
          <w:sz w:val="28"/>
          <w:szCs w:val="28"/>
          <w:lang w:val="en-US"/>
        </w:rPr>
        <w:t>http</w:t>
      </w:r>
      <w:r>
        <w:rPr>
          <w:rFonts w:ascii="Liberation Serif" w:hAnsi="Liberation Serif"/>
          <w:sz w:val="28"/>
          <w:szCs w:val="28"/>
        </w:rPr>
        <w:t>://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gorod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kamyshlov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, не позднее 11 декабря 2020 года.</w:t>
      </w:r>
    </w:p>
    <w:p>
      <w:pPr>
        <w:pStyle w:val="Style22"/>
        <w:widowControl/>
        <w:tabs>
          <w:tab w:val="clear" w:pos="708"/>
          <w:tab w:val="left" w:pos="9720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Настоящее постановление вступает в силу со дня его подписания.</w:t>
      </w:r>
    </w:p>
    <w:p>
      <w:pPr>
        <w:pStyle w:val="Style22"/>
        <w:widowControl/>
        <w:tabs>
          <w:tab w:val="clear" w:pos="708"/>
          <w:tab w:val="left" w:pos="851" w:leader="none"/>
          <w:tab w:val="left" w:pos="972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Данное постановление опубликовать в газете «Камышловские известия» и разместить его на официальном сайте в информационно-телекоммуникационной сети «Интернет», расположенном по адресу: </w:t>
      </w:r>
      <w:r>
        <w:rPr>
          <w:rFonts w:ascii="Liberation Serif" w:hAnsi="Liberation Serif"/>
          <w:sz w:val="28"/>
          <w:szCs w:val="28"/>
          <w:lang w:val="en-US"/>
        </w:rPr>
        <w:t>http</w:t>
      </w:r>
      <w:r>
        <w:rPr>
          <w:rFonts w:ascii="Liberation Serif" w:hAnsi="Liberation Serif"/>
          <w:sz w:val="28"/>
          <w:szCs w:val="28"/>
        </w:rPr>
        <w:t>://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gorod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kamyshlov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</w:p>
    <w:p>
      <w:pPr>
        <w:pStyle w:val="BodyText2"/>
        <w:widowControl/>
        <w:suppressAutoHyphens w:val="true"/>
        <w:bidi w:val="0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 Контроль  исполнения настоящего  постановления оставляю за собой.</w:t>
      </w:r>
    </w:p>
    <w:p>
      <w:pPr>
        <w:pStyle w:val="Normal"/>
        <w:suppressAutoHyphens w:val="true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И.о. главы администрации  </w:t>
      </w:r>
    </w:p>
    <w:p>
      <w:pPr>
        <w:pStyle w:val="Normal"/>
        <w:suppressAutoHyphens w:val="true"/>
        <w:spacing w:lineRule="auto" w:line="24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     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Е.А. Бессонов</w:t>
      </w:r>
    </w:p>
    <w:p>
      <w:pPr>
        <w:pStyle w:val="Normal"/>
        <w:suppressAutoHyphens w:val="true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/>
        <w:ind w:left="0" w:right="0" w:hanging="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710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b9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next w:val="Normal"/>
    <w:link w:val="30"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5496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5496e"/>
    <w:rPr>
      <w:rFonts w:ascii="Cambria" w:hAnsi="Cambria" w:eastAsia="Times New Roman"/>
      <w:b/>
      <w:bCs/>
      <w:i/>
      <w:iCs/>
      <w:sz w:val="28"/>
      <w:szCs w:val="28"/>
      <w:lang w:eastAsia="en-US"/>
    </w:rPr>
  </w:style>
  <w:style w:type="character" w:styleId="31" w:customStyle="1">
    <w:name w:val="Заголовок 3 Знак"/>
    <w:basedOn w:val="DefaultParagraphFont"/>
    <w:link w:val="3"/>
    <w:qFormat/>
    <w:rsid w:val="0095496e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5496e"/>
    <w:rPr>
      <w:rFonts w:eastAsia="Times New Roman"/>
      <w:b/>
      <w:bCs/>
      <w:sz w:val="28"/>
      <w:szCs w:val="28"/>
      <w:lang w:eastAsia="en-US"/>
    </w:rPr>
  </w:style>
  <w:style w:type="character" w:styleId="Style10" w:customStyle="1">
    <w:name w:val="Название Знак"/>
    <w:basedOn w:val="DefaultParagraphFont"/>
    <w:link w:val="a3"/>
    <w:uiPriority w:val="99"/>
    <w:qFormat/>
    <w:rsid w:val="0095496e"/>
    <w:rPr>
      <w:rFonts w:ascii="Times New Roman" w:hAnsi="Times New Roman" w:eastAsia="Times New Roman"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95496e"/>
    <w:rPr>
      <w:b/>
      <w:bCs/>
    </w:rPr>
  </w:style>
  <w:style w:type="character" w:styleId="Style11" w:customStyle="1">
    <w:name w:val="Текст выноски Знак"/>
    <w:basedOn w:val="DefaultParagraphFont"/>
    <w:link w:val="a9"/>
    <w:uiPriority w:val="99"/>
    <w:semiHidden/>
    <w:qFormat/>
    <w:rsid w:val="00190b9b"/>
    <w:rPr>
      <w:rFonts w:ascii="Tahoma" w:hAnsi="Tahoma" w:eastAsia="Times New Roman" w:cs="Tahoma"/>
      <w:sz w:val="16"/>
      <w:szCs w:val="16"/>
    </w:rPr>
  </w:style>
  <w:style w:type="character" w:styleId="22" w:customStyle="1">
    <w:name w:val="Основной текст 2 Знак"/>
    <w:basedOn w:val="DefaultParagraphFont"/>
    <w:link w:val="22"/>
    <w:qFormat/>
    <w:rsid w:val="00e417f6"/>
    <w:rPr>
      <w:rFonts w:ascii="Times New Roman" w:hAnsi="Times New Roman" w:eastAsia="Times New Roman"/>
      <w:sz w:val="24"/>
    </w:rPr>
  </w:style>
  <w:style w:type="character" w:styleId="Style12" w:customStyle="1">
    <w:name w:val="Основной текст с отступом Знак"/>
    <w:basedOn w:val="DefaultParagraphFont"/>
    <w:link w:val="ac"/>
    <w:qFormat/>
    <w:rsid w:val="00e417f6"/>
    <w:rPr>
      <w:rFonts w:ascii="Times New Roman" w:hAnsi="Times New Roman" w:eastAsia="Times New Roman"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2">
    <w:name w:val="TOC 1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  <w:textAlignment w:val="auto"/>
    </w:pPr>
    <w:rPr>
      <w:sz w:val="28"/>
      <w:szCs w:val="22"/>
      <w:lang w:eastAsia="en-US"/>
    </w:rPr>
  </w:style>
  <w:style w:type="paragraph" w:styleId="23">
    <w:name w:val="TOC 2"/>
    <w:basedOn w:val="Normal"/>
    <w:next w:val="Normal"/>
    <w:autoRedefine/>
    <w:uiPriority w:val="39"/>
    <w:unhideWhenUsed/>
    <w:qFormat/>
    <w:rsid w:val="0095496e"/>
    <w:pPr>
      <w:tabs>
        <w:tab w:val="clear" w:pos="708"/>
        <w:tab w:val="right" w:pos="9627" w:leader="dot"/>
      </w:tabs>
      <w:suppressAutoHyphens w:val="false"/>
      <w:spacing w:lineRule="auto" w:line="276" w:before="0" w:after="100"/>
      <w:ind w:left="220" w:hanging="0"/>
      <w:textAlignment w:val="auto"/>
    </w:pPr>
    <w:rPr>
      <w:sz w:val="28"/>
      <w:szCs w:val="22"/>
      <w:lang w:eastAsia="en-US"/>
    </w:rPr>
  </w:style>
  <w:style w:type="paragraph" w:styleId="32">
    <w:name w:val="TOC 3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  <w:ind w:left="440" w:hanging="0"/>
      <w:textAlignment w:val="auto"/>
    </w:pPr>
    <w:rPr>
      <w:sz w:val="28"/>
      <w:szCs w:val="22"/>
      <w:lang w:eastAsia="en-US"/>
    </w:rPr>
  </w:style>
  <w:style w:type="paragraph" w:styleId="Style20">
    <w:name w:val="Title"/>
    <w:basedOn w:val="Normal"/>
    <w:link w:val="a4"/>
    <w:uiPriority w:val="99"/>
    <w:qFormat/>
    <w:rsid w:val="0095496e"/>
    <w:pPr>
      <w:suppressAutoHyphens w:val="false"/>
      <w:jc w:val="center"/>
      <w:textAlignment w:val="auto"/>
    </w:pPr>
    <w:rPr>
      <w:sz w:val="28"/>
      <w:szCs w:val="28"/>
      <w:u w:val="single"/>
    </w:rPr>
  </w:style>
  <w:style w:type="paragraph" w:styleId="NoSpacing">
    <w:name w:val="No Spacing"/>
    <w:uiPriority w:val="1"/>
    <w:qFormat/>
    <w:rsid w:val="0095496e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5496e"/>
    <w:pPr>
      <w:suppressAutoHyphens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95496e"/>
    <w:pPr>
      <w:keepLines/>
      <w:spacing w:lineRule="auto" w:line="276" w:before="480" w:after="0"/>
    </w:pPr>
    <w:rPr>
      <w:color w:val="365F91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90b9b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190b9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21" w:customStyle="1">
    <w:name w:val="Знак"/>
    <w:basedOn w:val="Normal"/>
    <w:qFormat/>
    <w:rsid w:val="006a7ad3"/>
    <w:pPr>
      <w:suppressAutoHyphens w:val="false"/>
      <w:spacing w:lineRule="exact" w:line="240" w:before="0" w:after="160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BodyText2">
    <w:name w:val="Body Text 2"/>
    <w:basedOn w:val="Normal"/>
    <w:link w:val="23"/>
    <w:qFormat/>
    <w:rsid w:val="00e417f6"/>
    <w:pPr>
      <w:suppressAutoHyphens w:val="false"/>
      <w:jc w:val="both"/>
      <w:textAlignment w:val="auto"/>
    </w:pPr>
    <w:rPr>
      <w:szCs w:val="20"/>
    </w:rPr>
  </w:style>
  <w:style w:type="paragraph" w:styleId="Style22">
    <w:name w:val="Body Text Indent"/>
    <w:basedOn w:val="Normal"/>
    <w:link w:val="ad"/>
    <w:rsid w:val="00e417f6"/>
    <w:pPr>
      <w:suppressAutoHyphens w:val="false"/>
      <w:spacing w:before="0" w:after="120"/>
      <w:ind w:left="283" w:hanging="0"/>
      <w:textAlignment w:val="auto"/>
    </w:pPr>
    <w:rPr>
      <w:sz w:val="28"/>
      <w:szCs w:val="28"/>
    </w:rPr>
  </w:style>
  <w:style w:type="paragraph" w:styleId="Style23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54690C8664496030E39DDDD9DE7D8C791A2CC619579C83EDE848BD52BC5D92F5BB62634313E7602152D499AF6FB3B528DD62BE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4C36-45DB-4097-A426-1E0FC555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LibreOffice/6.3.4.2$Windows_X86_64 LibreOffice_project/60da17e045e08f1793c57c00ba83cdfce946d0aa</Application>
  <Pages>2</Pages>
  <Words>440</Words>
  <Characters>3001</Characters>
  <CharactersWithSpaces>3489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2018-12-29T03:55:00Z</dcterms:created>
  <dc:creator>Пульников</dc:creator>
  <dc:description/>
  <dc:language>ru-RU</dc:language>
  <cp:lastModifiedBy/>
  <cp:lastPrinted>2020-11-16T08:54:24Z</cp:lastPrinted>
  <dcterms:modified xsi:type="dcterms:W3CDTF">2020-11-16T08:55:20Z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