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69" w:rsidRPr="00B70669" w:rsidRDefault="00B70669" w:rsidP="00B70669">
      <w:pPr>
        <w:spacing w:after="450" w:line="705" w:lineRule="atLeast"/>
        <w:jc w:val="center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29 сентября - Всемирный день сердца</w:t>
      </w:r>
      <w:bookmarkStart w:id="0" w:name="_GoBack"/>
      <w:bookmarkEnd w:id="0"/>
    </w:p>
    <w:p w:rsidR="00B70669" w:rsidRDefault="00B70669" w:rsidP="00B706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Главный внештатный специалист кардиолог Северо-Западного, Приволжского, </w:t>
      </w:r>
      <w:proofErr w:type="gramStart"/>
      <w:r w:rsidRPr="00B70669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Северо-Кавказского</w:t>
      </w:r>
      <w:proofErr w:type="gramEnd"/>
      <w:r w:rsidRPr="00B70669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, Южного федерального округа Евгений Владимирович </w:t>
      </w:r>
      <w:proofErr w:type="spellStart"/>
      <w:r w:rsidRPr="00B70669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Шляхто</w:t>
      </w:r>
      <w:proofErr w:type="spellEnd"/>
      <w:r w:rsidRPr="00B70669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 напоминает о необходимости принимать рекомендованные врачом препараты для сердца даже при улучшении состояния.</w:t>
      </w: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Эксперт утверждает, что сердечно-сосудистые заболевания, несмотря на положительную динамику, все еще остаются основной причиной смертности во всем мире.</w:t>
      </w:r>
    </w:p>
    <w:p w:rsidR="00B70669" w:rsidRDefault="00B70669" w:rsidP="00B7066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–За последние десятилетия выявлены главные факторы риска развития сердечно-сосудистых заболеваний, а наряду с пропагандой здорового образа жизни как наиболее надежного способа их профилактики, разработаны эффективные и безопасные методы лечения. Тем не менее, по данным отечественного регистра пациентов с ишемической болезнью сердца, препараты с доказанной эффективностью (</w:t>
      </w:r>
      <w:proofErr w:type="spellStart"/>
      <w:r w:rsidRPr="00B70669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статины</w:t>
      </w:r>
      <w:proofErr w:type="spellEnd"/>
      <w:r w:rsidRPr="00B70669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 xml:space="preserve">, </w:t>
      </w:r>
      <w:proofErr w:type="spellStart"/>
      <w:r w:rsidRPr="00B70669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антиагреганты</w:t>
      </w:r>
      <w:proofErr w:type="spellEnd"/>
      <w:r w:rsidRPr="00B70669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 xml:space="preserve">, бета-блокаторы, ингибиторы </w:t>
      </w:r>
      <w:proofErr w:type="spellStart"/>
      <w:r w:rsidRPr="00B70669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ангиотензин</w:t>
      </w:r>
      <w:proofErr w:type="spellEnd"/>
      <w:r w:rsidRPr="00B70669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-превращающего фермента) при поступлении в кардиологический стационар принимали всего 15 % пациентов, при выписке – 69 %, а в дальнейшем, через 4 года и 7 лет наблюдения, 41 % и 35 % соответственно, - отметил Евгений Владимирович.</w:t>
      </w:r>
    </w:p>
    <w:p w:rsidR="00B70669" w:rsidRDefault="00B70669" w:rsidP="00B706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Прекращение приема препаратов чаще всего связано с признаками улучшения самочувствия, а также с низкой приверженностью пациентов лечению. При этом лекарства выдаются бесплатно на протяжении двух лет после того, как пациент перенёс инфаркт, инсульт или операцию на сердце. Однако низкая приверженность лечению находит отражение в неутешительной статистике повторных инфарктов миокарда, ранней </w:t>
      </w:r>
      <w:proofErr w:type="spellStart"/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инвалидизации</w:t>
      </w:r>
      <w:proofErr w:type="spellEnd"/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прогрессирования сердечной недостаточности.</w:t>
      </w:r>
    </w:p>
    <w:p w:rsidR="00B70669" w:rsidRDefault="00B70669" w:rsidP="00B706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Большинство сердечно-сосудистых заболеваний имеют хроническую форму, поэтому соблюдение рекомендуемого режима приема лекарственных препаратов является чрезвычайно важной задачей, даже при условии улучшения самочувствия.</w:t>
      </w:r>
    </w:p>
    <w:p w:rsidR="00B70669" w:rsidRPr="00B70669" w:rsidRDefault="00B70669" w:rsidP="00B706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Основными факторами риска развития сердечно-сосудистых заболеваний являются:</w:t>
      </w:r>
    </w:p>
    <w:p w:rsidR="00B70669" w:rsidRPr="00B70669" w:rsidRDefault="00B70669" w:rsidP="00B706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Нерациональное питание с большим количеством жиров и быстрых углеводов и малым количеством овощей</w:t>
      </w:r>
    </w:p>
    <w:p w:rsidR="00B70669" w:rsidRPr="00B70669" w:rsidRDefault="00B70669" w:rsidP="00B706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Ожирение</w:t>
      </w:r>
    </w:p>
    <w:p w:rsidR="00B70669" w:rsidRPr="00B70669" w:rsidRDefault="00B70669" w:rsidP="00B706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Курение табака и электронных сигарет</w:t>
      </w:r>
    </w:p>
    <w:p w:rsidR="00B70669" w:rsidRPr="00B70669" w:rsidRDefault="00B70669" w:rsidP="00B706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Употребление алкоголя</w:t>
      </w:r>
    </w:p>
    <w:p w:rsidR="00B70669" w:rsidRPr="00B70669" w:rsidRDefault="00B70669" w:rsidP="00B706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Малоподвижный образ жизни</w:t>
      </w:r>
    </w:p>
    <w:p w:rsidR="00B70669" w:rsidRPr="00B70669" w:rsidRDefault="00B70669" w:rsidP="00B706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Стресс</w:t>
      </w:r>
    </w:p>
    <w:p w:rsidR="00B70669" w:rsidRPr="00B70669" w:rsidRDefault="00B70669" w:rsidP="00B706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Снизить показатели смертности населения от болезней сердечно-сосудистой системы до уровня менее 450 случаев на 100 тысяч к 2024 году могут только совместные усилия пациентов и медицинских работников. Подробнее о том, как сохранить здоровье сердца читайте в </w:t>
      </w:r>
      <w:hyperlink r:id="rId5" w:history="1">
        <w:r w:rsidRPr="00B70669">
          <w:rPr>
            <w:rFonts w:ascii="Arial" w:eastAsia="Times New Roman" w:hAnsi="Arial" w:cs="Arial"/>
            <w:color w:val="EB4B51"/>
            <w:sz w:val="24"/>
            <w:szCs w:val="24"/>
            <w:lang w:eastAsia="ru-RU"/>
          </w:rPr>
          <w:t>нашем разделе</w:t>
        </w:r>
      </w:hyperlink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70669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Источник: </w:t>
      </w:r>
      <w:hyperlink r:id="rId6" w:tgtFrame="_blank" w:history="1">
        <w:r w:rsidRPr="00B70669">
          <w:rPr>
            <w:rFonts w:ascii="Arial" w:eastAsia="Times New Roman" w:hAnsi="Arial" w:cs="Arial"/>
            <w:color w:val="EB4B51"/>
            <w:sz w:val="24"/>
            <w:szCs w:val="24"/>
            <w:lang w:eastAsia="ru-RU"/>
          </w:rPr>
          <w:t>https://t.me/minzdrav_ru</w:t>
        </w:r>
      </w:hyperlink>
    </w:p>
    <w:p w:rsidR="00B70669" w:rsidRPr="00B70669" w:rsidRDefault="00B70669" w:rsidP="00B706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</w:pPr>
      <w:r w:rsidRPr="00B70669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Теги:</w:t>
      </w:r>
    </w:p>
    <w:p w:rsidR="00B70669" w:rsidRPr="00B70669" w:rsidRDefault="00B70669" w:rsidP="00B706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ED1C24"/>
          <w:sz w:val="18"/>
          <w:szCs w:val="18"/>
          <w:lang w:eastAsia="ru-RU"/>
        </w:rPr>
      </w:pPr>
      <w:hyperlink r:id="rId7" w:history="1">
        <w:r w:rsidRPr="00B70669">
          <w:rPr>
            <w:rFonts w:ascii="Arial" w:eastAsia="Times New Roman" w:hAnsi="Arial" w:cs="Arial"/>
            <w:color w:val="EB4B51"/>
            <w:sz w:val="24"/>
            <w:szCs w:val="24"/>
            <w:lang w:eastAsia="ru-RU"/>
          </w:rPr>
          <w:t>Сердечно-сосудистые заболевания</w:t>
        </w:r>
      </w:hyperlink>
    </w:p>
    <w:p w:rsidR="00B70669" w:rsidRPr="00B70669" w:rsidRDefault="00B70669" w:rsidP="00B706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ED1C24"/>
          <w:sz w:val="18"/>
          <w:szCs w:val="18"/>
          <w:lang w:eastAsia="ru-RU"/>
        </w:rPr>
      </w:pPr>
      <w:hyperlink r:id="rId8" w:history="1">
        <w:r w:rsidRPr="00B70669">
          <w:rPr>
            <w:rFonts w:ascii="Arial" w:eastAsia="Times New Roman" w:hAnsi="Arial" w:cs="Arial"/>
            <w:color w:val="EB4B51"/>
            <w:sz w:val="24"/>
            <w:szCs w:val="24"/>
            <w:lang w:eastAsia="ru-RU"/>
          </w:rPr>
          <w:t>Профилактика</w:t>
        </w:r>
      </w:hyperlink>
    </w:p>
    <w:sectPr w:rsidR="00B70669" w:rsidRPr="00B70669" w:rsidSect="00B7066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086"/>
    <w:multiLevelType w:val="multilevel"/>
    <w:tmpl w:val="EFC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84FEF"/>
    <w:multiLevelType w:val="multilevel"/>
    <w:tmpl w:val="8E8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02"/>
    <w:rsid w:val="00386E30"/>
    <w:rsid w:val="00803402"/>
    <w:rsid w:val="00B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F4A3-710C-4879-8CEC-433790EE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7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962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265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4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808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964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239845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9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47721">
              <w:marLeft w:val="0"/>
              <w:marRight w:val="0"/>
              <w:marTop w:val="0"/>
              <w:marBottom w:val="3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tag/profilak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kzdorovo.ru/tag/serdechno-sosudistye-zabole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minzdrav_ru" TargetMode="External"/><Relationship Id="rId5" Type="http://schemas.openxmlformats.org/officeDocument/2006/relationships/hyperlink" Target="https://www.takzdorovo.ru/profilaktika/serdce-i-sosu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2022-09-15T05:27:00Z</dcterms:created>
  <dcterms:modified xsi:type="dcterms:W3CDTF">2022-09-15T05:29:00Z</dcterms:modified>
</cp:coreProperties>
</file>