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A3" w:rsidRDefault="00C264E4">
      <w:r>
        <w:rPr>
          <w:noProof/>
          <w:lang w:eastAsia="ru-RU"/>
        </w:rPr>
        <w:drawing>
          <wp:inline distT="0" distB="0" distL="0" distR="0">
            <wp:extent cx="6896100" cy="10344489"/>
            <wp:effectExtent l="0" t="0" r="0" b="0"/>
            <wp:docPr id="5" name="Рисунок 5"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амятка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97997" cy="10347335"/>
                    </a:xfrm>
                    <a:prstGeom prst="rect">
                      <a:avLst/>
                    </a:prstGeom>
                  </pic:spPr>
                </pic:pic>
              </a:graphicData>
            </a:graphic>
          </wp:inline>
        </w:drawing>
      </w:r>
    </w:p>
    <w:p w:rsidR="002C1256" w:rsidRDefault="002C1256" w:rsidP="002C1256">
      <w:pPr>
        <w:spacing w:after="0"/>
        <w:ind w:right="284" w:firstLine="709"/>
        <w:contextualSpacing/>
        <w:jc w:val="both"/>
        <w:rPr>
          <w:rFonts w:ascii="Times New Roman" w:hAnsi="Times New Roman" w:cs="Times New Roman"/>
          <w:sz w:val="28"/>
          <w:szCs w:val="28"/>
        </w:rPr>
      </w:pPr>
    </w:p>
    <w:p w:rsidR="002C1256" w:rsidRPr="00E3489F" w:rsidRDefault="002C1256" w:rsidP="002C1256">
      <w:pPr>
        <w:spacing w:after="0"/>
        <w:ind w:right="284" w:firstLine="709"/>
        <w:contextualSpacing/>
        <w:jc w:val="both"/>
        <w:rPr>
          <w:rFonts w:ascii="Times New Roman" w:hAnsi="Times New Roman" w:cs="Times New Roman"/>
          <w:b/>
          <w:bCs/>
          <w:sz w:val="25"/>
          <w:szCs w:val="25"/>
        </w:rPr>
      </w:pPr>
      <w:r w:rsidRPr="00E3489F">
        <w:rPr>
          <w:rFonts w:ascii="Times New Roman" w:hAnsi="Times New Roman" w:cs="Times New Roman"/>
          <w:b/>
          <w:bCs/>
          <w:sz w:val="25"/>
          <w:szCs w:val="25"/>
        </w:rPr>
        <w:t>Действующим уголовно-исполнительным законодательством РФ предусмотрена социальная помощь осужденным при освобождении от отбывания наказания из мест лишения свободы.</w:t>
      </w:r>
    </w:p>
    <w:p w:rsidR="002C1256" w:rsidRPr="00E3489F" w:rsidRDefault="002C1256" w:rsidP="002C1256">
      <w:pPr>
        <w:spacing w:after="0"/>
        <w:ind w:right="284" w:firstLine="709"/>
        <w:contextualSpacing/>
        <w:jc w:val="both"/>
        <w:rPr>
          <w:rFonts w:ascii="Times New Roman" w:hAnsi="Times New Roman" w:cs="Times New Roman"/>
          <w:sz w:val="25"/>
          <w:szCs w:val="25"/>
        </w:rPr>
      </w:pPr>
      <w:r w:rsidRPr="00E3489F">
        <w:rPr>
          <w:rFonts w:ascii="Times New Roman" w:hAnsi="Times New Roman" w:cs="Times New Roman"/>
          <w:sz w:val="25"/>
          <w:szCs w:val="25"/>
        </w:rPr>
        <w:t xml:space="preserve">Согласно требований статьи 180 Уголовно-исполнительного кодекса РФ (далее </w:t>
      </w:r>
      <w:r w:rsidR="00EC04C8" w:rsidRPr="00E3489F">
        <w:rPr>
          <w:rFonts w:ascii="Times New Roman" w:hAnsi="Times New Roman" w:cs="Times New Roman"/>
          <w:sz w:val="25"/>
          <w:szCs w:val="25"/>
        </w:rPr>
        <w:t xml:space="preserve">- </w:t>
      </w:r>
      <w:r w:rsidRPr="00E3489F">
        <w:rPr>
          <w:rFonts w:ascii="Times New Roman" w:hAnsi="Times New Roman" w:cs="Times New Roman"/>
          <w:sz w:val="25"/>
          <w:szCs w:val="25"/>
        </w:rPr>
        <w:t xml:space="preserve">УИК РФ), не позднее чем </w:t>
      </w:r>
      <w:r w:rsidRPr="00E3489F">
        <w:rPr>
          <w:rFonts w:ascii="Times New Roman" w:hAnsi="Times New Roman" w:cs="Times New Roman"/>
          <w:b/>
          <w:bCs/>
          <w:sz w:val="25"/>
          <w:szCs w:val="25"/>
        </w:rPr>
        <w:t>за шесть месяцев</w:t>
      </w:r>
      <w:r w:rsidRPr="00E3489F">
        <w:rPr>
          <w:rFonts w:ascii="Times New Roman" w:hAnsi="Times New Roman" w:cs="Times New Roman"/>
          <w:sz w:val="25"/>
          <w:szCs w:val="25"/>
        </w:rPr>
        <w:t xml:space="preserve"> до истечения срока лишения свободы, а в отношении осужденных к лишению свободы на срок до шести месяцев - после вступления приговора в законную силу </w:t>
      </w:r>
      <w:r w:rsidRPr="00E3489F">
        <w:rPr>
          <w:rFonts w:ascii="Times New Roman" w:hAnsi="Times New Roman" w:cs="Times New Roman"/>
          <w:b/>
          <w:bCs/>
          <w:sz w:val="25"/>
          <w:szCs w:val="25"/>
        </w:rPr>
        <w:t>администрация учреждения</w:t>
      </w:r>
      <w:r w:rsidRPr="00E3489F">
        <w:rPr>
          <w:rFonts w:ascii="Times New Roman" w:hAnsi="Times New Roman" w:cs="Times New Roman"/>
          <w:sz w:val="25"/>
          <w:szCs w:val="25"/>
        </w:rPr>
        <w:t xml:space="preserve">, исполняющего наказание, </w:t>
      </w:r>
      <w:r w:rsidRPr="00E3489F">
        <w:rPr>
          <w:rFonts w:ascii="Times New Roman" w:hAnsi="Times New Roman" w:cs="Times New Roman"/>
          <w:b/>
          <w:bCs/>
          <w:sz w:val="25"/>
          <w:szCs w:val="25"/>
        </w:rPr>
        <w:t>уведомляет</w:t>
      </w:r>
      <w:r w:rsidRPr="00E3489F">
        <w:rPr>
          <w:rFonts w:ascii="Times New Roman" w:hAnsi="Times New Roman" w:cs="Times New Roman"/>
          <w:sz w:val="25"/>
          <w:szCs w:val="25"/>
        </w:rPr>
        <w:t xml:space="preserve"> органы местного самоуправления и федеральную службу занятости по избранному осужденным месту жительства </w:t>
      </w:r>
      <w:r w:rsidRPr="00E3489F">
        <w:rPr>
          <w:rFonts w:ascii="Times New Roman" w:hAnsi="Times New Roman" w:cs="Times New Roman"/>
          <w:b/>
          <w:bCs/>
          <w:sz w:val="25"/>
          <w:szCs w:val="25"/>
        </w:rPr>
        <w:t>о его предстоящем освобождении, наличии у него жилья, его трудоспособности и имеющихся специальностях</w:t>
      </w:r>
      <w:r w:rsidRPr="00E3489F">
        <w:rPr>
          <w:rFonts w:ascii="Times New Roman" w:hAnsi="Times New Roman" w:cs="Times New Roman"/>
          <w:sz w:val="25"/>
          <w:szCs w:val="25"/>
        </w:rPr>
        <w:t>. Это позволяет осужденным быстрее адаптироваться к условиям жизни после убытия из исправительных учреждений, найти работу, жилье, восстановить социальные связи. Для выполнения данной работы, в исправительных учреждениях имеются отделы социальной защиты осужденных.</w:t>
      </w:r>
    </w:p>
    <w:p w:rsidR="002C1256" w:rsidRPr="00E3489F" w:rsidRDefault="002C1256" w:rsidP="002C1256">
      <w:pPr>
        <w:spacing w:after="0"/>
        <w:ind w:right="284" w:firstLine="709"/>
        <w:contextualSpacing/>
        <w:jc w:val="both"/>
        <w:rPr>
          <w:rFonts w:ascii="Times New Roman" w:hAnsi="Times New Roman" w:cs="Times New Roman"/>
          <w:sz w:val="25"/>
          <w:szCs w:val="25"/>
        </w:rPr>
      </w:pPr>
      <w:r w:rsidRPr="00E3489F">
        <w:rPr>
          <w:rFonts w:ascii="Times New Roman" w:hAnsi="Times New Roman" w:cs="Times New Roman"/>
          <w:sz w:val="25"/>
          <w:szCs w:val="25"/>
        </w:rPr>
        <w:t xml:space="preserve">Также, </w:t>
      </w:r>
      <w:r w:rsidRPr="00E3489F">
        <w:rPr>
          <w:rFonts w:ascii="Times New Roman" w:hAnsi="Times New Roman" w:cs="Times New Roman"/>
          <w:b/>
          <w:bCs/>
          <w:sz w:val="25"/>
          <w:szCs w:val="25"/>
        </w:rPr>
        <w:t>с осужденными проводится воспитательная</w:t>
      </w:r>
      <w:r w:rsidRPr="00E3489F">
        <w:rPr>
          <w:rFonts w:ascii="Times New Roman" w:hAnsi="Times New Roman" w:cs="Times New Roman"/>
          <w:sz w:val="25"/>
          <w:szCs w:val="25"/>
        </w:rPr>
        <w:t xml:space="preserve"> работа в целях подготовки их к освобождению, осужденным разъясняются их права и обязанности. Значение данной работы для осужденных заключается в том, что при освобождении из мест лишения свободы они попадают в условия жизни, отличающиеся от тех, которые они помнят до лишения свободы, и задача администрации исправительного учреждения подготовить их к  этим переменам.</w:t>
      </w:r>
    </w:p>
    <w:p w:rsidR="002C1256" w:rsidRPr="00E3489F" w:rsidRDefault="002C1256" w:rsidP="002C1256">
      <w:pPr>
        <w:spacing w:after="0"/>
        <w:ind w:right="284" w:firstLine="709"/>
        <w:contextualSpacing/>
        <w:jc w:val="both"/>
        <w:rPr>
          <w:rFonts w:ascii="Times New Roman" w:hAnsi="Times New Roman" w:cs="Times New Roman"/>
          <w:sz w:val="25"/>
          <w:szCs w:val="25"/>
        </w:rPr>
      </w:pPr>
      <w:r w:rsidRPr="00E3489F">
        <w:rPr>
          <w:rFonts w:ascii="Times New Roman" w:hAnsi="Times New Roman" w:cs="Times New Roman"/>
          <w:sz w:val="25"/>
          <w:szCs w:val="25"/>
        </w:rPr>
        <w:t xml:space="preserve"> Осужденные, являющиеся инвалидами первой или второй группы, а также осужденные мужчины старше 60 лет и осужденные женщины старше 55 лет по их просьбе и представлению администрации учреждения, исполняющего наказание, направляются органами социальной защиты в дома инвалидов и престарелых.</w:t>
      </w:r>
    </w:p>
    <w:p w:rsidR="002C1256" w:rsidRPr="00E3489F" w:rsidRDefault="002C1256" w:rsidP="002C1256">
      <w:pPr>
        <w:spacing w:after="0"/>
        <w:ind w:right="284" w:firstLine="709"/>
        <w:contextualSpacing/>
        <w:jc w:val="both"/>
        <w:rPr>
          <w:rFonts w:ascii="Times New Roman" w:hAnsi="Times New Roman" w:cs="Times New Roman"/>
          <w:sz w:val="25"/>
          <w:szCs w:val="25"/>
        </w:rPr>
      </w:pPr>
      <w:r w:rsidRPr="00E3489F">
        <w:rPr>
          <w:rFonts w:ascii="Times New Roman" w:hAnsi="Times New Roman" w:cs="Times New Roman"/>
          <w:sz w:val="25"/>
          <w:szCs w:val="25"/>
        </w:rPr>
        <w:t>Для реализации в полном объеме своих прав в данной области, осужденным следует заблаговременно до освобождения обратиться к сотрудникам отдела социальной защиты.</w:t>
      </w:r>
    </w:p>
    <w:p w:rsidR="002C1256" w:rsidRPr="00E3489F" w:rsidRDefault="002C1256" w:rsidP="002C1256">
      <w:pPr>
        <w:spacing w:after="0"/>
        <w:ind w:right="284" w:firstLine="709"/>
        <w:contextualSpacing/>
        <w:jc w:val="both"/>
        <w:rPr>
          <w:rFonts w:ascii="Times New Roman" w:hAnsi="Times New Roman" w:cs="Times New Roman"/>
          <w:sz w:val="25"/>
          <w:szCs w:val="25"/>
        </w:rPr>
      </w:pPr>
      <w:r w:rsidRPr="00E3489F">
        <w:rPr>
          <w:rFonts w:ascii="Times New Roman" w:hAnsi="Times New Roman" w:cs="Times New Roman"/>
          <w:sz w:val="25"/>
          <w:szCs w:val="25"/>
        </w:rPr>
        <w:t xml:space="preserve">Кроме того, согласно требованиям статьи 181 УИК РФ, при освобождении из мест лишения свободы осужденным </w:t>
      </w:r>
      <w:r w:rsidRPr="00E3489F">
        <w:rPr>
          <w:rFonts w:ascii="Times New Roman" w:hAnsi="Times New Roman" w:cs="Times New Roman"/>
          <w:b/>
          <w:bCs/>
          <w:sz w:val="25"/>
          <w:szCs w:val="25"/>
        </w:rPr>
        <w:t>обеспечивается бесплатный проезд к месту жительства</w:t>
      </w:r>
      <w:r w:rsidRPr="00E3489F">
        <w:rPr>
          <w:rFonts w:ascii="Times New Roman" w:hAnsi="Times New Roman" w:cs="Times New Roman"/>
          <w:sz w:val="25"/>
          <w:szCs w:val="25"/>
        </w:rPr>
        <w:t>, они обеспечиваются продуктами питания или деньгами на время проезда. При этом, администрация исправительного учреждения, как правило, самостоятельно приобретает билеты на проезд осужденных до избранного ими места жительства и вручает их осужденным при освобождении.</w:t>
      </w:r>
    </w:p>
    <w:p w:rsidR="002C1256" w:rsidRPr="00E3489F" w:rsidRDefault="002C1256" w:rsidP="002C1256">
      <w:pPr>
        <w:spacing w:after="0"/>
        <w:ind w:right="284" w:firstLine="709"/>
        <w:contextualSpacing/>
        <w:jc w:val="both"/>
        <w:rPr>
          <w:rFonts w:ascii="Times New Roman" w:hAnsi="Times New Roman" w:cs="Times New Roman"/>
          <w:sz w:val="25"/>
          <w:szCs w:val="25"/>
        </w:rPr>
      </w:pPr>
      <w:r w:rsidRPr="00E3489F">
        <w:rPr>
          <w:rFonts w:ascii="Times New Roman" w:hAnsi="Times New Roman" w:cs="Times New Roman"/>
          <w:sz w:val="25"/>
          <w:szCs w:val="25"/>
        </w:rPr>
        <w:t>При отсутствии необходимой по сезону одежды или средств на ее приобретение осужденные, освобождаемые из мест лишения свободы, обеспечиваются одеждой за счет средств федерального бюджета. Им может быть выдано единовременное денежное пособие в размере, устанавливаемом Правительством Российской Федерации.</w:t>
      </w:r>
    </w:p>
    <w:p w:rsidR="002C1256" w:rsidRPr="00E3489F" w:rsidRDefault="002C1256" w:rsidP="002C1256">
      <w:pPr>
        <w:spacing w:after="0"/>
        <w:ind w:right="284" w:firstLine="709"/>
        <w:contextualSpacing/>
        <w:jc w:val="both"/>
        <w:rPr>
          <w:rFonts w:ascii="Times New Roman" w:hAnsi="Times New Roman" w:cs="Times New Roman"/>
          <w:sz w:val="25"/>
          <w:szCs w:val="25"/>
        </w:rPr>
      </w:pPr>
      <w:r w:rsidRPr="00E3489F">
        <w:rPr>
          <w:rFonts w:ascii="Times New Roman" w:hAnsi="Times New Roman" w:cs="Times New Roman"/>
          <w:sz w:val="25"/>
          <w:szCs w:val="25"/>
        </w:rPr>
        <w:t>Обеспечение продуктами питания, одеждой, выдача единовременного денежного пособия, а также оплата проезда освобождаемых осужденных производятся администрацией учреждения, исполняющего наказание.</w:t>
      </w:r>
    </w:p>
    <w:p w:rsidR="002C1256" w:rsidRPr="00E3489F" w:rsidRDefault="002C1256" w:rsidP="002C1256">
      <w:pPr>
        <w:spacing w:after="0"/>
        <w:ind w:right="284" w:firstLine="709"/>
        <w:contextualSpacing/>
        <w:jc w:val="both"/>
        <w:rPr>
          <w:rFonts w:ascii="Times New Roman" w:hAnsi="Times New Roman" w:cs="Times New Roman"/>
          <w:sz w:val="25"/>
          <w:szCs w:val="25"/>
        </w:rPr>
      </w:pPr>
      <w:r w:rsidRPr="00E3489F">
        <w:rPr>
          <w:rFonts w:ascii="Times New Roman" w:hAnsi="Times New Roman" w:cs="Times New Roman"/>
          <w:sz w:val="25"/>
          <w:szCs w:val="25"/>
        </w:rPr>
        <w:t>При освобождении от лишения свободы осужденных, нуждающихся по состоянию здоровья в постороннем уходе, осужденных беременных женщин и осужденных женщин, имеющих малолетних детей, а также несовершеннолетних осужденных администрация учреждения, исполняющего наказание, заблаговременно ставит в известность об их освобождении родственников либо иных лиц, для того, чтобы последние имели возможность подготовиться к приему своих близких нуждающихся в их помощи после освобождения из мест лишения свободы.</w:t>
      </w:r>
    </w:p>
    <w:p w:rsidR="002C1256" w:rsidRPr="00E3489F" w:rsidRDefault="002C1256" w:rsidP="002C1256">
      <w:pPr>
        <w:spacing w:after="0"/>
        <w:ind w:right="284" w:firstLine="709"/>
        <w:contextualSpacing/>
        <w:jc w:val="both"/>
        <w:rPr>
          <w:rFonts w:ascii="Times New Roman" w:hAnsi="Times New Roman" w:cs="Times New Roman"/>
          <w:sz w:val="25"/>
          <w:szCs w:val="25"/>
        </w:rPr>
      </w:pPr>
      <w:r w:rsidRPr="00E3489F">
        <w:rPr>
          <w:rFonts w:ascii="Times New Roman" w:hAnsi="Times New Roman" w:cs="Times New Roman"/>
          <w:sz w:val="25"/>
          <w:szCs w:val="25"/>
        </w:rPr>
        <w:t>Данные осужденные, освобождаемые из исправительных учреждений, направляются к месту жительства в сопровождении родственников или иных лиц либо работника исправительного учреждения.</w:t>
      </w:r>
    </w:p>
    <w:p w:rsidR="002C1256" w:rsidRPr="00E3489F" w:rsidRDefault="002C1256" w:rsidP="002C1256">
      <w:pPr>
        <w:spacing w:after="0"/>
        <w:ind w:right="284" w:firstLine="709"/>
        <w:contextualSpacing/>
        <w:jc w:val="both"/>
        <w:rPr>
          <w:rFonts w:ascii="Times New Roman" w:hAnsi="Times New Roman" w:cs="Times New Roman"/>
          <w:sz w:val="25"/>
          <w:szCs w:val="25"/>
        </w:rPr>
      </w:pPr>
      <w:r w:rsidRPr="00E3489F">
        <w:rPr>
          <w:rFonts w:ascii="Times New Roman" w:hAnsi="Times New Roman" w:cs="Times New Roman"/>
          <w:sz w:val="25"/>
          <w:szCs w:val="25"/>
        </w:rPr>
        <w:t>Указанные выше меры социальной помощи осужденным, являются важным инструментом обеспечения их жизни после освобождения из мест лишения свободы, возможности реализовать в полной мере свои права.</w:t>
      </w:r>
    </w:p>
    <w:p w:rsidR="00E3489F" w:rsidRDefault="00E3489F" w:rsidP="002C1256">
      <w:pPr>
        <w:spacing w:after="0"/>
        <w:ind w:right="284" w:firstLine="709"/>
        <w:contextualSpacing/>
        <w:jc w:val="both"/>
        <w:rPr>
          <w:rFonts w:ascii="Times New Roman" w:hAnsi="Times New Roman" w:cs="Times New Roman"/>
          <w:sz w:val="25"/>
          <w:szCs w:val="25"/>
        </w:rPr>
      </w:pPr>
    </w:p>
    <w:p w:rsidR="002C1256" w:rsidRPr="008B32EC" w:rsidRDefault="00615437" w:rsidP="00DD4B4B">
      <w:pPr>
        <w:spacing w:after="0"/>
        <w:ind w:right="284" w:firstLine="709"/>
        <w:contextualSpacing/>
        <w:jc w:val="center"/>
        <w:rPr>
          <w:rFonts w:ascii="Times New Roman" w:hAnsi="Times New Roman" w:cs="Times New Roman"/>
          <w:sz w:val="24"/>
          <w:szCs w:val="24"/>
        </w:rPr>
      </w:pPr>
      <w:r w:rsidRPr="008B32EC">
        <w:rPr>
          <w:rFonts w:ascii="Times New Roman" w:hAnsi="Times New Roman" w:cs="Times New Roman"/>
          <w:sz w:val="24"/>
          <w:szCs w:val="24"/>
        </w:rPr>
        <w:lastRenderedPageBreak/>
        <w:t>Центры занятости, а также о</w:t>
      </w:r>
      <w:r w:rsidR="00DD4B4B" w:rsidRPr="008B32EC">
        <w:rPr>
          <w:rFonts w:ascii="Times New Roman" w:hAnsi="Times New Roman" w:cs="Times New Roman"/>
          <w:sz w:val="24"/>
          <w:szCs w:val="24"/>
        </w:rPr>
        <w:t>бщественные организации по защите прав осужденных Свердловской области</w:t>
      </w:r>
    </w:p>
    <w:tbl>
      <w:tblPr>
        <w:tblStyle w:val="a3"/>
        <w:tblW w:w="0" w:type="auto"/>
        <w:tblInd w:w="-147" w:type="dxa"/>
        <w:tblLayout w:type="fixed"/>
        <w:tblLook w:val="04A0"/>
      </w:tblPr>
      <w:tblGrid>
        <w:gridCol w:w="704"/>
        <w:gridCol w:w="2415"/>
        <w:gridCol w:w="3260"/>
        <w:gridCol w:w="4678"/>
      </w:tblGrid>
      <w:tr w:rsidR="00DD4B4B" w:rsidRPr="00AA5CA6" w:rsidTr="00615437">
        <w:tc>
          <w:tcPr>
            <w:tcW w:w="704" w:type="dxa"/>
          </w:tcPr>
          <w:p w:rsidR="00DD4B4B" w:rsidRPr="00AA5CA6" w:rsidRDefault="00DD4B4B" w:rsidP="00DD4B4B">
            <w:pPr>
              <w:contextualSpacing/>
              <w:rPr>
                <w:rFonts w:ascii="Times New Roman" w:hAnsi="Times New Roman" w:cs="Times New Roman"/>
              </w:rPr>
            </w:pPr>
            <w:r w:rsidRPr="00AA5CA6">
              <w:rPr>
                <w:rFonts w:ascii="Times New Roman" w:hAnsi="Times New Roman" w:cs="Times New Roman"/>
              </w:rPr>
              <w:t>п/н</w:t>
            </w:r>
          </w:p>
        </w:tc>
        <w:tc>
          <w:tcPr>
            <w:tcW w:w="2415" w:type="dxa"/>
          </w:tcPr>
          <w:p w:rsidR="00DD4B4B" w:rsidRPr="00AA5CA6" w:rsidRDefault="00DD4B4B" w:rsidP="00F93714">
            <w:pPr>
              <w:ind w:right="26"/>
              <w:contextualSpacing/>
              <w:jc w:val="center"/>
              <w:rPr>
                <w:rFonts w:ascii="Times New Roman" w:hAnsi="Times New Roman" w:cs="Times New Roman"/>
              </w:rPr>
            </w:pPr>
            <w:r w:rsidRPr="00AA5CA6">
              <w:rPr>
                <w:rFonts w:ascii="Times New Roman" w:hAnsi="Times New Roman" w:cs="Times New Roman"/>
              </w:rPr>
              <w:t>Название организации</w:t>
            </w:r>
          </w:p>
        </w:tc>
        <w:tc>
          <w:tcPr>
            <w:tcW w:w="3260" w:type="dxa"/>
          </w:tcPr>
          <w:p w:rsidR="00DD4B4B" w:rsidRPr="00AA5CA6" w:rsidRDefault="00DD4B4B" w:rsidP="00DD4B4B">
            <w:pPr>
              <w:ind w:right="284"/>
              <w:contextualSpacing/>
              <w:jc w:val="center"/>
              <w:rPr>
                <w:rFonts w:ascii="Times New Roman" w:hAnsi="Times New Roman" w:cs="Times New Roman"/>
              </w:rPr>
            </w:pPr>
            <w:r w:rsidRPr="00AA5CA6">
              <w:rPr>
                <w:rFonts w:ascii="Times New Roman" w:hAnsi="Times New Roman" w:cs="Times New Roman"/>
              </w:rPr>
              <w:t>Направления деятельности</w:t>
            </w:r>
          </w:p>
        </w:tc>
        <w:tc>
          <w:tcPr>
            <w:tcW w:w="4678" w:type="dxa"/>
          </w:tcPr>
          <w:p w:rsidR="00DD4B4B" w:rsidRPr="00AA5CA6" w:rsidRDefault="00DD4B4B" w:rsidP="00F93714">
            <w:pPr>
              <w:ind w:right="37"/>
              <w:contextualSpacing/>
              <w:jc w:val="center"/>
              <w:rPr>
                <w:rFonts w:ascii="Times New Roman" w:hAnsi="Times New Roman" w:cs="Times New Roman"/>
              </w:rPr>
            </w:pPr>
            <w:r w:rsidRPr="00AA5CA6">
              <w:rPr>
                <w:rFonts w:ascii="Times New Roman" w:hAnsi="Times New Roman" w:cs="Times New Roman"/>
              </w:rPr>
              <w:t>Контакты</w:t>
            </w:r>
          </w:p>
        </w:tc>
      </w:tr>
      <w:tr w:rsidR="00DD4B4B" w:rsidRPr="00AA5CA6" w:rsidTr="00615437">
        <w:tc>
          <w:tcPr>
            <w:tcW w:w="704" w:type="dxa"/>
          </w:tcPr>
          <w:p w:rsidR="00DD4B4B" w:rsidRPr="00AA5CA6" w:rsidRDefault="00DD4B4B" w:rsidP="00DD4B4B">
            <w:pPr>
              <w:pStyle w:val="a4"/>
              <w:numPr>
                <w:ilvl w:val="0"/>
                <w:numId w:val="1"/>
              </w:numPr>
              <w:ind w:right="284"/>
              <w:jc w:val="both"/>
              <w:rPr>
                <w:rFonts w:ascii="Times New Roman" w:hAnsi="Times New Roman" w:cs="Times New Roman"/>
              </w:rPr>
            </w:pPr>
          </w:p>
        </w:tc>
        <w:tc>
          <w:tcPr>
            <w:tcW w:w="2415" w:type="dxa"/>
          </w:tcPr>
          <w:p w:rsidR="00DA7EE8" w:rsidRPr="00AA5CA6" w:rsidRDefault="00DA7EE8" w:rsidP="00F93714">
            <w:pPr>
              <w:ind w:right="26"/>
              <w:contextualSpacing/>
              <w:jc w:val="both"/>
              <w:rPr>
                <w:rFonts w:ascii="Times New Roman" w:hAnsi="Times New Roman" w:cs="Times New Roman"/>
              </w:rPr>
            </w:pPr>
            <w:r w:rsidRPr="00AA5CA6">
              <w:rPr>
                <w:rFonts w:ascii="Times New Roman" w:hAnsi="Times New Roman" w:cs="Times New Roman"/>
              </w:rPr>
              <w:t>Департамент по труду и занятости населения</w:t>
            </w:r>
          </w:p>
          <w:p w:rsidR="00DD4B4B" w:rsidRPr="00AA5CA6" w:rsidRDefault="00DA7EE8" w:rsidP="00F93714">
            <w:pPr>
              <w:ind w:right="26"/>
              <w:contextualSpacing/>
              <w:jc w:val="both"/>
              <w:rPr>
                <w:rFonts w:ascii="Times New Roman" w:hAnsi="Times New Roman" w:cs="Times New Roman"/>
              </w:rPr>
            </w:pPr>
            <w:r w:rsidRPr="00AA5CA6">
              <w:rPr>
                <w:rFonts w:ascii="Times New Roman" w:hAnsi="Times New Roman" w:cs="Times New Roman"/>
              </w:rPr>
              <w:t>Свердловской области</w:t>
            </w:r>
          </w:p>
        </w:tc>
        <w:tc>
          <w:tcPr>
            <w:tcW w:w="3260" w:type="dxa"/>
          </w:tcPr>
          <w:p w:rsidR="00DD4B4B" w:rsidRPr="00AA5CA6" w:rsidRDefault="008E2C23" w:rsidP="00DD4B4B">
            <w:pPr>
              <w:contextualSpacing/>
              <w:jc w:val="both"/>
              <w:rPr>
                <w:rFonts w:ascii="Times New Roman" w:hAnsi="Times New Roman" w:cs="Times New Roman"/>
              </w:rPr>
            </w:pPr>
            <w:r w:rsidRPr="00AA5CA6">
              <w:rPr>
                <w:rFonts w:ascii="Times New Roman" w:hAnsi="Times New Roman" w:cs="Times New Roman"/>
              </w:rPr>
              <w:t>Помощь в трудоустройстве</w:t>
            </w:r>
          </w:p>
          <w:p w:rsidR="008E2C23" w:rsidRPr="00AA5CA6" w:rsidRDefault="008E2C23" w:rsidP="00DD4B4B">
            <w:pPr>
              <w:contextualSpacing/>
              <w:jc w:val="both"/>
              <w:rPr>
                <w:rFonts w:ascii="Times New Roman" w:hAnsi="Times New Roman" w:cs="Times New Roman"/>
              </w:rPr>
            </w:pPr>
            <w:r w:rsidRPr="00AA5CA6">
              <w:rPr>
                <w:rFonts w:ascii="Times New Roman" w:hAnsi="Times New Roman" w:cs="Times New Roman"/>
              </w:rPr>
              <w:t>Оказание бесплатной юридической помощи</w:t>
            </w:r>
          </w:p>
        </w:tc>
        <w:tc>
          <w:tcPr>
            <w:tcW w:w="4678" w:type="dxa"/>
          </w:tcPr>
          <w:p w:rsidR="008E2C23" w:rsidRPr="00AA5CA6" w:rsidRDefault="008B24CC" w:rsidP="00F93714">
            <w:pPr>
              <w:ind w:right="37"/>
              <w:contextualSpacing/>
              <w:jc w:val="both"/>
              <w:rPr>
                <w:rFonts w:ascii="Times New Roman" w:hAnsi="Times New Roman" w:cs="Times New Roman"/>
              </w:rPr>
            </w:pPr>
            <w:r w:rsidRPr="00AA5CA6">
              <w:rPr>
                <w:rFonts w:ascii="Times New Roman" w:hAnsi="Times New Roman" w:cs="Times New Roman"/>
              </w:rPr>
              <w:t>г.Екатеринбург, Фурманова ул., 107, 620144</w:t>
            </w:r>
          </w:p>
          <w:p w:rsidR="008B24CC" w:rsidRPr="00AA5CA6" w:rsidRDefault="008B24CC" w:rsidP="00F93714">
            <w:pPr>
              <w:ind w:right="37"/>
              <w:contextualSpacing/>
              <w:jc w:val="both"/>
              <w:rPr>
                <w:rFonts w:ascii="Times New Roman" w:hAnsi="Times New Roman" w:cs="Times New Roman"/>
              </w:rPr>
            </w:pPr>
            <w:r w:rsidRPr="00AA5CA6">
              <w:rPr>
                <w:rFonts w:ascii="Times New Roman" w:hAnsi="Times New Roman" w:cs="Times New Roman"/>
              </w:rPr>
              <w:t>+7 (343) 312 08 12</w:t>
            </w:r>
          </w:p>
          <w:p w:rsidR="00DD4B4B" w:rsidRPr="00AA5CA6" w:rsidRDefault="008E2C23" w:rsidP="00F93714">
            <w:pPr>
              <w:ind w:right="37"/>
              <w:contextualSpacing/>
              <w:jc w:val="both"/>
              <w:rPr>
                <w:rFonts w:ascii="Times New Roman" w:hAnsi="Times New Roman" w:cs="Times New Roman"/>
              </w:rPr>
            </w:pPr>
            <w:r w:rsidRPr="00AA5CA6">
              <w:rPr>
                <w:rFonts w:ascii="Times New Roman" w:hAnsi="Times New Roman" w:cs="Times New Roman"/>
              </w:rPr>
              <w:t>сайт: www.szn-ural.ru</w:t>
            </w:r>
          </w:p>
        </w:tc>
      </w:tr>
      <w:tr w:rsidR="008B24CC" w:rsidRPr="00AA5CA6" w:rsidTr="00615437">
        <w:tc>
          <w:tcPr>
            <w:tcW w:w="704" w:type="dxa"/>
          </w:tcPr>
          <w:p w:rsidR="008B24CC" w:rsidRPr="00AA5CA6" w:rsidRDefault="008B24CC" w:rsidP="00DD4B4B">
            <w:pPr>
              <w:pStyle w:val="a4"/>
              <w:numPr>
                <w:ilvl w:val="0"/>
                <w:numId w:val="1"/>
              </w:numPr>
              <w:ind w:right="284"/>
              <w:jc w:val="both"/>
              <w:rPr>
                <w:rFonts w:ascii="Times New Roman" w:hAnsi="Times New Roman" w:cs="Times New Roman"/>
              </w:rPr>
            </w:pPr>
          </w:p>
        </w:tc>
        <w:tc>
          <w:tcPr>
            <w:tcW w:w="2415" w:type="dxa"/>
          </w:tcPr>
          <w:p w:rsidR="008B24CC" w:rsidRPr="00AA5CA6" w:rsidRDefault="008B24CC" w:rsidP="00F93714">
            <w:pPr>
              <w:ind w:right="26"/>
              <w:contextualSpacing/>
              <w:jc w:val="both"/>
              <w:rPr>
                <w:rFonts w:ascii="Times New Roman" w:hAnsi="Times New Roman" w:cs="Times New Roman"/>
              </w:rPr>
            </w:pPr>
            <w:r w:rsidRPr="00AA5CA6">
              <w:rPr>
                <w:rFonts w:ascii="Times New Roman" w:hAnsi="Times New Roman" w:cs="Times New Roman"/>
              </w:rPr>
              <w:t>ГКУ СЗН СО</w:t>
            </w:r>
          </w:p>
          <w:p w:rsidR="008B24CC" w:rsidRPr="00AA5CA6" w:rsidRDefault="008B24CC" w:rsidP="00F93714">
            <w:pPr>
              <w:ind w:right="26"/>
              <w:contextualSpacing/>
              <w:jc w:val="both"/>
              <w:rPr>
                <w:rFonts w:ascii="Times New Roman" w:hAnsi="Times New Roman" w:cs="Times New Roman"/>
              </w:rPr>
            </w:pPr>
            <w:r w:rsidRPr="00AA5CA6">
              <w:rPr>
                <w:rFonts w:ascii="Times New Roman" w:hAnsi="Times New Roman" w:cs="Times New Roman"/>
              </w:rPr>
              <w:t>"Екатеринбургский центр занятости"</w:t>
            </w:r>
          </w:p>
        </w:tc>
        <w:tc>
          <w:tcPr>
            <w:tcW w:w="3260" w:type="dxa"/>
          </w:tcPr>
          <w:p w:rsidR="008B24CC" w:rsidRPr="00AA5CA6" w:rsidRDefault="008B24CC" w:rsidP="008B24CC">
            <w:pPr>
              <w:contextualSpacing/>
              <w:jc w:val="both"/>
              <w:rPr>
                <w:rFonts w:ascii="Times New Roman" w:hAnsi="Times New Roman" w:cs="Times New Roman"/>
              </w:rPr>
            </w:pPr>
            <w:r w:rsidRPr="00AA5CA6">
              <w:rPr>
                <w:rFonts w:ascii="Times New Roman" w:hAnsi="Times New Roman" w:cs="Times New Roman"/>
              </w:rPr>
              <w:t>Помощь в трудоустройстве</w:t>
            </w:r>
          </w:p>
          <w:p w:rsidR="008B24CC" w:rsidRPr="00AA5CA6" w:rsidRDefault="008B24CC" w:rsidP="008B24CC">
            <w:pPr>
              <w:contextualSpacing/>
              <w:jc w:val="both"/>
              <w:rPr>
                <w:rFonts w:ascii="Times New Roman" w:hAnsi="Times New Roman" w:cs="Times New Roman"/>
              </w:rPr>
            </w:pPr>
            <w:r w:rsidRPr="00AA5CA6">
              <w:rPr>
                <w:rFonts w:ascii="Times New Roman" w:hAnsi="Times New Roman" w:cs="Times New Roman"/>
              </w:rPr>
              <w:t>Оказание бесплатной юридической помощи</w:t>
            </w:r>
          </w:p>
        </w:tc>
        <w:tc>
          <w:tcPr>
            <w:tcW w:w="4678" w:type="dxa"/>
          </w:tcPr>
          <w:p w:rsidR="00603106" w:rsidRPr="00AA5CA6" w:rsidRDefault="00603106" w:rsidP="00F93714">
            <w:pPr>
              <w:ind w:right="37"/>
              <w:contextualSpacing/>
              <w:jc w:val="both"/>
              <w:rPr>
                <w:rFonts w:ascii="Times New Roman" w:hAnsi="Times New Roman" w:cs="Times New Roman"/>
              </w:rPr>
            </w:pPr>
            <w:r w:rsidRPr="00AA5CA6">
              <w:rPr>
                <w:rFonts w:ascii="Times New Roman" w:hAnsi="Times New Roman" w:cs="Times New Roman"/>
              </w:rPr>
              <w:t>г.Екатеринбург:</w:t>
            </w:r>
          </w:p>
          <w:p w:rsidR="00603106" w:rsidRPr="00AA5CA6" w:rsidRDefault="00603106" w:rsidP="00F93714">
            <w:pPr>
              <w:ind w:right="37"/>
              <w:contextualSpacing/>
              <w:jc w:val="both"/>
              <w:rPr>
                <w:rFonts w:ascii="Times New Roman" w:hAnsi="Times New Roman" w:cs="Times New Roman"/>
              </w:rPr>
            </w:pPr>
            <w:r w:rsidRPr="00AA5CA6">
              <w:rPr>
                <w:rFonts w:ascii="Times New Roman" w:hAnsi="Times New Roman" w:cs="Times New Roman"/>
              </w:rPr>
              <w:t>Шейнкмана, 22, 620014</w:t>
            </w:r>
          </w:p>
          <w:p w:rsidR="00603106" w:rsidRPr="00AA5CA6" w:rsidRDefault="00603106" w:rsidP="00F93714">
            <w:pPr>
              <w:ind w:right="37"/>
              <w:contextualSpacing/>
              <w:jc w:val="both"/>
              <w:rPr>
                <w:rFonts w:ascii="Times New Roman" w:hAnsi="Times New Roman" w:cs="Times New Roman"/>
              </w:rPr>
            </w:pPr>
            <w:r w:rsidRPr="00AA5CA6">
              <w:rPr>
                <w:rFonts w:ascii="Times New Roman" w:hAnsi="Times New Roman" w:cs="Times New Roman"/>
              </w:rPr>
              <w:t>Челюскинцев ул., 110а, 620027</w:t>
            </w:r>
          </w:p>
          <w:p w:rsidR="00603106" w:rsidRPr="00AA5CA6" w:rsidRDefault="00603106" w:rsidP="00F93714">
            <w:pPr>
              <w:ind w:right="37"/>
              <w:contextualSpacing/>
              <w:jc w:val="both"/>
              <w:rPr>
                <w:rFonts w:ascii="Times New Roman" w:hAnsi="Times New Roman" w:cs="Times New Roman"/>
              </w:rPr>
            </w:pPr>
            <w:r w:rsidRPr="00AA5CA6">
              <w:rPr>
                <w:rFonts w:ascii="Times New Roman" w:hAnsi="Times New Roman" w:cs="Times New Roman"/>
              </w:rPr>
              <w:t>8 Марта ул., 12, 620014</w:t>
            </w:r>
          </w:p>
          <w:p w:rsidR="00603106" w:rsidRPr="00AA5CA6" w:rsidRDefault="00603106" w:rsidP="00F93714">
            <w:pPr>
              <w:ind w:right="37"/>
              <w:contextualSpacing/>
              <w:jc w:val="both"/>
              <w:rPr>
                <w:rFonts w:ascii="Times New Roman" w:hAnsi="Times New Roman" w:cs="Times New Roman"/>
              </w:rPr>
            </w:pPr>
            <w:r w:rsidRPr="00AA5CA6">
              <w:rPr>
                <w:rFonts w:ascii="Times New Roman" w:hAnsi="Times New Roman" w:cs="Times New Roman"/>
              </w:rPr>
              <w:t xml:space="preserve">Комсомольская ул., 4, </w:t>
            </w:r>
            <w:r w:rsidR="004F3325" w:rsidRPr="00AA5CA6">
              <w:rPr>
                <w:rFonts w:ascii="Times New Roman" w:hAnsi="Times New Roman" w:cs="Times New Roman"/>
              </w:rPr>
              <w:t>620137</w:t>
            </w:r>
          </w:p>
          <w:p w:rsidR="00603106" w:rsidRPr="00AA5CA6" w:rsidRDefault="00603106" w:rsidP="00F93714">
            <w:pPr>
              <w:ind w:right="37"/>
              <w:contextualSpacing/>
              <w:jc w:val="both"/>
              <w:rPr>
                <w:rFonts w:ascii="Times New Roman" w:hAnsi="Times New Roman" w:cs="Times New Roman"/>
              </w:rPr>
            </w:pPr>
            <w:r w:rsidRPr="00AA5CA6">
              <w:rPr>
                <w:rFonts w:ascii="Times New Roman" w:hAnsi="Times New Roman" w:cs="Times New Roman"/>
              </w:rPr>
              <w:t>Восточная ул., 64</w:t>
            </w:r>
            <w:r w:rsidR="004F3325" w:rsidRPr="00AA5CA6">
              <w:rPr>
                <w:rFonts w:ascii="Times New Roman" w:hAnsi="Times New Roman" w:cs="Times New Roman"/>
              </w:rPr>
              <w:t>, 620075</w:t>
            </w:r>
          </w:p>
          <w:p w:rsidR="00603106" w:rsidRPr="00AA5CA6" w:rsidRDefault="00603106" w:rsidP="00F93714">
            <w:pPr>
              <w:ind w:right="37"/>
              <w:contextualSpacing/>
              <w:jc w:val="both"/>
              <w:rPr>
                <w:rFonts w:ascii="Times New Roman" w:hAnsi="Times New Roman" w:cs="Times New Roman"/>
              </w:rPr>
            </w:pPr>
          </w:p>
          <w:p w:rsidR="00603106" w:rsidRPr="00AA5CA6" w:rsidRDefault="00603106" w:rsidP="00F93714">
            <w:pPr>
              <w:ind w:right="37"/>
              <w:contextualSpacing/>
              <w:jc w:val="both"/>
              <w:rPr>
                <w:rFonts w:ascii="Times New Roman" w:hAnsi="Times New Roman" w:cs="Times New Roman"/>
              </w:rPr>
            </w:pPr>
            <w:r w:rsidRPr="00AA5CA6">
              <w:rPr>
                <w:rFonts w:ascii="Times New Roman" w:hAnsi="Times New Roman" w:cs="Times New Roman"/>
              </w:rPr>
              <w:t xml:space="preserve">Горячая линия: </w:t>
            </w:r>
          </w:p>
          <w:p w:rsidR="00603106" w:rsidRPr="00AA5CA6" w:rsidRDefault="00603106" w:rsidP="00F93714">
            <w:pPr>
              <w:ind w:right="37"/>
              <w:contextualSpacing/>
              <w:jc w:val="both"/>
              <w:rPr>
                <w:rFonts w:ascii="Times New Roman" w:hAnsi="Times New Roman" w:cs="Times New Roman"/>
              </w:rPr>
            </w:pPr>
            <w:r w:rsidRPr="00AA5CA6">
              <w:rPr>
                <w:rFonts w:ascii="Times New Roman" w:hAnsi="Times New Roman" w:cs="Times New Roman"/>
              </w:rPr>
              <w:t>+7 (343) 371 61-71</w:t>
            </w:r>
            <w:r w:rsidR="00615437" w:rsidRPr="00AA5CA6">
              <w:rPr>
                <w:rFonts w:ascii="Times New Roman" w:hAnsi="Times New Roman" w:cs="Times New Roman"/>
              </w:rPr>
              <w:t xml:space="preserve">, </w:t>
            </w:r>
            <w:r w:rsidRPr="00AA5CA6">
              <w:rPr>
                <w:rFonts w:ascii="Times New Roman" w:hAnsi="Times New Roman" w:cs="Times New Roman"/>
              </w:rPr>
              <w:t>+7 (343) 354 17-31</w:t>
            </w:r>
          </w:p>
          <w:p w:rsidR="00603106" w:rsidRPr="00AA5CA6" w:rsidRDefault="00603106" w:rsidP="00F93714">
            <w:pPr>
              <w:ind w:right="37"/>
              <w:contextualSpacing/>
              <w:jc w:val="both"/>
              <w:rPr>
                <w:rFonts w:ascii="Times New Roman" w:hAnsi="Times New Roman" w:cs="Times New Roman"/>
              </w:rPr>
            </w:pPr>
          </w:p>
          <w:p w:rsidR="00603106" w:rsidRPr="00AA5CA6" w:rsidRDefault="004F3325" w:rsidP="00F93714">
            <w:pPr>
              <w:ind w:right="37"/>
              <w:contextualSpacing/>
              <w:jc w:val="both"/>
              <w:rPr>
                <w:rFonts w:ascii="Times New Roman" w:hAnsi="Times New Roman" w:cs="Times New Roman"/>
              </w:rPr>
            </w:pPr>
            <w:r w:rsidRPr="00AA5CA6">
              <w:rPr>
                <w:rFonts w:ascii="Times New Roman" w:hAnsi="Times New Roman" w:cs="Times New Roman"/>
              </w:rPr>
              <w:t xml:space="preserve">эл.почта: </w:t>
            </w:r>
            <w:r w:rsidR="00603106" w:rsidRPr="00AA5CA6">
              <w:rPr>
                <w:rFonts w:ascii="Times New Roman" w:hAnsi="Times New Roman" w:cs="Times New Roman"/>
                <w:lang w:val="en-US"/>
              </w:rPr>
              <w:t>secr</w:t>
            </w:r>
            <w:r w:rsidR="00603106" w:rsidRPr="00AA5CA6">
              <w:rPr>
                <w:rFonts w:ascii="Times New Roman" w:hAnsi="Times New Roman" w:cs="Times New Roman"/>
              </w:rPr>
              <w:t>@</w:t>
            </w:r>
            <w:r w:rsidR="00603106" w:rsidRPr="00AA5CA6">
              <w:rPr>
                <w:rFonts w:ascii="Times New Roman" w:hAnsi="Times New Roman" w:cs="Times New Roman"/>
                <w:lang w:val="en-US"/>
              </w:rPr>
              <w:t>eczn</w:t>
            </w:r>
            <w:r w:rsidR="00603106" w:rsidRPr="00AA5CA6">
              <w:rPr>
                <w:rFonts w:ascii="Times New Roman" w:hAnsi="Times New Roman" w:cs="Times New Roman"/>
              </w:rPr>
              <w:t>.</w:t>
            </w:r>
            <w:r w:rsidR="00603106" w:rsidRPr="00AA5CA6">
              <w:rPr>
                <w:rFonts w:ascii="Times New Roman" w:hAnsi="Times New Roman" w:cs="Times New Roman"/>
                <w:lang w:val="en-US"/>
              </w:rPr>
              <w:t>ru</w:t>
            </w:r>
          </w:p>
        </w:tc>
      </w:tr>
      <w:tr w:rsidR="004F3325" w:rsidRPr="00AA5CA6" w:rsidTr="00615437">
        <w:tc>
          <w:tcPr>
            <w:tcW w:w="704" w:type="dxa"/>
          </w:tcPr>
          <w:p w:rsidR="004F3325" w:rsidRPr="00AA5CA6" w:rsidRDefault="004F3325" w:rsidP="00DD4B4B">
            <w:pPr>
              <w:pStyle w:val="a4"/>
              <w:numPr>
                <w:ilvl w:val="0"/>
                <w:numId w:val="1"/>
              </w:numPr>
              <w:ind w:right="284"/>
              <w:jc w:val="both"/>
              <w:rPr>
                <w:rFonts w:ascii="Times New Roman" w:hAnsi="Times New Roman" w:cs="Times New Roman"/>
              </w:rPr>
            </w:pPr>
          </w:p>
        </w:tc>
        <w:tc>
          <w:tcPr>
            <w:tcW w:w="2415" w:type="dxa"/>
          </w:tcPr>
          <w:p w:rsidR="004F3325" w:rsidRPr="00AA5CA6" w:rsidRDefault="004F3325" w:rsidP="00F93714">
            <w:pPr>
              <w:ind w:right="26"/>
              <w:contextualSpacing/>
              <w:jc w:val="both"/>
              <w:rPr>
                <w:rFonts w:ascii="Times New Roman" w:hAnsi="Times New Roman" w:cs="Times New Roman"/>
              </w:rPr>
            </w:pPr>
            <w:r w:rsidRPr="00AA5CA6">
              <w:rPr>
                <w:rFonts w:ascii="Times New Roman" w:hAnsi="Times New Roman" w:cs="Times New Roman"/>
              </w:rPr>
              <w:t>ГКУ СЗН СО «Березовский центр занятости»</w:t>
            </w:r>
          </w:p>
        </w:tc>
        <w:tc>
          <w:tcPr>
            <w:tcW w:w="3260" w:type="dxa"/>
          </w:tcPr>
          <w:p w:rsidR="004F3325" w:rsidRPr="00AA5CA6" w:rsidRDefault="004F3325" w:rsidP="004F3325">
            <w:pPr>
              <w:contextualSpacing/>
              <w:jc w:val="both"/>
              <w:rPr>
                <w:rFonts w:ascii="Times New Roman" w:hAnsi="Times New Roman" w:cs="Times New Roman"/>
              </w:rPr>
            </w:pPr>
            <w:r w:rsidRPr="00AA5CA6">
              <w:rPr>
                <w:rFonts w:ascii="Times New Roman" w:hAnsi="Times New Roman" w:cs="Times New Roman"/>
              </w:rPr>
              <w:t>Помощь в трудоустройстве</w:t>
            </w:r>
          </w:p>
          <w:p w:rsidR="004F3325" w:rsidRPr="00AA5CA6" w:rsidRDefault="004F3325" w:rsidP="004F3325">
            <w:pPr>
              <w:contextualSpacing/>
              <w:jc w:val="both"/>
              <w:rPr>
                <w:rFonts w:ascii="Times New Roman" w:hAnsi="Times New Roman" w:cs="Times New Roman"/>
              </w:rPr>
            </w:pPr>
            <w:r w:rsidRPr="00AA5CA6">
              <w:rPr>
                <w:rFonts w:ascii="Times New Roman" w:hAnsi="Times New Roman" w:cs="Times New Roman"/>
              </w:rPr>
              <w:t>Оказание бесплатной юридической помощи</w:t>
            </w:r>
          </w:p>
        </w:tc>
        <w:tc>
          <w:tcPr>
            <w:tcW w:w="4678" w:type="dxa"/>
          </w:tcPr>
          <w:p w:rsidR="004F3325" w:rsidRPr="00AA5CA6" w:rsidRDefault="004F3325" w:rsidP="00F93714">
            <w:pPr>
              <w:ind w:right="37"/>
              <w:contextualSpacing/>
              <w:jc w:val="both"/>
              <w:rPr>
                <w:rFonts w:ascii="Times New Roman" w:hAnsi="Times New Roman" w:cs="Times New Roman"/>
              </w:rPr>
            </w:pPr>
            <w:r w:rsidRPr="00AA5CA6">
              <w:rPr>
                <w:rFonts w:ascii="Times New Roman" w:hAnsi="Times New Roman" w:cs="Times New Roman"/>
              </w:rPr>
              <w:t>г.Березовский:</w:t>
            </w:r>
          </w:p>
          <w:p w:rsidR="004F3325" w:rsidRPr="00AA5CA6" w:rsidRDefault="004F3325" w:rsidP="00F93714">
            <w:pPr>
              <w:ind w:right="37"/>
              <w:contextualSpacing/>
              <w:jc w:val="both"/>
              <w:rPr>
                <w:rFonts w:ascii="Times New Roman" w:hAnsi="Times New Roman" w:cs="Times New Roman"/>
              </w:rPr>
            </w:pPr>
            <w:r w:rsidRPr="00AA5CA6">
              <w:rPr>
                <w:rFonts w:ascii="Times New Roman" w:hAnsi="Times New Roman" w:cs="Times New Roman"/>
              </w:rPr>
              <w:t>Пролетарская ул., 1б, 623700</w:t>
            </w:r>
          </w:p>
          <w:p w:rsidR="004F3325" w:rsidRPr="00AA5CA6" w:rsidRDefault="004F3325" w:rsidP="00F93714">
            <w:pPr>
              <w:ind w:right="37"/>
              <w:contextualSpacing/>
              <w:jc w:val="both"/>
              <w:rPr>
                <w:rFonts w:ascii="Times New Roman" w:hAnsi="Times New Roman" w:cs="Times New Roman"/>
              </w:rPr>
            </w:pPr>
          </w:p>
          <w:p w:rsidR="004F3325" w:rsidRPr="00AA5CA6" w:rsidRDefault="004F3325" w:rsidP="00F93714">
            <w:pPr>
              <w:ind w:right="37"/>
              <w:contextualSpacing/>
              <w:jc w:val="both"/>
              <w:rPr>
                <w:rFonts w:ascii="Times New Roman" w:hAnsi="Times New Roman" w:cs="Times New Roman"/>
              </w:rPr>
            </w:pPr>
            <w:r w:rsidRPr="00AA5CA6">
              <w:rPr>
                <w:rFonts w:ascii="Times New Roman" w:hAnsi="Times New Roman" w:cs="Times New Roman"/>
              </w:rPr>
              <w:t>Горячая линия:</w:t>
            </w:r>
          </w:p>
          <w:p w:rsidR="004F3325" w:rsidRPr="00AA5CA6" w:rsidRDefault="004F3325" w:rsidP="00F93714">
            <w:pPr>
              <w:ind w:right="37"/>
              <w:contextualSpacing/>
              <w:jc w:val="both"/>
              <w:rPr>
                <w:rFonts w:ascii="Times New Roman" w:hAnsi="Times New Roman" w:cs="Times New Roman"/>
              </w:rPr>
            </w:pPr>
            <w:r w:rsidRPr="00AA5CA6">
              <w:rPr>
                <w:rFonts w:ascii="Times New Roman" w:hAnsi="Times New Roman" w:cs="Times New Roman"/>
              </w:rPr>
              <w:t xml:space="preserve">+7 (343 69) 4-94-18 </w:t>
            </w:r>
          </w:p>
          <w:p w:rsidR="004F3325" w:rsidRPr="00AA5CA6" w:rsidRDefault="004F3325" w:rsidP="00F93714">
            <w:pPr>
              <w:ind w:right="37"/>
              <w:contextualSpacing/>
              <w:jc w:val="both"/>
              <w:rPr>
                <w:rFonts w:ascii="Times New Roman" w:hAnsi="Times New Roman" w:cs="Times New Roman"/>
              </w:rPr>
            </w:pPr>
          </w:p>
          <w:p w:rsidR="004F3325" w:rsidRPr="00AA5CA6" w:rsidRDefault="004F3325" w:rsidP="00F93714">
            <w:pPr>
              <w:ind w:right="37"/>
              <w:contextualSpacing/>
              <w:jc w:val="both"/>
              <w:rPr>
                <w:rFonts w:ascii="Times New Roman" w:hAnsi="Times New Roman" w:cs="Times New Roman"/>
              </w:rPr>
            </w:pPr>
            <w:r w:rsidRPr="00AA5CA6">
              <w:rPr>
                <w:rFonts w:ascii="Times New Roman" w:hAnsi="Times New Roman" w:cs="Times New Roman"/>
              </w:rPr>
              <w:t xml:space="preserve">эл.почта: </w:t>
            </w:r>
            <w:r w:rsidRPr="00AA5CA6">
              <w:rPr>
                <w:rFonts w:ascii="Times New Roman" w:hAnsi="Times New Roman" w:cs="Times New Roman"/>
                <w:lang w:val="en-US"/>
              </w:rPr>
              <w:t>bczn</w:t>
            </w:r>
            <w:r w:rsidRPr="00AA5CA6">
              <w:rPr>
                <w:rFonts w:ascii="Times New Roman" w:hAnsi="Times New Roman" w:cs="Times New Roman"/>
              </w:rPr>
              <w:t>@</w:t>
            </w:r>
            <w:r w:rsidRPr="00AA5CA6">
              <w:rPr>
                <w:rFonts w:ascii="Times New Roman" w:hAnsi="Times New Roman" w:cs="Times New Roman"/>
                <w:lang w:val="en-US"/>
              </w:rPr>
              <w:t>bk</w:t>
            </w:r>
            <w:r w:rsidRPr="00AA5CA6">
              <w:rPr>
                <w:rFonts w:ascii="Times New Roman" w:hAnsi="Times New Roman" w:cs="Times New Roman"/>
              </w:rPr>
              <w:t>.</w:t>
            </w:r>
            <w:r w:rsidRPr="00AA5CA6">
              <w:rPr>
                <w:rFonts w:ascii="Times New Roman" w:hAnsi="Times New Roman" w:cs="Times New Roman"/>
                <w:lang w:val="en-US"/>
              </w:rPr>
              <w:t>ru</w:t>
            </w:r>
          </w:p>
        </w:tc>
      </w:tr>
      <w:tr w:rsidR="00DA7EE8" w:rsidRPr="00AA5CA6" w:rsidTr="00615437">
        <w:tc>
          <w:tcPr>
            <w:tcW w:w="704" w:type="dxa"/>
          </w:tcPr>
          <w:p w:rsidR="00DA7EE8" w:rsidRPr="00AA5CA6" w:rsidRDefault="00DA7EE8" w:rsidP="00DA7EE8">
            <w:pPr>
              <w:pStyle w:val="a4"/>
              <w:numPr>
                <w:ilvl w:val="0"/>
                <w:numId w:val="1"/>
              </w:numPr>
              <w:ind w:right="284"/>
              <w:jc w:val="both"/>
              <w:rPr>
                <w:rFonts w:ascii="Times New Roman" w:hAnsi="Times New Roman" w:cs="Times New Roman"/>
              </w:rPr>
            </w:pPr>
          </w:p>
        </w:tc>
        <w:tc>
          <w:tcPr>
            <w:tcW w:w="2415" w:type="dxa"/>
          </w:tcPr>
          <w:p w:rsidR="00DA7EE8" w:rsidRPr="00AA5CA6" w:rsidRDefault="00DA7EE8" w:rsidP="00F93714">
            <w:pPr>
              <w:ind w:right="26"/>
              <w:contextualSpacing/>
              <w:jc w:val="both"/>
              <w:rPr>
                <w:rFonts w:ascii="Times New Roman" w:hAnsi="Times New Roman" w:cs="Times New Roman"/>
              </w:rPr>
            </w:pPr>
            <w:r w:rsidRPr="00AA5CA6">
              <w:rPr>
                <w:rFonts w:ascii="Times New Roman" w:hAnsi="Times New Roman" w:cs="Times New Roman"/>
              </w:rPr>
              <w:t>РОФ ПРКН СО «Новая Жизнь»</w:t>
            </w:r>
          </w:p>
        </w:tc>
        <w:tc>
          <w:tcPr>
            <w:tcW w:w="3260" w:type="dxa"/>
          </w:tcPr>
          <w:p w:rsidR="00DA7EE8" w:rsidRPr="00AA5CA6" w:rsidRDefault="00DA7EE8" w:rsidP="00DA7EE8">
            <w:pPr>
              <w:contextualSpacing/>
              <w:jc w:val="both"/>
              <w:rPr>
                <w:rFonts w:ascii="Times New Roman" w:hAnsi="Times New Roman" w:cs="Times New Roman"/>
              </w:rPr>
            </w:pPr>
            <w:r w:rsidRPr="00AA5CA6">
              <w:rPr>
                <w:rFonts w:ascii="Times New Roman" w:hAnsi="Times New Roman" w:cs="Times New Roman"/>
              </w:rPr>
              <w:t>Социальная помощь освободившимся: ВИЧ – инфицированным и больным туберкулезом;</w:t>
            </w:r>
          </w:p>
          <w:p w:rsidR="00DA7EE8" w:rsidRPr="00AA5CA6" w:rsidRDefault="00DA7EE8" w:rsidP="00DA7EE8">
            <w:pPr>
              <w:contextualSpacing/>
              <w:jc w:val="both"/>
              <w:rPr>
                <w:rFonts w:ascii="Times New Roman" w:hAnsi="Times New Roman" w:cs="Times New Roman"/>
              </w:rPr>
            </w:pPr>
            <w:r w:rsidRPr="00AA5CA6">
              <w:rPr>
                <w:rFonts w:ascii="Times New Roman" w:hAnsi="Times New Roman" w:cs="Times New Roman"/>
              </w:rPr>
              <w:t>Содействие в оформлении документов (паспорт, медицинский полис);</w:t>
            </w:r>
          </w:p>
          <w:p w:rsidR="00DA7EE8" w:rsidRPr="00AA5CA6" w:rsidRDefault="00DA7EE8" w:rsidP="00DA7EE8">
            <w:pPr>
              <w:contextualSpacing/>
              <w:jc w:val="both"/>
              <w:rPr>
                <w:rFonts w:ascii="Times New Roman" w:hAnsi="Times New Roman" w:cs="Times New Roman"/>
              </w:rPr>
            </w:pPr>
            <w:r w:rsidRPr="00AA5CA6">
              <w:rPr>
                <w:rFonts w:ascii="Times New Roman" w:hAnsi="Times New Roman" w:cs="Times New Roman"/>
              </w:rPr>
              <w:t>Оказание консультативной помощи (группы самопомощи).</w:t>
            </w:r>
          </w:p>
        </w:tc>
        <w:tc>
          <w:tcPr>
            <w:tcW w:w="4678" w:type="dxa"/>
          </w:tcPr>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г.Екатеринбург, ул.Степана Разина, 28, 620142</w:t>
            </w:r>
          </w:p>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 xml:space="preserve">+7 922 022 76-88, </w:t>
            </w:r>
          </w:p>
          <w:p w:rsidR="00DA7EE8" w:rsidRPr="00AA5CA6" w:rsidRDefault="00DA7EE8" w:rsidP="00F93714">
            <w:pPr>
              <w:ind w:right="37"/>
              <w:contextualSpacing/>
              <w:jc w:val="both"/>
              <w:rPr>
                <w:rFonts w:ascii="Times New Roman" w:hAnsi="Times New Roman" w:cs="Times New Roman"/>
              </w:rPr>
            </w:pPr>
          </w:p>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г.Екатеринбург, ул.Волгоградская, 178</w:t>
            </w:r>
          </w:p>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+7 (343) 269 20-09</w:t>
            </w:r>
          </w:p>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novaja.zhizn@mail.ru</w:t>
            </w:r>
          </w:p>
        </w:tc>
      </w:tr>
      <w:tr w:rsidR="00DA7EE8" w:rsidRPr="00AA5CA6" w:rsidTr="00615437">
        <w:tc>
          <w:tcPr>
            <w:tcW w:w="704" w:type="dxa"/>
          </w:tcPr>
          <w:p w:rsidR="00DA7EE8" w:rsidRPr="00AA5CA6" w:rsidRDefault="00DA7EE8" w:rsidP="00DA7EE8">
            <w:pPr>
              <w:pStyle w:val="a4"/>
              <w:numPr>
                <w:ilvl w:val="0"/>
                <w:numId w:val="1"/>
              </w:numPr>
              <w:ind w:right="284"/>
              <w:jc w:val="both"/>
              <w:rPr>
                <w:rFonts w:ascii="Times New Roman" w:hAnsi="Times New Roman" w:cs="Times New Roman"/>
              </w:rPr>
            </w:pPr>
          </w:p>
        </w:tc>
        <w:tc>
          <w:tcPr>
            <w:tcW w:w="2415" w:type="dxa"/>
          </w:tcPr>
          <w:p w:rsidR="00DA7EE8" w:rsidRPr="00AA5CA6" w:rsidRDefault="00DA7EE8" w:rsidP="00F93714">
            <w:pPr>
              <w:ind w:right="26"/>
              <w:contextualSpacing/>
              <w:jc w:val="both"/>
              <w:rPr>
                <w:rFonts w:ascii="Times New Roman" w:hAnsi="Times New Roman" w:cs="Times New Roman"/>
              </w:rPr>
            </w:pPr>
            <w:r w:rsidRPr="00AA5CA6">
              <w:rPr>
                <w:rFonts w:ascii="Times New Roman" w:hAnsi="Times New Roman" w:cs="Times New Roman"/>
              </w:rPr>
              <w:t>Фонд социально - реабилитационных центров «Дорога к жизни»</w:t>
            </w:r>
          </w:p>
        </w:tc>
        <w:tc>
          <w:tcPr>
            <w:tcW w:w="3260" w:type="dxa"/>
          </w:tcPr>
          <w:p w:rsidR="00DA7EE8" w:rsidRPr="00AA5CA6" w:rsidRDefault="00DA7EE8" w:rsidP="00DA7EE8">
            <w:pPr>
              <w:ind w:right="30"/>
              <w:contextualSpacing/>
              <w:jc w:val="both"/>
              <w:rPr>
                <w:rFonts w:ascii="Times New Roman" w:hAnsi="Times New Roman" w:cs="Times New Roman"/>
              </w:rPr>
            </w:pPr>
            <w:r w:rsidRPr="00AA5CA6">
              <w:rPr>
                <w:rFonts w:ascii="Times New Roman" w:hAnsi="Times New Roman" w:cs="Times New Roman"/>
              </w:rPr>
              <w:t>Защита прав и помощь бывшим заключенным, бездомным.</w:t>
            </w:r>
          </w:p>
        </w:tc>
        <w:tc>
          <w:tcPr>
            <w:tcW w:w="4678" w:type="dxa"/>
          </w:tcPr>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г.Екатеринбург, ул.Декабристов,д.27, оф.81б</w:t>
            </w:r>
          </w:p>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Горячая линия +7 (343) 319 97-74</w:t>
            </w:r>
          </w:p>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+7 (343) 379-06-91</w:t>
            </w:r>
            <w:r w:rsidR="00615437" w:rsidRPr="00AA5CA6">
              <w:rPr>
                <w:rFonts w:ascii="Times New Roman" w:hAnsi="Times New Roman" w:cs="Times New Roman"/>
              </w:rPr>
              <w:t xml:space="preserve">, </w:t>
            </w:r>
            <w:r w:rsidRPr="00AA5CA6">
              <w:rPr>
                <w:rFonts w:ascii="Times New Roman" w:hAnsi="Times New Roman" w:cs="Times New Roman"/>
              </w:rPr>
              <w:t>+7 (343) 379-06-92</w:t>
            </w:r>
          </w:p>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эл.почта: road_to_life@mail.ru</w:t>
            </w:r>
          </w:p>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сайт: roadtolife.ru</w:t>
            </w:r>
          </w:p>
        </w:tc>
      </w:tr>
      <w:tr w:rsidR="00DA7EE8" w:rsidRPr="00AA5CA6" w:rsidTr="00615437">
        <w:tc>
          <w:tcPr>
            <w:tcW w:w="704" w:type="dxa"/>
          </w:tcPr>
          <w:p w:rsidR="00DA7EE8" w:rsidRPr="00AA5CA6" w:rsidRDefault="00DA7EE8" w:rsidP="00DA7EE8">
            <w:pPr>
              <w:pStyle w:val="a4"/>
              <w:numPr>
                <w:ilvl w:val="0"/>
                <w:numId w:val="1"/>
              </w:numPr>
              <w:ind w:right="284"/>
              <w:jc w:val="both"/>
              <w:rPr>
                <w:rFonts w:ascii="Times New Roman" w:hAnsi="Times New Roman" w:cs="Times New Roman"/>
              </w:rPr>
            </w:pPr>
          </w:p>
        </w:tc>
        <w:tc>
          <w:tcPr>
            <w:tcW w:w="2415" w:type="dxa"/>
          </w:tcPr>
          <w:p w:rsidR="00DA7EE8" w:rsidRPr="00AA5CA6" w:rsidRDefault="00DA7EE8" w:rsidP="00F93714">
            <w:pPr>
              <w:ind w:right="26"/>
              <w:contextualSpacing/>
              <w:jc w:val="both"/>
              <w:rPr>
                <w:rFonts w:ascii="Times New Roman" w:hAnsi="Times New Roman" w:cs="Times New Roman"/>
              </w:rPr>
            </w:pPr>
            <w:r w:rsidRPr="00AA5CA6">
              <w:rPr>
                <w:rFonts w:ascii="Times New Roman" w:hAnsi="Times New Roman" w:cs="Times New Roman"/>
              </w:rPr>
              <w:t>НП «Бюро по трудоустройству для лиц, попавших в экстремальную жизненную ситуацию»</w:t>
            </w:r>
          </w:p>
        </w:tc>
        <w:tc>
          <w:tcPr>
            <w:tcW w:w="3260" w:type="dxa"/>
          </w:tcPr>
          <w:p w:rsidR="00DA7EE8" w:rsidRPr="00AA5CA6" w:rsidRDefault="00DA7EE8" w:rsidP="00DA7EE8">
            <w:pPr>
              <w:ind w:right="30"/>
              <w:contextualSpacing/>
              <w:jc w:val="both"/>
              <w:rPr>
                <w:rFonts w:ascii="Times New Roman" w:hAnsi="Times New Roman" w:cs="Times New Roman"/>
              </w:rPr>
            </w:pPr>
            <w:r w:rsidRPr="00AA5CA6">
              <w:rPr>
                <w:rFonts w:ascii="Times New Roman" w:hAnsi="Times New Roman" w:cs="Times New Roman"/>
              </w:rPr>
              <w:t>Защита прав заключенных,</w:t>
            </w:r>
          </w:p>
          <w:p w:rsidR="00DA7EE8" w:rsidRPr="00AA5CA6" w:rsidRDefault="00DA7EE8" w:rsidP="00DA7EE8">
            <w:pPr>
              <w:ind w:right="30"/>
              <w:contextualSpacing/>
              <w:jc w:val="both"/>
              <w:rPr>
                <w:rFonts w:ascii="Times New Roman" w:hAnsi="Times New Roman" w:cs="Times New Roman"/>
              </w:rPr>
            </w:pPr>
            <w:r w:rsidRPr="00AA5CA6">
              <w:rPr>
                <w:rFonts w:ascii="Times New Roman" w:hAnsi="Times New Roman" w:cs="Times New Roman"/>
              </w:rPr>
              <w:t>Содействие в трудоустройстве;</w:t>
            </w:r>
          </w:p>
          <w:p w:rsidR="00DA7EE8" w:rsidRPr="00AA5CA6" w:rsidRDefault="00DA7EE8" w:rsidP="00DA7EE8">
            <w:pPr>
              <w:ind w:right="30"/>
              <w:contextualSpacing/>
              <w:jc w:val="both"/>
              <w:rPr>
                <w:rFonts w:ascii="Times New Roman" w:hAnsi="Times New Roman" w:cs="Times New Roman"/>
              </w:rPr>
            </w:pPr>
            <w:r w:rsidRPr="00AA5CA6">
              <w:rPr>
                <w:rFonts w:ascii="Times New Roman" w:hAnsi="Times New Roman" w:cs="Times New Roman"/>
              </w:rPr>
              <w:t>Предоставление временного жилья</w:t>
            </w:r>
          </w:p>
        </w:tc>
        <w:tc>
          <w:tcPr>
            <w:tcW w:w="4678" w:type="dxa"/>
          </w:tcPr>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г. Екатеринбург, ул. Восточная, д. 38, оф. 10, 620075</w:t>
            </w:r>
          </w:p>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 xml:space="preserve">+7 343 350-47-22, +7 343 317-02-32, </w:t>
            </w:r>
          </w:p>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+7 343 317-18-16, +7 922 619-49-35</w:t>
            </w:r>
          </w:p>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эл.почта: buro.06@mail.ru</w:t>
            </w:r>
          </w:p>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сайт: www.buro-potapenko.ru</w:t>
            </w:r>
          </w:p>
        </w:tc>
      </w:tr>
      <w:tr w:rsidR="00DA7EE8" w:rsidRPr="00AA5CA6" w:rsidTr="00615437">
        <w:tc>
          <w:tcPr>
            <w:tcW w:w="704" w:type="dxa"/>
          </w:tcPr>
          <w:p w:rsidR="00DA7EE8" w:rsidRPr="00AA5CA6" w:rsidRDefault="00DA7EE8" w:rsidP="00DA7EE8">
            <w:pPr>
              <w:pStyle w:val="a4"/>
              <w:numPr>
                <w:ilvl w:val="0"/>
                <w:numId w:val="1"/>
              </w:numPr>
              <w:ind w:right="284"/>
              <w:jc w:val="both"/>
              <w:rPr>
                <w:rFonts w:ascii="Times New Roman" w:hAnsi="Times New Roman" w:cs="Times New Roman"/>
              </w:rPr>
            </w:pPr>
          </w:p>
        </w:tc>
        <w:tc>
          <w:tcPr>
            <w:tcW w:w="2415" w:type="dxa"/>
          </w:tcPr>
          <w:p w:rsidR="00DA7EE8" w:rsidRPr="00AA5CA6" w:rsidRDefault="00DA7EE8" w:rsidP="00F93714">
            <w:pPr>
              <w:ind w:right="26"/>
              <w:contextualSpacing/>
              <w:jc w:val="both"/>
              <w:rPr>
                <w:rFonts w:ascii="Times New Roman" w:hAnsi="Times New Roman" w:cs="Times New Roman"/>
              </w:rPr>
            </w:pPr>
            <w:r w:rsidRPr="00AA5CA6">
              <w:rPr>
                <w:rFonts w:ascii="Times New Roman" w:hAnsi="Times New Roman" w:cs="Times New Roman"/>
              </w:rPr>
              <w:t xml:space="preserve">Региональный </w:t>
            </w:r>
            <w:r w:rsidR="00EC04C8" w:rsidRPr="00AA5CA6">
              <w:rPr>
                <w:rFonts w:ascii="Times New Roman" w:hAnsi="Times New Roman" w:cs="Times New Roman"/>
              </w:rPr>
              <w:t>о</w:t>
            </w:r>
            <w:r w:rsidRPr="00AA5CA6">
              <w:rPr>
                <w:rFonts w:ascii="Times New Roman" w:hAnsi="Times New Roman" w:cs="Times New Roman"/>
              </w:rPr>
              <w:t xml:space="preserve">бщественный </w:t>
            </w:r>
            <w:r w:rsidR="00615437" w:rsidRPr="00AA5CA6">
              <w:rPr>
                <w:rFonts w:ascii="Times New Roman" w:hAnsi="Times New Roman" w:cs="Times New Roman"/>
              </w:rPr>
              <w:t>ф</w:t>
            </w:r>
            <w:r w:rsidRPr="00AA5CA6">
              <w:rPr>
                <w:rFonts w:ascii="Times New Roman" w:hAnsi="Times New Roman" w:cs="Times New Roman"/>
              </w:rPr>
              <w:t>онд «Новое время»</w:t>
            </w:r>
          </w:p>
        </w:tc>
        <w:tc>
          <w:tcPr>
            <w:tcW w:w="3260" w:type="dxa"/>
          </w:tcPr>
          <w:p w:rsidR="00DA7EE8" w:rsidRPr="00AA5CA6" w:rsidRDefault="00DA7EE8" w:rsidP="00DA7EE8">
            <w:pPr>
              <w:ind w:right="22"/>
              <w:contextualSpacing/>
              <w:jc w:val="both"/>
              <w:rPr>
                <w:rFonts w:ascii="Times New Roman" w:hAnsi="Times New Roman" w:cs="Times New Roman"/>
              </w:rPr>
            </w:pPr>
            <w:r w:rsidRPr="00AA5CA6">
              <w:rPr>
                <w:rFonts w:ascii="Times New Roman" w:hAnsi="Times New Roman" w:cs="Times New Roman"/>
              </w:rPr>
              <w:t>Оказание помощи людям, живущим с ВИЧ-инфекцией.</w:t>
            </w:r>
          </w:p>
        </w:tc>
        <w:tc>
          <w:tcPr>
            <w:tcW w:w="4678" w:type="dxa"/>
          </w:tcPr>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г.Екатеринбург,ул.Энгельса, д.15а</w:t>
            </w:r>
          </w:p>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info@roizmanfond.ru</w:t>
            </w:r>
          </w:p>
          <w:p w:rsidR="00DA7EE8" w:rsidRPr="00AA5CA6" w:rsidRDefault="00DA7EE8" w:rsidP="00F93714">
            <w:pPr>
              <w:ind w:right="37"/>
              <w:contextualSpacing/>
              <w:jc w:val="both"/>
              <w:rPr>
                <w:rFonts w:ascii="Times New Roman" w:hAnsi="Times New Roman" w:cs="Times New Roman"/>
              </w:rPr>
            </w:pPr>
            <w:r w:rsidRPr="00AA5CA6">
              <w:rPr>
                <w:rFonts w:ascii="Times New Roman" w:hAnsi="Times New Roman" w:cs="Times New Roman"/>
              </w:rPr>
              <w:t>+7 (343) 222 02 50</w:t>
            </w:r>
          </w:p>
        </w:tc>
      </w:tr>
    </w:tbl>
    <w:p w:rsidR="00AA5CA6" w:rsidRDefault="00AA5CA6" w:rsidP="00AA5CA6">
      <w:pPr>
        <w:spacing w:after="0"/>
        <w:ind w:right="284"/>
        <w:contextualSpacing/>
        <w:jc w:val="center"/>
        <w:rPr>
          <w:rFonts w:ascii="Times New Roman" w:hAnsi="Times New Roman" w:cs="Times New Roman"/>
          <w:sz w:val="25"/>
          <w:szCs w:val="25"/>
        </w:rPr>
      </w:pPr>
    </w:p>
    <w:p w:rsidR="00AA5CA6" w:rsidRPr="008B32EC" w:rsidRDefault="00AA5CA6" w:rsidP="00AA5CA6">
      <w:pPr>
        <w:spacing w:after="0"/>
        <w:ind w:right="284"/>
        <w:contextualSpacing/>
        <w:jc w:val="center"/>
        <w:rPr>
          <w:rFonts w:ascii="Times New Roman" w:hAnsi="Times New Roman" w:cs="Times New Roman"/>
          <w:sz w:val="24"/>
          <w:szCs w:val="24"/>
        </w:rPr>
      </w:pPr>
      <w:r w:rsidRPr="008B32EC">
        <w:rPr>
          <w:rFonts w:ascii="Times New Roman" w:hAnsi="Times New Roman" w:cs="Times New Roman"/>
          <w:sz w:val="24"/>
          <w:szCs w:val="24"/>
        </w:rPr>
        <w:t>Сведения о местах нахождения и номерах телефонов государственных</w:t>
      </w:r>
    </w:p>
    <w:p w:rsidR="00AA5CA6" w:rsidRPr="008B32EC" w:rsidRDefault="00AA5CA6" w:rsidP="00AA5CA6">
      <w:pPr>
        <w:spacing w:after="0"/>
        <w:ind w:right="284"/>
        <w:contextualSpacing/>
        <w:jc w:val="center"/>
        <w:rPr>
          <w:rFonts w:ascii="Times New Roman" w:hAnsi="Times New Roman" w:cs="Times New Roman"/>
          <w:sz w:val="24"/>
          <w:szCs w:val="24"/>
        </w:rPr>
      </w:pPr>
      <w:r w:rsidRPr="008B32EC">
        <w:rPr>
          <w:rFonts w:ascii="Times New Roman" w:hAnsi="Times New Roman" w:cs="Times New Roman"/>
          <w:sz w:val="24"/>
          <w:szCs w:val="24"/>
        </w:rPr>
        <w:t>Учреждений системы социальной защиты населения Свердловской области</w:t>
      </w:r>
    </w:p>
    <w:p w:rsidR="00AA5CA6" w:rsidRPr="008B32EC" w:rsidRDefault="00AA5CA6" w:rsidP="00AA5CA6">
      <w:pPr>
        <w:spacing w:after="0"/>
        <w:ind w:right="284"/>
        <w:contextualSpacing/>
        <w:jc w:val="center"/>
        <w:rPr>
          <w:rFonts w:ascii="Times New Roman" w:hAnsi="Times New Roman" w:cs="Times New Roman"/>
          <w:sz w:val="24"/>
          <w:szCs w:val="24"/>
        </w:rPr>
      </w:pPr>
      <w:r w:rsidRPr="008B32EC">
        <w:rPr>
          <w:rFonts w:ascii="Times New Roman" w:hAnsi="Times New Roman" w:cs="Times New Roman"/>
          <w:sz w:val="24"/>
          <w:szCs w:val="24"/>
        </w:rPr>
        <w:t>Министерство социальной политики Свердловской области</w:t>
      </w:r>
    </w:p>
    <w:p w:rsidR="00AA5CA6" w:rsidRPr="00186CBE" w:rsidRDefault="00AA5CA6" w:rsidP="00AA5CA6">
      <w:pPr>
        <w:spacing w:after="0"/>
        <w:ind w:right="284"/>
        <w:contextualSpacing/>
        <w:rPr>
          <w:rFonts w:ascii="Times New Roman" w:hAnsi="Times New Roman" w:cs="Times New Roman"/>
        </w:rPr>
      </w:pPr>
      <w:r w:rsidRPr="00186CBE">
        <w:rPr>
          <w:rFonts w:ascii="Times New Roman" w:hAnsi="Times New Roman" w:cs="Times New Roman"/>
        </w:rPr>
        <w:t>Почтовый адрес: Большакова ул., 105, г.Екатеринбург, 620144</w:t>
      </w:r>
    </w:p>
    <w:p w:rsidR="00AA5CA6" w:rsidRDefault="00AA5CA6" w:rsidP="00AA5CA6">
      <w:pPr>
        <w:spacing w:after="0"/>
        <w:ind w:right="284"/>
        <w:contextualSpacing/>
        <w:rPr>
          <w:rFonts w:ascii="Times New Roman" w:hAnsi="Times New Roman" w:cs="Times New Roman"/>
        </w:rPr>
      </w:pPr>
      <w:r w:rsidRPr="00186CBE">
        <w:rPr>
          <w:rFonts w:ascii="Times New Roman" w:hAnsi="Times New Roman" w:cs="Times New Roman"/>
        </w:rPr>
        <w:t>Телефон: +7 (343) 312 00-08</w:t>
      </w:r>
    </w:p>
    <w:p w:rsidR="00AA5CA6" w:rsidRDefault="00AA5CA6" w:rsidP="00AA5CA6">
      <w:pPr>
        <w:spacing w:after="0"/>
        <w:ind w:right="284"/>
        <w:contextualSpacing/>
        <w:rPr>
          <w:rFonts w:ascii="Times New Roman" w:hAnsi="Times New Roman" w:cs="Times New Roman"/>
        </w:rPr>
      </w:pPr>
      <w:r>
        <w:rPr>
          <w:rFonts w:ascii="Times New Roman" w:hAnsi="Times New Roman" w:cs="Times New Roman"/>
        </w:rPr>
        <w:t xml:space="preserve">Электронная почта: </w:t>
      </w:r>
      <w:r w:rsidRPr="00406602">
        <w:rPr>
          <w:rFonts w:ascii="Times New Roman" w:hAnsi="Times New Roman" w:cs="Times New Roman"/>
        </w:rPr>
        <w:t>mspso@egov66.ru</w:t>
      </w:r>
      <w:bookmarkStart w:id="0" w:name="_GoBack"/>
      <w:bookmarkEnd w:id="0"/>
    </w:p>
    <w:p w:rsidR="00AA5CA6" w:rsidRDefault="00AA5CA6" w:rsidP="00AA5CA6">
      <w:pPr>
        <w:spacing w:after="0"/>
        <w:ind w:right="284"/>
        <w:contextualSpacing/>
        <w:rPr>
          <w:rFonts w:ascii="Times New Roman" w:hAnsi="Times New Roman" w:cs="Times New Roman"/>
        </w:rPr>
      </w:pPr>
    </w:p>
    <w:p w:rsidR="00E3489F" w:rsidRPr="00E3489F" w:rsidRDefault="00AA5CA6" w:rsidP="00E3489F">
      <w:pPr>
        <w:spacing w:after="0"/>
        <w:ind w:right="284"/>
        <w:contextualSpacing/>
        <w:jc w:val="both"/>
        <w:rPr>
          <w:rFonts w:ascii="Times New Roman" w:hAnsi="Times New Roman" w:cs="Times New Roman"/>
          <w:color w:val="1F3864" w:themeColor="accent1" w:themeShade="80"/>
          <w:sz w:val="24"/>
          <w:szCs w:val="24"/>
        </w:rPr>
      </w:pPr>
      <w:r w:rsidRPr="00E3489F">
        <w:rPr>
          <w:rFonts w:ascii="Times New Roman" w:hAnsi="Times New Roman" w:cs="Times New Roman"/>
          <w:sz w:val="24"/>
          <w:szCs w:val="24"/>
        </w:rPr>
        <w:t xml:space="preserve">Телефонный справочник органов и учреждений социальной защиты населения Свердловской области </w:t>
      </w:r>
      <w:r w:rsidR="00E3489F" w:rsidRPr="00E3489F">
        <w:rPr>
          <w:rFonts w:ascii="Times New Roman" w:hAnsi="Times New Roman" w:cs="Times New Roman"/>
          <w:color w:val="1F3864" w:themeColor="accent1" w:themeShade="80"/>
          <w:sz w:val="24"/>
          <w:szCs w:val="24"/>
        </w:rPr>
        <w:t>доступен для скачивания</w:t>
      </w:r>
      <w:r w:rsidRPr="00E3489F">
        <w:rPr>
          <w:rFonts w:ascii="Times New Roman" w:hAnsi="Times New Roman" w:cs="Times New Roman"/>
          <w:sz w:val="24"/>
          <w:szCs w:val="24"/>
        </w:rPr>
        <w:t xml:space="preserve"> наофициальномсайтеМинистерства социальнойполитикиСвердловскойобласти:</w:t>
      </w:r>
      <w:r w:rsidRPr="00E3489F">
        <w:rPr>
          <w:rFonts w:ascii="Times New Roman" w:hAnsi="Times New Roman" w:cs="Times New Roman"/>
          <w:sz w:val="24"/>
          <w:szCs w:val="24"/>
          <w:lang w:val="en-US"/>
        </w:rPr>
        <w:t>URL</w:t>
      </w:r>
      <w:r w:rsidR="00E3489F" w:rsidRPr="00E3489F">
        <w:rPr>
          <w:rFonts w:ascii="Times New Roman" w:hAnsi="Times New Roman" w:cs="Times New Roman"/>
          <w:sz w:val="24"/>
          <w:szCs w:val="24"/>
        </w:rPr>
        <w:t>:</w:t>
      </w:r>
      <w:r w:rsidR="00E3489F" w:rsidRPr="00E3489F">
        <w:rPr>
          <w:rFonts w:ascii="Times New Roman" w:hAnsi="Times New Roman" w:cs="Times New Roman"/>
          <w:sz w:val="24"/>
          <w:szCs w:val="24"/>
          <w:lang w:val="en-US"/>
        </w:rPr>
        <w:t>https</w:t>
      </w:r>
      <w:r w:rsidR="00E3489F" w:rsidRPr="00E3489F">
        <w:rPr>
          <w:rFonts w:ascii="Times New Roman" w:hAnsi="Times New Roman" w:cs="Times New Roman"/>
          <w:sz w:val="24"/>
          <w:szCs w:val="24"/>
        </w:rPr>
        <w:t>://</w:t>
      </w:r>
      <w:r w:rsidR="00E3489F" w:rsidRPr="00E3489F">
        <w:rPr>
          <w:rFonts w:ascii="Times New Roman" w:hAnsi="Times New Roman" w:cs="Times New Roman"/>
          <w:sz w:val="24"/>
          <w:szCs w:val="24"/>
          <w:lang w:val="en-US"/>
        </w:rPr>
        <w:t>msp</w:t>
      </w:r>
      <w:r w:rsidR="00E3489F" w:rsidRPr="00E3489F">
        <w:rPr>
          <w:rFonts w:ascii="Times New Roman" w:hAnsi="Times New Roman" w:cs="Times New Roman"/>
          <w:sz w:val="24"/>
          <w:szCs w:val="24"/>
        </w:rPr>
        <w:t>.</w:t>
      </w:r>
      <w:r w:rsidR="00E3489F" w:rsidRPr="00E3489F">
        <w:rPr>
          <w:rFonts w:ascii="Times New Roman" w:hAnsi="Times New Roman" w:cs="Times New Roman"/>
          <w:sz w:val="24"/>
          <w:szCs w:val="24"/>
          <w:lang w:val="en-US"/>
        </w:rPr>
        <w:t>midural</w:t>
      </w:r>
      <w:r w:rsidR="00E3489F" w:rsidRPr="00E3489F">
        <w:rPr>
          <w:rFonts w:ascii="Times New Roman" w:hAnsi="Times New Roman" w:cs="Times New Roman"/>
          <w:sz w:val="24"/>
          <w:szCs w:val="24"/>
        </w:rPr>
        <w:t>.</w:t>
      </w:r>
      <w:r w:rsidR="00E3489F" w:rsidRPr="00E3489F">
        <w:rPr>
          <w:rFonts w:ascii="Times New Roman" w:hAnsi="Times New Roman" w:cs="Times New Roman"/>
          <w:sz w:val="24"/>
          <w:szCs w:val="24"/>
          <w:lang w:val="en-US"/>
        </w:rPr>
        <w:t>ru</w:t>
      </w:r>
      <w:r w:rsidR="00E3489F" w:rsidRPr="00E3489F">
        <w:rPr>
          <w:rFonts w:ascii="Times New Roman" w:hAnsi="Times New Roman" w:cs="Times New Roman"/>
          <w:sz w:val="24"/>
          <w:szCs w:val="24"/>
        </w:rPr>
        <w:t xml:space="preserve">/                                          в разделе </w:t>
      </w:r>
      <w:r w:rsidR="00E3489F" w:rsidRPr="00E3489F">
        <w:rPr>
          <w:rFonts w:ascii="Times New Roman" w:hAnsi="Times New Roman" w:cs="Times New Roman"/>
          <w:color w:val="1F3864" w:themeColor="accent1" w:themeShade="80"/>
          <w:sz w:val="24"/>
          <w:szCs w:val="24"/>
        </w:rPr>
        <w:t xml:space="preserve">Главная &gt; О министерстве &gt; Контакты </w:t>
      </w:r>
    </w:p>
    <w:p w:rsidR="00E3489F" w:rsidRDefault="00E3489F" w:rsidP="00E3489F">
      <w:pPr>
        <w:spacing w:after="0"/>
        <w:ind w:right="284"/>
        <w:contextualSpacing/>
        <w:jc w:val="both"/>
        <w:rPr>
          <w:rFonts w:ascii="Times New Roman" w:hAnsi="Times New Roman" w:cs="Times New Roman"/>
          <w:color w:val="002060"/>
          <w:sz w:val="25"/>
          <w:szCs w:val="25"/>
        </w:rPr>
      </w:pPr>
      <w:r>
        <w:rPr>
          <w:rFonts w:ascii="Times New Roman" w:hAnsi="Times New Roman" w:cs="Times New Roman"/>
          <w:color w:val="1F3864" w:themeColor="accent1" w:themeShade="80"/>
        </w:rPr>
        <w:lastRenderedPageBreak/>
        <w:t xml:space="preserve">(Либо по ссылке: </w:t>
      </w:r>
      <w:r w:rsidRPr="00E3489F">
        <w:rPr>
          <w:rFonts w:ascii="Times New Roman" w:hAnsi="Times New Roman" w:cs="Times New Roman"/>
          <w:color w:val="1F3864" w:themeColor="accent1" w:themeShade="80"/>
        </w:rPr>
        <w:t>https://msp.midural.ru/download/40349/</w:t>
      </w:r>
      <w:r>
        <w:rPr>
          <w:rFonts w:ascii="Times New Roman" w:hAnsi="Times New Roman" w:cs="Times New Roman"/>
          <w:color w:val="1F3864" w:themeColor="accent1" w:themeShade="80"/>
        </w:rPr>
        <w:t>)</w:t>
      </w:r>
    </w:p>
    <w:p w:rsidR="00615437" w:rsidRPr="000668CC" w:rsidRDefault="000668CC" w:rsidP="00615437">
      <w:pPr>
        <w:spacing w:after="0"/>
        <w:ind w:right="284" w:firstLine="709"/>
        <w:contextualSpacing/>
        <w:jc w:val="center"/>
        <w:rPr>
          <w:rFonts w:ascii="Times New Roman" w:hAnsi="Times New Roman" w:cs="Times New Roman"/>
          <w:color w:val="002060"/>
          <w:sz w:val="25"/>
          <w:szCs w:val="25"/>
        </w:rPr>
      </w:pPr>
      <w:r w:rsidRPr="000668CC">
        <w:rPr>
          <w:rFonts w:ascii="Times New Roman" w:hAnsi="Times New Roman" w:cs="Times New Roman"/>
          <w:color w:val="002060"/>
          <w:sz w:val="25"/>
          <w:szCs w:val="25"/>
        </w:rPr>
        <w:t>Меры социальной поддержки населения, предоставляемые государственными учреждениями</w:t>
      </w:r>
    </w:p>
    <w:p w:rsidR="00615437" w:rsidRPr="000668CC" w:rsidRDefault="000668CC" w:rsidP="00615437">
      <w:pPr>
        <w:spacing w:after="0"/>
        <w:ind w:right="284" w:firstLine="709"/>
        <w:contextualSpacing/>
        <w:jc w:val="center"/>
        <w:rPr>
          <w:rFonts w:ascii="Times New Roman" w:hAnsi="Times New Roman" w:cs="Times New Roman"/>
          <w:color w:val="002060"/>
          <w:sz w:val="25"/>
          <w:szCs w:val="25"/>
        </w:rPr>
      </w:pPr>
      <w:r w:rsidRPr="000668CC">
        <w:rPr>
          <w:rFonts w:ascii="Times New Roman" w:hAnsi="Times New Roman" w:cs="Times New Roman"/>
          <w:color w:val="002060"/>
          <w:sz w:val="25"/>
          <w:szCs w:val="25"/>
        </w:rPr>
        <w:t>Социального обслуживания населения</w:t>
      </w:r>
    </w:p>
    <w:p w:rsidR="00615437" w:rsidRDefault="00615437" w:rsidP="00615437">
      <w:pPr>
        <w:spacing w:after="0"/>
        <w:ind w:right="284" w:firstLine="709"/>
        <w:contextualSpacing/>
        <w:jc w:val="both"/>
        <w:rPr>
          <w:rFonts w:ascii="Times New Roman" w:hAnsi="Times New Roman" w:cs="Times New Roman"/>
          <w:sz w:val="25"/>
          <w:szCs w:val="25"/>
        </w:rPr>
      </w:pPr>
      <w:r w:rsidRPr="00615437">
        <w:rPr>
          <w:rFonts w:ascii="Times New Roman" w:hAnsi="Times New Roman" w:cs="Times New Roman"/>
          <w:sz w:val="25"/>
          <w:szCs w:val="25"/>
        </w:rPr>
        <w:t>Федеральным законом РФ от 28.12.2013 №442-ФЗ «Об основах социального обслуживанияграждан в Российской Федерации» гражданам предоставляется социальное обслуживание</w:t>
      </w:r>
      <w:r>
        <w:rPr>
          <w:rFonts w:ascii="Times New Roman" w:hAnsi="Times New Roman" w:cs="Times New Roman"/>
          <w:sz w:val="25"/>
          <w:szCs w:val="25"/>
        </w:rPr>
        <w:t>.</w:t>
      </w:r>
    </w:p>
    <w:p w:rsidR="00615437" w:rsidRDefault="00615437" w:rsidP="00615437">
      <w:pPr>
        <w:spacing w:after="0"/>
        <w:ind w:right="284" w:firstLine="709"/>
        <w:contextualSpacing/>
        <w:jc w:val="both"/>
        <w:rPr>
          <w:rFonts w:ascii="Times New Roman" w:hAnsi="Times New Roman" w:cs="Times New Roman"/>
        </w:rPr>
      </w:pPr>
      <w:r w:rsidRPr="0043358E">
        <w:rPr>
          <w:rFonts w:ascii="Times New Roman" w:hAnsi="Times New Roman" w:cs="Times New Roman"/>
        </w:rPr>
        <w:t>Основанием для рассмотрения вопроса о предоставлении социального обслуживания является подача заявления о предоставлении социального обслуживания либо обращение в уполномоченный орган субъекта Российской Федерации</w:t>
      </w:r>
      <w:r w:rsidR="006918E9" w:rsidRPr="0043358E">
        <w:rPr>
          <w:rFonts w:ascii="Times New Roman" w:hAnsi="Times New Roman" w:cs="Times New Roman"/>
        </w:rPr>
        <w:t>,</w:t>
      </w:r>
      <w:r w:rsidRPr="0043358E">
        <w:rPr>
          <w:rFonts w:ascii="Times New Roman" w:hAnsi="Times New Roman" w:cs="Times New Roman"/>
        </w:rPr>
        <w:t xml:space="preserve"> либо переданные заявление или обращение в рамках межведомственного взаимодействия.</w:t>
      </w:r>
    </w:p>
    <w:p w:rsidR="002B04AB" w:rsidRDefault="002B04AB" w:rsidP="00615437">
      <w:pPr>
        <w:spacing w:after="0"/>
        <w:ind w:right="284" w:firstLine="709"/>
        <w:contextualSpacing/>
        <w:jc w:val="both"/>
        <w:rPr>
          <w:rFonts w:ascii="Times New Roman" w:hAnsi="Times New Roman" w:cs="Times New Roman"/>
        </w:rPr>
      </w:pPr>
    </w:p>
    <w:tbl>
      <w:tblPr>
        <w:tblStyle w:val="a3"/>
        <w:tblW w:w="11194" w:type="dxa"/>
        <w:tblLook w:val="04A0"/>
      </w:tblPr>
      <w:tblGrid>
        <w:gridCol w:w="3380"/>
        <w:gridCol w:w="1839"/>
        <w:gridCol w:w="163"/>
        <w:gridCol w:w="682"/>
        <w:gridCol w:w="422"/>
        <w:gridCol w:w="172"/>
        <w:gridCol w:w="4536"/>
      </w:tblGrid>
      <w:tr w:rsidR="0043358E" w:rsidTr="00D61DE2">
        <w:tc>
          <w:tcPr>
            <w:tcW w:w="11194" w:type="dxa"/>
            <w:gridSpan w:val="7"/>
            <w:tcBorders>
              <w:top w:val="nil"/>
              <w:left w:val="nil"/>
              <w:bottom w:val="nil"/>
              <w:right w:val="nil"/>
            </w:tcBorders>
          </w:tcPr>
          <w:p w:rsidR="0043358E" w:rsidRDefault="0043358E" w:rsidP="0043358E">
            <w:pPr>
              <w:ind w:right="284" w:firstLine="709"/>
              <w:contextualSpacing/>
              <w:jc w:val="center"/>
              <w:rPr>
                <w:rFonts w:ascii="Times New Roman" w:hAnsi="Times New Roman" w:cs="Times New Roman"/>
              </w:rPr>
            </w:pPr>
            <w:r w:rsidRPr="00D61DE2">
              <w:rPr>
                <w:rFonts w:ascii="Times New Roman" w:hAnsi="Times New Roman" w:cs="Times New Roman"/>
                <w:color w:val="2F5496" w:themeColor="accent1" w:themeShade="BF"/>
                <w:sz w:val="24"/>
                <w:szCs w:val="24"/>
              </w:rPr>
              <w:t>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tc>
      </w:tr>
      <w:tr w:rsidR="0043358E" w:rsidTr="00D61DE2">
        <w:tc>
          <w:tcPr>
            <w:tcW w:w="5219" w:type="dxa"/>
            <w:gridSpan w:val="2"/>
            <w:tcBorders>
              <w:top w:val="nil"/>
              <w:left w:val="nil"/>
              <w:bottom w:val="nil"/>
              <w:right w:val="nil"/>
            </w:tcBorders>
          </w:tcPr>
          <w:p w:rsidR="0043358E" w:rsidRPr="002B04AB" w:rsidRDefault="0043358E" w:rsidP="002B04AB">
            <w:pPr>
              <w:pStyle w:val="a4"/>
              <w:numPr>
                <w:ilvl w:val="0"/>
                <w:numId w:val="2"/>
              </w:numPr>
              <w:ind w:left="22" w:firstLine="425"/>
              <w:jc w:val="both"/>
              <w:rPr>
                <w:rFonts w:ascii="Times New Roman" w:hAnsi="Times New Roman" w:cs="Times New Roman"/>
              </w:rPr>
            </w:pPr>
            <w:r w:rsidRPr="002B04AB">
              <w:rPr>
                <w:rFonts w:ascii="Times New Roman" w:hAnsi="Times New Roman" w:cs="Times New Roman"/>
                <w:b/>
                <w:bCs/>
              </w:rPr>
              <w:t>утрата способности</w:t>
            </w:r>
            <w:r w:rsidRPr="002B04AB">
              <w:rPr>
                <w:rFonts w:ascii="Times New Roman" w:hAnsi="Times New Roman" w:cs="Times New Roman"/>
              </w:rPr>
              <w:t xml:space="preserve"> либо возможности </w:t>
            </w:r>
            <w:r w:rsidRPr="002B04AB">
              <w:rPr>
                <w:rFonts w:ascii="Times New Roman" w:hAnsi="Times New Roman" w:cs="Times New Roman"/>
                <w:b/>
                <w:bCs/>
              </w:rPr>
              <w:t>осуществлять самообслуживание</w:t>
            </w:r>
            <w:r w:rsidRPr="002B04AB">
              <w:rPr>
                <w:rFonts w:ascii="Times New Roman" w:hAnsi="Times New Roman" w:cs="Times New Roman"/>
              </w:rPr>
              <w:t xml:space="preserve">, самостоятельно передвигаться, обеспечивать основные жизненные потребности в силу заболевания, травмы, возраста или наличия инвалидности; </w:t>
            </w:r>
          </w:p>
          <w:p w:rsidR="002B04AB" w:rsidRPr="0043358E" w:rsidRDefault="002B04AB" w:rsidP="0043358E">
            <w:pPr>
              <w:ind w:right="284"/>
              <w:contextualSpacing/>
              <w:jc w:val="both"/>
              <w:rPr>
                <w:rFonts w:ascii="Times New Roman" w:hAnsi="Times New Roman" w:cs="Times New Roman"/>
              </w:rPr>
            </w:pPr>
          </w:p>
        </w:tc>
        <w:tc>
          <w:tcPr>
            <w:tcW w:w="5975" w:type="dxa"/>
            <w:gridSpan w:val="5"/>
            <w:tcBorders>
              <w:top w:val="nil"/>
              <w:left w:val="nil"/>
              <w:bottom w:val="nil"/>
              <w:right w:val="nil"/>
            </w:tcBorders>
          </w:tcPr>
          <w:p w:rsidR="0043358E" w:rsidRPr="002B04AB" w:rsidRDefault="0043358E" w:rsidP="002B04AB">
            <w:pPr>
              <w:pStyle w:val="a4"/>
              <w:numPr>
                <w:ilvl w:val="0"/>
                <w:numId w:val="2"/>
              </w:numPr>
              <w:ind w:left="0" w:right="284" w:firstLine="458"/>
              <w:jc w:val="both"/>
              <w:rPr>
                <w:rFonts w:ascii="Times New Roman" w:hAnsi="Times New Roman" w:cs="Times New Roman"/>
              </w:rPr>
            </w:pPr>
            <w:r w:rsidRPr="002B04AB">
              <w:rPr>
                <w:rFonts w:ascii="Times New Roman" w:hAnsi="Times New Roman" w:cs="Times New Roman"/>
                <w:b/>
                <w:bCs/>
              </w:rPr>
              <w:t>отсутствие определенного места жительства</w:t>
            </w:r>
            <w:r w:rsidRPr="002B04AB">
              <w:rPr>
                <w:rFonts w:ascii="Times New Roman" w:hAnsi="Times New Roman" w:cs="Times New Roman"/>
              </w:rPr>
              <w:t xml:space="preserve">; </w:t>
            </w:r>
          </w:p>
          <w:p w:rsidR="0043358E" w:rsidRPr="002B04AB" w:rsidRDefault="0043358E" w:rsidP="002B04AB">
            <w:pPr>
              <w:pStyle w:val="a4"/>
              <w:numPr>
                <w:ilvl w:val="0"/>
                <w:numId w:val="2"/>
              </w:numPr>
              <w:ind w:left="0" w:right="284" w:firstLine="458"/>
              <w:jc w:val="both"/>
              <w:rPr>
                <w:rFonts w:ascii="Times New Roman" w:hAnsi="Times New Roman" w:cs="Times New Roman"/>
              </w:rPr>
            </w:pPr>
            <w:r w:rsidRPr="002B04AB">
              <w:rPr>
                <w:rFonts w:ascii="Times New Roman" w:hAnsi="Times New Roman" w:cs="Times New Roman"/>
                <w:b/>
                <w:bCs/>
              </w:rPr>
              <w:t>отсутствие работы и средств к существованию</w:t>
            </w:r>
            <w:r w:rsidRPr="002B04AB">
              <w:rPr>
                <w:rFonts w:ascii="Times New Roman" w:hAnsi="Times New Roman" w:cs="Times New Roman"/>
              </w:rPr>
              <w:t xml:space="preserve">; </w:t>
            </w:r>
          </w:p>
          <w:p w:rsidR="0043358E" w:rsidRPr="002B04AB" w:rsidRDefault="0043358E" w:rsidP="002B04AB">
            <w:pPr>
              <w:pStyle w:val="a4"/>
              <w:numPr>
                <w:ilvl w:val="0"/>
                <w:numId w:val="2"/>
              </w:numPr>
              <w:ind w:left="0" w:right="284" w:firstLine="458"/>
              <w:jc w:val="both"/>
              <w:rPr>
                <w:rFonts w:ascii="Times New Roman" w:hAnsi="Times New Roman" w:cs="Times New Roman"/>
              </w:rPr>
            </w:pPr>
            <w:r w:rsidRPr="002B04AB">
              <w:rPr>
                <w:rFonts w:ascii="Times New Roman" w:hAnsi="Times New Roman" w:cs="Times New Roman"/>
              </w:rPr>
              <w:t>наличие иных обстоятельств, предусмотренных ст.15 Федерального закона Российской Федерации от 28.12.2013 №442-ФЗ.</w:t>
            </w:r>
          </w:p>
        </w:tc>
      </w:tr>
      <w:tr w:rsidR="002B04AB" w:rsidTr="00D61DE2">
        <w:tc>
          <w:tcPr>
            <w:tcW w:w="6486" w:type="dxa"/>
            <w:gridSpan w:val="5"/>
            <w:tcBorders>
              <w:top w:val="nil"/>
              <w:left w:val="nil"/>
              <w:bottom w:val="nil"/>
              <w:right w:val="nil"/>
            </w:tcBorders>
          </w:tcPr>
          <w:p w:rsidR="002B04AB" w:rsidRPr="00D61DE2" w:rsidRDefault="002B04AB" w:rsidP="002B04AB">
            <w:pPr>
              <w:contextualSpacing/>
              <w:jc w:val="both"/>
              <w:rPr>
                <w:rFonts w:ascii="Times New Roman" w:hAnsi="Times New Roman" w:cs="Times New Roman"/>
                <w:b/>
                <w:bCs/>
                <w:color w:val="002060"/>
              </w:rPr>
            </w:pPr>
            <w:r w:rsidRPr="00D61DE2">
              <w:rPr>
                <w:rFonts w:ascii="Times New Roman" w:hAnsi="Times New Roman" w:cs="Times New Roman"/>
                <w:color w:val="002060"/>
              </w:rPr>
              <w:t xml:space="preserve">Уполномоченный орган субъекта Российской Федерации </w:t>
            </w:r>
            <w:r w:rsidRPr="00D61DE2">
              <w:rPr>
                <w:rFonts w:ascii="Times New Roman" w:hAnsi="Times New Roman" w:cs="Times New Roman"/>
                <w:b/>
                <w:bCs/>
                <w:color w:val="002060"/>
              </w:rPr>
              <w:t>принимает решение</w:t>
            </w:r>
            <w:r w:rsidRPr="00D61DE2">
              <w:rPr>
                <w:rFonts w:ascii="Times New Roman" w:hAnsi="Times New Roman" w:cs="Times New Roman"/>
                <w:color w:val="002060"/>
              </w:rPr>
              <w:t xml:space="preserve"> о признании гражданина нуждающимся в социальном обслуживании либо об отказе в социальном обслуживании   </w:t>
            </w:r>
            <w:r w:rsidRPr="00D61DE2">
              <w:rPr>
                <w:rFonts w:ascii="Times New Roman" w:hAnsi="Times New Roman" w:cs="Times New Roman"/>
                <w:b/>
                <w:bCs/>
                <w:color w:val="002060"/>
              </w:rPr>
              <w:t>в течение пяти рабочих дней с даты подачи заявления</w:t>
            </w:r>
            <w:r w:rsidRPr="00D61DE2">
              <w:rPr>
                <w:rFonts w:ascii="Times New Roman" w:hAnsi="Times New Roman" w:cs="Times New Roman"/>
                <w:color w:val="002060"/>
              </w:rP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tc>
        <w:tc>
          <w:tcPr>
            <w:tcW w:w="4708" w:type="dxa"/>
            <w:gridSpan w:val="2"/>
            <w:tcBorders>
              <w:top w:val="nil"/>
              <w:left w:val="nil"/>
              <w:bottom w:val="nil"/>
              <w:right w:val="nil"/>
            </w:tcBorders>
          </w:tcPr>
          <w:p w:rsidR="002B04AB" w:rsidRPr="00D61DE2" w:rsidRDefault="002B04AB" w:rsidP="002B04AB">
            <w:pPr>
              <w:ind w:right="27"/>
              <w:contextualSpacing/>
              <w:jc w:val="both"/>
              <w:rPr>
                <w:rFonts w:ascii="Times New Roman" w:hAnsi="Times New Roman" w:cs="Times New Roman"/>
                <w:color w:val="002060"/>
              </w:rPr>
            </w:pPr>
          </w:p>
          <w:p w:rsidR="002B04AB" w:rsidRPr="00D61DE2" w:rsidRDefault="002B04AB" w:rsidP="002B04AB">
            <w:pPr>
              <w:ind w:right="27"/>
              <w:contextualSpacing/>
              <w:jc w:val="both"/>
              <w:rPr>
                <w:rFonts w:ascii="Times New Roman" w:hAnsi="Times New Roman" w:cs="Times New Roman"/>
                <w:color w:val="002060"/>
              </w:rPr>
            </w:pPr>
          </w:p>
          <w:p w:rsidR="002B04AB" w:rsidRPr="00D61DE2" w:rsidRDefault="002B04AB" w:rsidP="0043358E">
            <w:pPr>
              <w:ind w:right="284"/>
              <w:contextualSpacing/>
              <w:jc w:val="both"/>
              <w:rPr>
                <w:rFonts w:ascii="Times New Roman" w:hAnsi="Times New Roman" w:cs="Times New Roman"/>
                <w:b/>
                <w:bCs/>
                <w:color w:val="002060"/>
              </w:rPr>
            </w:pPr>
            <w:r w:rsidRPr="00D61DE2">
              <w:rPr>
                <w:rFonts w:ascii="Times New Roman" w:hAnsi="Times New Roman" w:cs="Times New Roman"/>
                <w:color w:val="002060"/>
              </w:rPr>
              <w:t>Решение об отказе в социальном обслуживании может быть обжаловано в судебном порядке.</w:t>
            </w:r>
          </w:p>
        </w:tc>
      </w:tr>
      <w:tr w:rsidR="002B04AB" w:rsidTr="00D61DE2">
        <w:tc>
          <w:tcPr>
            <w:tcW w:w="6486" w:type="dxa"/>
            <w:gridSpan w:val="5"/>
            <w:tcBorders>
              <w:top w:val="nil"/>
              <w:left w:val="nil"/>
              <w:bottom w:val="nil"/>
              <w:right w:val="nil"/>
            </w:tcBorders>
          </w:tcPr>
          <w:p w:rsidR="002B04AB" w:rsidRPr="002B04AB" w:rsidRDefault="002B04AB" w:rsidP="002B04AB">
            <w:pPr>
              <w:contextualSpacing/>
              <w:jc w:val="both"/>
              <w:rPr>
                <w:rFonts w:ascii="Times New Roman" w:hAnsi="Times New Roman" w:cs="Times New Roman"/>
              </w:rPr>
            </w:pPr>
          </w:p>
        </w:tc>
        <w:tc>
          <w:tcPr>
            <w:tcW w:w="4708" w:type="dxa"/>
            <w:gridSpan w:val="2"/>
            <w:tcBorders>
              <w:top w:val="nil"/>
              <w:left w:val="nil"/>
              <w:bottom w:val="nil"/>
              <w:right w:val="nil"/>
            </w:tcBorders>
          </w:tcPr>
          <w:p w:rsidR="002B04AB" w:rsidRDefault="002B04AB" w:rsidP="002B04AB">
            <w:pPr>
              <w:ind w:right="27"/>
              <w:contextualSpacing/>
              <w:jc w:val="both"/>
              <w:rPr>
                <w:rFonts w:ascii="Times New Roman" w:hAnsi="Times New Roman" w:cs="Times New Roman"/>
              </w:rPr>
            </w:pPr>
          </w:p>
        </w:tc>
      </w:tr>
      <w:tr w:rsidR="002B04AB" w:rsidTr="00D61DE2">
        <w:tc>
          <w:tcPr>
            <w:tcW w:w="6064" w:type="dxa"/>
            <w:gridSpan w:val="4"/>
            <w:tcBorders>
              <w:top w:val="nil"/>
              <w:left w:val="nil"/>
              <w:bottom w:val="nil"/>
              <w:right w:val="nil"/>
            </w:tcBorders>
          </w:tcPr>
          <w:p w:rsidR="002B04AB" w:rsidRPr="00D61DE2" w:rsidRDefault="002B04AB" w:rsidP="002B04AB">
            <w:pPr>
              <w:contextualSpacing/>
              <w:jc w:val="both"/>
              <w:rPr>
                <w:rFonts w:ascii="Times New Roman" w:hAnsi="Times New Roman" w:cs="Times New Roman"/>
              </w:rPr>
            </w:pPr>
            <w:r w:rsidRPr="00D61DE2">
              <w:rPr>
                <w:rFonts w:ascii="Times New Roman" w:hAnsi="Times New Roman" w:cs="Times New Roman"/>
                <w:b/>
                <w:bCs/>
              </w:rPr>
              <w:t>Граждане из числа лиц, освобождаемых из мест лишения свободы</w:t>
            </w:r>
            <w:r w:rsidRPr="00D61DE2">
              <w:rPr>
                <w:rFonts w:ascii="Times New Roman" w:hAnsi="Times New Roman" w:cs="Times New Roman"/>
              </w:rPr>
              <w:t>,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2B04AB" w:rsidRPr="00D61DE2" w:rsidRDefault="002B04AB" w:rsidP="002B04AB">
            <w:pPr>
              <w:contextualSpacing/>
              <w:jc w:val="both"/>
              <w:rPr>
                <w:rFonts w:ascii="Times New Roman" w:hAnsi="Times New Roman" w:cs="Times New Roman"/>
              </w:rPr>
            </w:pPr>
          </w:p>
        </w:tc>
        <w:tc>
          <w:tcPr>
            <w:tcW w:w="5130" w:type="dxa"/>
            <w:gridSpan w:val="3"/>
            <w:tcBorders>
              <w:top w:val="nil"/>
              <w:left w:val="nil"/>
              <w:bottom w:val="nil"/>
              <w:right w:val="nil"/>
            </w:tcBorders>
          </w:tcPr>
          <w:p w:rsidR="00E0489D" w:rsidRPr="00D61DE2" w:rsidRDefault="00E0489D" w:rsidP="00E0489D">
            <w:pPr>
              <w:ind w:right="284"/>
              <w:contextualSpacing/>
              <w:jc w:val="both"/>
              <w:rPr>
                <w:rFonts w:ascii="Times New Roman" w:hAnsi="Times New Roman" w:cs="Times New Roman"/>
              </w:rPr>
            </w:pPr>
          </w:p>
          <w:p w:rsidR="00E0489D" w:rsidRPr="00D61DE2" w:rsidRDefault="00E0489D" w:rsidP="00E0489D">
            <w:pPr>
              <w:ind w:right="284"/>
              <w:contextualSpacing/>
              <w:jc w:val="both"/>
              <w:rPr>
                <w:rFonts w:ascii="Times New Roman" w:hAnsi="Times New Roman" w:cs="Times New Roman"/>
              </w:rPr>
            </w:pPr>
          </w:p>
          <w:p w:rsidR="00E0489D" w:rsidRPr="00D61DE2" w:rsidRDefault="00E0489D" w:rsidP="00E0489D">
            <w:pPr>
              <w:ind w:right="284"/>
              <w:contextualSpacing/>
              <w:jc w:val="both"/>
              <w:rPr>
                <w:rFonts w:ascii="Times New Roman" w:hAnsi="Times New Roman" w:cs="Times New Roman"/>
              </w:rPr>
            </w:pPr>
            <w:r w:rsidRPr="00D61DE2">
              <w:rPr>
                <w:rFonts w:ascii="Times New Roman" w:hAnsi="Times New Roman" w:cs="Times New Roman"/>
              </w:rPr>
              <w:t xml:space="preserve">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 </w:t>
            </w:r>
          </w:p>
          <w:p w:rsidR="002B04AB" w:rsidRPr="00D61DE2" w:rsidRDefault="002B04AB" w:rsidP="002B04AB">
            <w:pPr>
              <w:ind w:right="27"/>
              <w:contextualSpacing/>
              <w:jc w:val="both"/>
              <w:rPr>
                <w:rFonts w:ascii="Times New Roman" w:hAnsi="Times New Roman" w:cs="Times New Roman"/>
              </w:rPr>
            </w:pPr>
          </w:p>
        </w:tc>
      </w:tr>
      <w:tr w:rsidR="00E0489D" w:rsidTr="00D61DE2">
        <w:tc>
          <w:tcPr>
            <w:tcW w:w="11194" w:type="dxa"/>
            <w:gridSpan w:val="7"/>
            <w:tcBorders>
              <w:top w:val="nil"/>
              <w:left w:val="nil"/>
              <w:bottom w:val="nil"/>
              <w:right w:val="nil"/>
            </w:tcBorders>
          </w:tcPr>
          <w:p w:rsidR="00E0489D" w:rsidRPr="00D61DE2" w:rsidRDefault="00E0489D" w:rsidP="00E0489D">
            <w:pPr>
              <w:ind w:right="284" w:firstLine="709"/>
              <w:contextualSpacing/>
              <w:jc w:val="center"/>
              <w:rPr>
                <w:rFonts w:ascii="Times New Roman" w:hAnsi="Times New Roman" w:cs="Times New Roman"/>
              </w:rPr>
            </w:pPr>
            <w:r w:rsidRPr="00D61DE2">
              <w:rPr>
                <w:rFonts w:ascii="Times New Roman" w:hAnsi="Times New Roman" w:cs="Times New Roman"/>
                <w:color w:val="002060"/>
              </w:rPr>
              <w:t>Получателям социальных услуг с учетом их индивидуальных потребностей предоставляются следующие виды социальных услуг</w:t>
            </w:r>
          </w:p>
        </w:tc>
      </w:tr>
      <w:tr w:rsidR="00E0489D" w:rsidTr="00D61DE2">
        <w:trPr>
          <w:trHeight w:val="1140"/>
        </w:trPr>
        <w:tc>
          <w:tcPr>
            <w:tcW w:w="3380" w:type="dxa"/>
            <w:tcBorders>
              <w:top w:val="nil"/>
              <w:left w:val="nil"/>
              <w:bottom w:val="nil"/>
              <w:right w:val="nil"/>
            </w:tcBorders>
          </w:tcPr>
          <w:p w:rsidR="00E0489D" w:rsidRPr="00D61DE2" w:rsidRDefault="00E0489D" w:rsidP="00E0489D">
            <w:pPr>
              <w:ind w:right="30"/>
              <w:contextualSpacing/>
              <w:jc w:val="both"/>
              <w:rPr>
                <w:rFonts w:ascii="Times New Roman" w:hAnsi="Times New Roman" w:cs="Times New Roman"/>
              </w:rPr>
            </w:pPr>
            <w:r w:rsidRPr="000668CC">
              <w:rPr>
                <w:rFonts w:ascii="Times New Roman" w:hAnsi="Times New Roman" w:cs="Times New Roman"/>
                <w:b/>
                <w:bCs/>
                <w:color w:val="002060"/>
              </w:rPr>
              <w:t>социально-бытовые</w:t>
            </w:r>
            <w:r w:rsidRPr="000668CC">
              <w:rPr>
                <w:rFonts w:ascii="Times New Roman" w:hAnsi="Times New Roman" w:cs="Times New Roman"/>
                <w:color w:val="002060"/>
              </w:rPr>
              <w:t xml:space="preserve">, </w:t>
            </w:r>
            <w:r w:rsidRPr="00D61DE2">
              <w:rPr>
                <w:rFonts w:ascii="Times New Roman" w:hAnsi="Times New Roman" w:cs="Times New Roman"/>
              </w:rPr>
              <w:t>направленные на поддержание жизнедеятельности получателей социальных услуг в быту</w:t>
            </w:r>
          </w:p>
          <w:p w:rsidR="00E0489D" w:rsidRPr="00D61DE2" w:rsidRDefault="00E0489D" w:rsidP="002B04AB">
            <w:pPr>
              <w:contextualSpacing/>
              <w:jc w:val="both"/>
              <w:rPr>
                <w:rFonts w:ascii="Times New Roman" w:hAnsi="Times New Roman" w:cs="Times New Roman"/>
                <w:b/>
                <w:bCs/>
              </w:rPr>
            </w:pPr>
          </w:p>
        </w:tc>
        <w:tc>
          <w:tcPr>
            <w:tcW w:w="3278" w:type="dxa"/>
            <w:gridSpan w:val="5"/>
            <w:vMerge w:val="restart"/>
            <w:tcBorders>
              <w:top w:val="nil"/>
              <w:left w:val="nil"/>
              <w:bottom w:val="nil"/>
              <w:right w:val="nil"/>
            </w:tcBorders>
          </w:tcPr>
          <w:p w:rsidR="00E0489D" w:rsidRPr="00D61DE2" w:rsidRDefault="00E0489D" w:rsidP="00E0489D">
            <w:pPr>
              <w:ind w:right="31"/>
              <w:contextualSpacing/>
              <w:jc w:val="both"/>
              <w:rPr>
                <w:rFonts w:ascii="Times New Roman" w:hAnsi="Times New Roman" w:cs="Times New Roman"/>
              </w:rPr>
            </w:pPr>
            <w:r w:rsidRPr="000668CC">
              <w:rPr>
                <w:rFonts w:ascii="Times New Roman" w:hAnsi="Times New Roman" w:cs="Times New Roman"/>
                <w:b/>
                <w:bCs/>
                <w:color w:val="002060"/>
              </w:rPr>
              <w:t>социально-психологические</w:t>
            </w:r>
            <w:r w:rsidRPr="00D61DE2">
              <w:rPr>
                <w:rFonts w:ascii="Times New Roman" w:hAnsi="Times New Roman" w:cs="Times New Roman"/>
              </w:rPr>
              <w:t>,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E0489D" w:rsidRPr="00D61DE2" w:rsidRDefault="00E0489D" w:rsidP="00E0489D">
            <w:pPr>
              <w:ind w:right="284"/>
              <w:contextualSpacing/>
              <w:jc w:val="both"/>
              <w:rPr>
                <w:rFonts w:ascii="Times New Roman" w:hAnsi="Times New Roman" w:cs="Times New Roman"/>
                <w:b/>
                <w:bCs/>
              </w:rPr>
            </w:pPr>
          </w:p>
        </w:tc>
        <w:tc>
          <w:tcPr>
            <w:tcW w:w="4536" w:type="dxa"/>
            <w:vMerge w:val="restart"/>
            <w:tcBorders>
              <w:top w:val="nil"/>
              <w:left w:val="nil"/>
              <w:bottom w:val="nil"/>
              <w:right w:val="nil"/>
            </w:tcBorders>
          </w:tcPr>
          <w:p w:rsidR="000668CC" w:rsidRDefault="00856C1F" w:rsidP="00D61DE2">
            <w:pPr>
              <w:contextualSpacing/>
              <w:jc w:val="both"/>
              <w:rPr>
                <w:rFonts w:ascii="Times New Roman" w:hAnsi="Times New Roman" w:cs="Times New Roman"/>
              </w:rPr>
            </w:pPr>
            <w:r w:rsidRPr="000668CC">
              <w:rPr>
                <w:rFonts w:ascii="Times New Roman" w:hAnsi="Times New Roman" w:cs="Times New Roman"/>
                <w:b/>
                <w:bCs/>
                <w:color w:val="002060"/>
              </w:rPr>
              <w:t>социально-правовые</w:t>
            </w:r>
            <w:r w:rsidRPr="000668CC">
              <w:rPr>
                <w:rFonts w:ascii="Times New Roman" w:hAnsi="Times New Roman" w:cs="Times New Roman"/>
                <w:color w:val="002060"/>
              </w:rPr>
              <w:t xml:space="preserve">, </w:t>
            </w:r>
            <w:r w:rsidRPr="00D61DE2">
              <w:rPr>
                <w:rFonts w:ascii="Times New Roman" w:hAnsi="Times New Roman" w:cs="Times New Roman"/>
              </w:rPr>
              <w:t>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668CC" w:rsidRDefault="00856C1F" w:rsidP="00D61DE2">
            <w:pPr>
              <w:contextualSpacing/>
              <w:jc w:val="both"/>
              <w:rPr>
                <w:rFonts w:ascii="Times New Roman" w:hAnsi="Times New Roman" w:cs="Times New Roman"/>
              </w:rPr>
            </w:pPr>
            <w:r w:rsidRPr="000668CC">
              <w:rPr>
                <w:rFonts w:ascii="Times New Roman" w:hAnsi="Times New Roman" w:cs="Times New Roman"/>
                <w:b/>
                <w:bCs/>
                <w:color w:val="002060"/>
              </w:rPr>
              <w:t>услуги в целях повышения коммуникативного потенциала</w:t>
            </w:r>
            <w:r w:rsidRPr="00D61DE2">
              <w:rPr>
                <w:rFonts w:ascii="Times New Roman" w:hAnsi="Times New Roman" w:cs="Times New Roman"/>
              </w:rPr>
              <w:t xml:space="preserve">получателей социальных услуг, имеющих ограничения жизнедеятельности, в том числе детей-инвалидов; </w:t>
            </w:r>
          </w:p>
          <w:p w:rsidR="00E0489D" w:rsidRPr="00D61DE2" w:rsidRDefault="00856C1F" w:rsidP="00D61DE2">
            <w:pPr>
              <w:contextualSpacing/>
              <w:jc w:val="both"/>
              <w:rPr>
                <w:rFonts w:ascii="Times New Roman" w:hAnsi="Times New Roman" w:cs="Times New Roman"/>
              </w:rPr>
            </w:pPr>
            <w:r w:rsidRPr="000668CC">
              <w:rPr>
                <w:rFonts w:ascii="Times New Roman" w:hAnsi="Times New Roman" w:cs="Times New Roman"/>
                <w:b/>
                <w:bCs/>
                <w:color w:val="002060"/>
              </w:rPr>
              <w:t>срочные социальные услуги</w:t>
            </w:r>
          </w:p>
        </w:tc>
      </w:tr>
      <w:tr w:rsidR="00E0489D" w:rsidTr="00D61DE2">
        <w:trPr>
          <w:trHeight w:val="1607"/>
        </w:trPr>
        <w:tc>
          <w:tcPr>
            <w:tcW w:w="3380" w:type="dxa"/>
            <w:tcBorders>
              <w:top w:val="nil"/>
              <w:left w:val="nil"/>
              <w:bottom w:val="nil"/>
              <w:right w:val="nil"/>
            </w:tcBorders>
          </w:tcPr>
          <w:p w:rsidR="00E0489D" w:rsidRPr="00D61DE2" w:rsidRDefault="00E0489D" w:rsidP="00E0489D">
            <w:pPr>
              <w:ind w:right="30"/>
              <w:contextualSpacing/>
              <w:jc w:val="both"/>
              <w:rPr>
                <w:rFonts w:ascii="Times New Roman" w:hAnsi="Times New Roman" w:cs="Times New Roman"/>
                <w:b/>
                <w:bCs/>
              </w:rPr>
            </w:pPr>
            <w:r w:rsidRPr="000668CC">
              <w:rPr>
                <w:rFonts w:ascii="Times New Roman" w:hAnsi="Times New Roman" w:cs="Times New Roman"/>
                <w:b/>
                <w:bCs/>
                <w:color w:val="002060"/>
              </w:rPr>
              <w:t>социально-трудовые</w:t>
            </w:r>
            <w:r w:rsidRPr="000668CC">
              <w:rPr>
                <w:rFonts w:ascii="Times New Roman" w:hAnsi="Times New Roman" w:cs="Times New Roman"/>
                <w:color w:val="002060"/>
              </w:rPr>
              <w:t xml:space="preserve">, </w:t>
            </w:r>
            <w:r w:rsidRPr="00D61DE2">
              <w:rPr>
                <w:rFonts w:ascii="Times New Roman" w:hAnsi="Times New Roman" w:cs="Times New Roman"/>
              </w:rPr>
              <w:t>направленные на оказание помощи в трудоустройстве и в решении других проблем, связанных с трудовой адаптацие</w:t>
            </w:r>
            <w:r w:rsidR="00D61DE2" w:rsidRPr="00D61DE2">
              <w:rPr>
                <w:rFonts w:ascii="Times New Roman" w:hAnsi="Times New Roman" w:cs="Times New Roman"/>
              </w:rPr>
              <w:t>й</w:t>
            </w:r>
          </w:p>
        </w:tc>
        <w:tc>
          <w:tcPr>
            <w:tcW w:w="3278" w:type="dxa"/>
            <w:gridSpan w:val="5"/>
            <w:vMerge/>
            <w:tcBorders>
              <w:top w:val="nil"/>
              <w:left w:val="nil"/>
              <w:bottom w:val="nil"/>
              <w:right w:val="nil"/>
            </w:tcBorders>
          </w:tcPr>
          <w:p w:rsidR="00E0489D" w:rsidRPr="00D61DE2" w:rsidRDefault="00E0489D" w:rsidP="00E0489D">
            <w:pPr>
              <w:ind w:right="31"/>
              <w:contextualSpacing/>
              <w:jc w:val="both"/>
              <w:rPr>
                <w:rFonts w:ascii="Times New Roman" w:hAnsi="Times New Roman" w:cs="Times New Roman"/>
                <w:b/>
                <w:bCs/>
              </w:rPr>
            </w:pPr>
          </w:p>
        </w:tc>
        <w:tc>
          <w:tcPr>
            <w:tcW w:w="4536" w:type="dxa"/>
            <w:vMerge/>
            <w:tcBorders>
              <w:top w:val="nil"/>
              <w:left w:val="nil"/>
              <w:bottom w:val="nil"/>
              <w:right w:val="nil"/>
            </w:tcBorders>
          </w:tcPr>
          <w:p w:rsidR="00E0489D" w:rsidRPr="00D61DE2" w:rsidRDefault="00E0489D" w:rsidP="00E0489D">
            <w:pPr>
              <w:ind w:right="284"/>
              <w:contextualSpacing/>
              <w:jc w:val="both"/>
              <w:rPr>
                <w:rFonts w:ascii="Times New Roman" w:hAnsi="Times New Roman" w:cs="Times New Roman"/>
                <w:b/>
                <w:bCs/>
              </w:rPr>
            </w:pPr>
          </w:p>
        </w:tc>
      </w:tr>
      <w:tr w:rsidR="00D61DE2" w:rsidTr="00D61DE2">
        <w:trPr>
          <w:trHeight w:val="1120"/>
        </w:trPr>
        <w:tc>
          <w:tcPr>
            <w:tcW w:w="5382" w:type="dxa"/>
            <w:gridSpan w:val="3"/>
            <w:tcBorders>
              <w:top w:val="nil"/>
              <w:left w:val="nil"/>
              <w:bottom w:val="nil"/>
              <w:right w:val="nil"/>
            </w:tcBorders>
          </w:tcPr>
          <w:p w:rsidR="00D61DE2" w:rsidRPr="00D61DE2" w:rsidRDefault="00D61DE2" w:rsidP="00D61DE2">
            <w:pPr>
              <w:contextualSpacing/>
              <w:jc w:val="both"/>
              <w:rPr>
                <w:rFonts w:ascii="Times New Roman" w:hAnsi="Times New Roman" w:cs="Times New Roman"/>
              </w:rPr>
            </w:pPr>
            <w:r w:rsidRPr="000668CC">
              <w:rPr>
                <w:rFonts w:ascii="Times New Roman" w:hAnsi="Times New Roman" w:cs="Times New Roman"/>
                <w:b/>
                <w:bCs/>
                <w:color w:val="002060"/>
              </w:rPr>
              <w:t>социально-медицинские</w:t>
            </w:r>
            <w:r w:rsidRPr="00D61DE2">
              <w:rPr>
                <w:rFonts w:ascii="Times New Roman" w:hAnsi="Times New Roman" w:cs="Times New Roman"/>
              </w:rPr>
              <w:t>, направленные на поддержание и сохранение здоровья получателей социальных услуг</w:t>
            </w:r>
          </w:p>
        </w:tc>
        <w:tc>
          <w:tcPr>
            <w:tcW w:w="5812" w:type="dxa"/>
            <w:gridSpan w:val="4"/>
            <w:tcBorders>
              <w:top w:val="nil"/>
              <w:left w:val="nil"/>
              <w:bottom w:val="nil"/>
              <w:right w:val="nil"/>
            </w:tcBorders>
          </w:tcPr>
          <w:p w:rsidR="00D61DE2" w:rsidRPr="00D61DE2" w:rsidRDefault="00D61DE2" w:rsidP="00D61DE2">
            <w:pPr>
              <w:ind w:right="284"/>
              <w:contextualSpacing/>
              <w:jc w:val="both"/>
              <w:rPr>
                <w:rFonts w:ascii="Times New Roman" w:hAnsi="Times New Roman" w:cs="Times New Roman"/>
                <w:b/>
                <w:bCs/>
              </w:rPr>
            </w:pPr>
            <w:r w:rsidRPr="000668CC">
              <w:rPr>
                <w:rFonts w:ascii="Times New Roman" w:hAnsi="Times New Roman" w:cs="Times New Roman"/>
                <w:b/>
                <w:bCs/>
                <w:color w:val="002060"/>
              </w:rPr>
              <w:t>социально-педагогические</w:t>
            </w:r>
            <w:r w:rsidRPr="000668CC">
              <w:rPr>
                <w:rFonts w:ascii="Times New Roman" w:hAnsi="Times New Roman" w:cs="Times New Roman"/>
                <w:color w:val="002060"/>
              </w:rPr>
              <w:t xml:space="preserve">, </w:t>
            </w:r>
            <w:r w:rsidRPr="00D61DE2">
              <w:rPr>
                <w:rFonts w:ascii="Times New Roman" w:hAnsi="Times New Roman" w:cs="Times New Roman"/>
              </w:rPr>
              <w:t>направленные на профилактику отклонений в поведении и развитии личности получателей социальных услуг, формирование у них позитивных интересов</w:t>
            </w:r>
          </w:p>
        </w:tc>
      </w:tr>
      <w:tr w:rsidR="00D61DE2" w:rsidTr="00D61DE2">
        <w:trPr>
          <w:trHeight w:val="143"/>
        </w:trPr>
        <w:tc>
          <w:tcPr>
            <w:tcW w:w="11194" w:type="dxa"/>
            <w:gridSpan w:val="7"/>
            <w:tcBorders>
              <w:top w:val="nil"/>
              <w:left w:val="nil"/>
              <w:bottom w:val="nil"/>
              <w:right w:val="nil"/>
            </w:tcBorders>
          </w:tcPr>
          <w:p w:rsidR="00D61DE2" w:rsidRPr="00E0489D" w:rsidRDefault="00D61DE2" w:rsidP="00D61DE2">
            <w:pPr>
              <w:ind w:right="284" w:firstLine="709"/>
              <w:contextualSpacing/>
              <w:jc w:val="center"/>
              <w:rPr>
                <w:rFonts w:ascii="Times New Roman" w:hAnsi="Times New Roman" w:cs="Times New Roman"/>
                <w:b/>
                <w:bCs/>
              </w:rPr>
            </w:pPr>
            <w:r w:rsidRPr="000668CC">
              <w:rPr>
                <w:rFonts w:ascii="Times New Roman" w:hAnsi="Times New Roman" w:cs="Times New Roman"/>
                <w:b/>
                <w:bCs/>
                <w:color w:val="002060"/>
              </w:rPr>
              <w:t>Срочные социальные услуги включают в себя:</w:t>
            </w:r>
          </w:p>
        </w:tc>
      </w:tr>
      <w:tr w:rsidR="00D61DE2" w:rsidTr="00D61DE2">
        <w:trPr>
          <w:trHeight w:val="143"/>
        </w:trPr>
        <w:tc>
          <w:tcPr>
            <w:tcW w:w="5382" w:type="dxa"/>
            <w:gridSpan w:val="3"/>
            <w:tcBorders>
              <w:top w:val="nil"/>
              <w:left w:val="nil"/>
              <w:bottom w:val="nil"/>
              <w:right w:val="nil"/>
            </w:tcBorders>
          </w:tcPr>
          <w:p w:rsidR="00D61DE2" w:rsidRPr="00D61DE2" w:rsidRDefault="00D61DE2" w:rsidP="00D61DE2">
            <w:pPr>
              <w:ind w:right="284"/>
              <w:contextualSpacing/>
              <w:jc w:val="both"/>
              <w:rPr>
                <w:rFonts w:ascii="Times New Roman" w:hAnsi="Times New Roman" w:cs="Times New Roman"/>
                <w:b/>
                <w:bCs/>
                <w:sz w:val="20"/>
                <w:szCs w:val="20"/>
              </w:rPr>
            </w:pPr>
            <w:r w:rsidRPr="00D61DE2">
              <w:rPr>
                <w:rFonts w:ascii="Times New Roman" w:hAnsi="Times New Roman" w:cs="Times New Roman"/>
                <w:sz w:val="20"/>
                <w:szCs w:val="20"/>
              </w:rPr>
              <w:t>обеспечение бесплатным горячим питанием или наборами продуктов;</w:t>
            </w:r>
          </w:p>
          <w:p w:rsidR="00D61DE2" w:rsidRPr="00D61DE2" w:rsidRDefault="00D61DE2" w:rsidP="00D61DE2">
            <w:pPr>
              <w:ind w:right="284"/>
              <w:contextualSpacing/>
              <w:jc w:val="both"/>
              <w:rPr>
                <w:rFonts w:ascii="Times New Roman" w:hAnsi="Times New Roman" w:cs="Times New Roman"/>
                <w:sz w:val="20"/>
                <w:szCs w:val="20"/>
              </w:rPr>
            </w:pPr>
            <w:r w:rsidRPr="00D61DE2">
              <w:rPr>
                <w:rFonts w:ascii="Times New Roman" w:hAnsi="Times New Roman" w:cs="Times New Roman"/>
                <w:sz w:val="20"/>
                <w:szCs w:val="20"/>
              </w:rPr>
              <w:t xml:space="preserve">обеспечение одеждой, обувью и другими предметами </w:t>
            </w:r>
            <w:r w:rsidRPr="00D61DE2">
              <w:rPr>
                <w:rFonts w:ascii="Times New Roman" w:hAnsi="Times New Roman" w:cs="Times New Roman"/>
                <w:sz w:val="20"/>
                <w:szCs w:val="20"/>
              </w:rPr>
              <w:lastRenderedPageBreak/>
              <w:t>первой необходимости;</w:t>
            </w:r>
          </w:p>
          <w:p w:rsidR="00D61DE2" w:rsidRPr="00E0489D" w:rsidRDefault="00D61DE2" w:rsidP="00D61DE2">
            <w:pPr>
              <w:ind w:right="284"/>
              <w:contextualSpacing/>
              <w:jc w:val="both"/>
              <w:rPr>
                <w:rFonts w:ascii="Times New Roman" w:hAnsi="Times New Roman" w:cs="Times New Roman"/>
                <w:b/>
                <w:bCs/>
              </w:rPr>
            </w:pPr>
            <w:r w:rsidRPr="00D61DE2">
              <w:rPr>
                <w:rFonts w:ascii="Times New Roman" w:hAnsi="Times New Roman" w:cs="Times New Roman"/>
                <w:sz w:val="20"/>
                <w:szCs w:val="20"/>
              </w:rPr>
              <w:t>содействие в получении временного жилого помещения</w:t>
            </w:r>
          </w:p>
        </w:tc>
        <w:tc>
          <w:tcPr>
            <w:tcW w:w="5812" w:type="dxa"/>
            <w:gridSpan w:val="4"/>
            <w:tcBorders>
              <w:top w:val="nil"/>
              <w:left w:val="nil"/>
              <w:bottom w:val="nil"/>
              <w:right w:val="nil"/>
            </w:tcBorders>
          </w:tcPr>
          <w:p w:rsidR="00D61DE2" w:rsidRPr="00D61DE2" w:rsidRDefault="00D61DE2" w:rsidP="00D61DE2">
            <w:pPr>
              <w:ind w:right="284"/>
              <w:contextualSpacing/>
              <w:jc w:val="both"/>
              <w:rPr>
                <w:rFonts w:ascii="Times New Roman" w:hAnsi="Times New Roman" w:cs="Times New Roman"/>
                <w:sz w:val="20"/>
                <w:szCs w:val="20"/>
              </w:rPr>
            </w:pPr>
            <w:r w:rsidRPr="00D61DE2">
              <w:rPr>
                <w:rFonts w:ascii="Times New Roman" w:hAnsi="Times New Roman" w:cs="Times New Roman"/>
                <w:sz w:val="20"/>
                <w:szCs w:val="20"/>
              </w:rPr>
              <w:lastRenderedPageBreak/>
              <w:t>содействие в получении юридической помощи в целях защиты прав и законных интересов получателей социальных услуг</w:t>
            </w:r>
          </w:p>
          <w:p w:rsidR="00D61DE2" w:rsidRPr="00D61DE2" w:rsidRDefault="00D61DE2" w:rsidP="00D61DE2">
            <w:pPr>
              <w:ind w:right="284"/>
              <w:contextualSpacing/>
              <w:jc w:val="both"/>
              <w:rPr>
                <w:rFonts w:ascii="Times New Roman" w:hAnsi="Times New Roman" w:cs="Times New Roman"/>
                <w:sz w:val="20"/>
                <w:szCs w:val="20"/>
              </w:rPr>
            </w:pPr>
            <w:r w:rsidRPr="00D61DE2">
              <w:rPr>
                <w:rFonts w:ascii="Times New Roman" w:hAnsi="Times New Roman" w:cs="Times New Roman"/>
                <w:sz w:val="20"/>
                <w:szCs w:val="20"/>
              </w:rPr>
              <w:lastRenderedPageBreak/>
              <w:t>содействие в получении экстренной психологической помощи с привлечением к этой работе психологов и священнослужителей</w:t>
            </w:r>
            <w:r>
              <w:rPr>
                <w:rFonts w:ascii="Times New Roman" w:hAnsi="Times New Roman" w:cs="Times New Roman"/>
                <w:sz w:val="20"/>
                <w:szCs w:val="20"/>
              </w:rPr>
              <w:t xml:space="preserve">,  </w:t>
            </w:r>
            <w:r w:rsidRPr="00D61DE2">
              <w:rPr>
                <w:rFonts w:ascii="Times New Roman" w:hAnsi="Times New Roman" w:cs="Times New Roman"/>
                <w:sz w:val="20"/>
                <w:szCs w:val="20"/>
              </w:rPr>
              <w:t>иные срочные социальные услуги.</w:t>
            </w:r>
          </w:p>
        </w:tc>
      </w:tr>
    </w:tbl>
    <w:p w:rsidR="00406602" w:rsidRPr="005E3F16" w:rsidRDefault="00406602" w:rsidP="00AA5CA6">
      <w:pPr>
        <w:spacing w:after="0"/>
        <w:ind w:right="284"/>
        <w:contextualSpacing/>
        <w:jc w:val="both"/>
        <w:rPr>
          <w:rFonts w:ascii="Times New Roman" w:hAnsi="Times New Roman" w:cs="Times New Roman"/>
          <w:sz w:val="20"/>
          <w:szCs w:val="20"/>
        </w:rPr>
      </w:pPr>
    </w:p>
    <w:sectPr w:rsidR="00406602" w:rsidRPr="005E3F16" w:rsidSect="00856C1F">
      <w:pgSz w:w="11906" w:h="16838"/>
      <w:pgMar w:top="426" w:right="14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4F4B"/>
    <w:multiLevelType w:val="hybridMultilevel"/>
    <w:tmpl w:val="64A211F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1D83854"/>
    <w:multiLevelType w:val="hybridMultilevel"/>
    <w:tmpl w:val="4B96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066B22"/>
    <w:multiLevelType w:val="hybridMultilevel"/>
    <w:tmpl w:val="64A211F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1F14E5"/>
    <w:rsid w:val="000668CC"/>
    <w:rsid w:val="00090094"/>
    <w:rsid w:val="000C3602"/>
    <w:rsid w:val="00186CBE"/>
    <w:rsid w:val="001F14E5"/>
    <w:rsid w:val="002B04AB"/>
    <w:rsid w:val="002C1256"/>
    <w:rsid w:val="002E189E"/>
    <w:rsid w:val="002E4BD3"/>
    <w:rsid w:val="003B692D"/>
    <w:rsid w:val="00406602"/>
    <w:rsid w:val="0043358E"/>
    <w:rsid w:val="004F3325"/>
    <w:rsid w:val="004F5C3D"/>
    <w:rsid w:val="005E3F16"/>
    <w:rsid w:val="0060305F"/>
    <w:rsid w:val="00603106"/>
    <w:rsid w:val="006141D6"/>
    <w:rsid w:val="00615437"/>
    <w:rsid w:val="00675BC2"/>
    <w:rsid w:val="006918E9"/>
    <w:rsid w:val="007A0B22"/>
    <w:rsid w:val="007C78A3"/>
    <w:rsid w:val="00856C1F"/>
    <w:rsid w:val="008B24CC"/>
    <w:rsid w:val="008B32EC"/>
    <w:rsid w:val="008E2C23"/>
    <w:rsid w:val="00951D8F"/>
    <w:rsid w:val="009754A6"/>
    <w:rsid w:val="00996CF5"/>
    <w:rsid w:val="00AA5CA6"/>
    <w:rsid w:val="00AE743D"/>
    <w:rsid w:val="00BB46C4"/>
    <w:rsid w:val="00C264E4"/>
    <w:rsid w:val="00D61DE2"/>
    <w:rsid w:val="00DA7EE8"/>
    <w:rsid w:val="00DD4B4B"/>
    <w:rsid w:val="00DF48C9"/>
    <w:rsid w:val="00E0489D"/>
    <w:rsid w:val="00E3489F"/>
    <w:rsid w:val="00EC04C8"/>
    <w:rsid w:val="00EE4E19"/>
    <w:rsid w:val="00F93714"/>
    <w:rsid w:val="00FA3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94"/>
  </w:style>
  <w:style w:type="paragraph" w:styleId="3">
    <w:name w:val="heading 3"/>
    <w:basedOn w:val="a"/>
    <w:next w:val="a"/>
    <w:link w:val="30"/>
    <w:unhideWhenUsed/>
    <w:qFormat/>
    <w:rsid w:val="00DF48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qFormat/>
    <w:rsid w:val="00406602"/>
    <w:pPr>
      <w:keepNext/>
      <w:spacing w:after="0" w:line="240" w:lineRule="auto"/>
      <w:outlineLvl w:val="3"/>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D4B4B"/>
    <w:pPr>
      <w:ind w:left="720"/>
      <w:contextualSpacing/>
    </w:pPr>
  </w:style>
  <w:style w:type="character" w:styleId="a5">
    <w:name w:val="Hyperlink"/>
    <w:basedOn w:val="a0"/>
    <w:unhideWhenUsed/>
    <w:rsid w:val="002E189E"/>
    <w:rPr>
      <w:color w:val="0563C1" w:themeColor="hyperlink"/>
      <w:u w:val="single"/>
    </w:rPr>
  </w:style>
  <w:style w:type="character" w:customStyle="1" w:styleId="UnresolvedMention">
    <w:name w:val="Unresolved Mention"/>
    <w:basedOn w:val="a0"/>
    <w:uiPriority w:val="99"/>
    <w:semiHidden/>
    <w:unhideWhenUsed/>
    <w:rsid w:val="002E189E"/>
    <w:rPr>
      <w:color w:val="605E5C"/>
      <w:shd w:val="clear" w:color="auto" w:fill="E1DFDD"/>
    </w:rPr>
  </w:style>
  <w:style w:type="character" w:customStyle="1" w:styleId="40">
    <w:name w:val="Заголовок 4 Знак"/>
    <w:basedOn w:val="a0"/>
    <w:link w:val="4"/>
    <w:rsid w:val="00406602"/>
    <w:rPr>
      <w:rFonts w:ascii="Arial" w:eastAsia="Times New Roman" w:hAnsi="Arial" w:cs="Times New Roman"/>
      <w:b/>
      <w:sz w:val="28"/>
      <w:szCs w:val="20"/>
      <w:lang w:eastAsia="ru-RU"/>
    </w:rPr>
  </w:style>
  <w:style w:type="character" w:customStyle="1" w:styleId="30">
    <w:name w:val="Заголовок 3 Знак"/>
    <w:basedOn w:val="a0"/>
    <w:link w:val="3"/>
    <w:rsid w:val="00DF48C9"/>
    <w:rPr>
      <w:rFonts w:asciiTheme="majorHAnsi" w:eastAsiaTheme="majorEastAsia" w:hAnsiTheme="majorHAnsi" w:cstheme="majorBidi"/>
      <w:color w:val="1F3763" w:themeColor="accent1" w:themeShade="7F"/>
      <w:sz w:val="24"/>
      <w:szCs w:val="24"/>
    </w:rPr>
  </w:style>
  <w:style w:type="paragraph" w:styleId="a6">
    <w:name w:val="Balloon Text"/>
    <w:basedOn w:val="a"/>
    <w:link w:val="a7"/>
    <w:uiPriority w:val="99"/>
    <w:semiHidden/>
    <w:unhideWhenUsed/>
    <w:rsid w:val="00EC04C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04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7224440">
      <w:bodyDiv w:val="1"/>
      <w:marLeft w:val="0"/>
      <w:marRight w:val="0"/>
      <w:marTop w:val="0"/>
      <w:marBottom w:val="0"/>
      <w:divBdr>
        <w:top w:val="none" w:sz="0" w:space="0" w:color="auto"/>
        <w:left w:val="none" w:sz="0" w:space="0" w:color="auto"/>
        <w:bottom w:val="none" w:sz="0" w:space="0" w:color="auto"/>
        <w:right w:val="none" w:sz="0" w:space="0" w:color="auto"/>
      </w:divBdr>
    </w:div>
    <w:div w:id="1525971211">
      <w:bodyDiv w:val="1"/>
      <w:marLeft w:val="0"/>
      <w:marRight w:val="0"/>
      <w:marTop w:val="0"/>
      <w:marBottom w:val="0"/>
      <w:divBdr>
        <w:top w:val="none" w:sz="0" w:space="0" w:color="auto"/>
        <w:left w:val="none" w:sz="0" w:space="0" w:color="auto"/>
        <w:bottom w:val="none" w:sz="0" w:space="0" w:color="auto"/>
        <w:right w:val="none" w:sz="0" w:space="0" w:color="auto"/>
      </w:divBdr>
      <w:divsChild>
        <w:div w:id="19749680">
          <w:marLeft w:val="0"/>
          <w:marRight w:val="0"/>
          <w:marTop w:val="0"/>
          <w:marBottom w:val="0"/>
          <w:divBdr>
            <w:top w:val="none" w:sz="0" w:space="0" w:color="auto"/>
            <w:left w:val="none" w:sz="0" w:space="0" w:color="auto"/>
            <w:bottom w:val="none" w:sz="0" w:space="0" w:color="auto"/>
            <w:right w:val="none" w:sz="0" w:space="0" w:color="auto"/>
          </w:divBdr>
        </w:div>
      </w:divsChild>
    </w:div>
    <w:div w:id="194776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E2C79-465C-43A3-BC2A-B65ACCCF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Iana Riabtseva</dc:creator>
  <cp:lastModifiedBy>Katya</cp:lastModifiedBy>
  <cp:revision>2</cp:revision>
  <cp:lastPrinted>2020-04-06T04:55:00Z</cp:lastPrinted>
  <dcterms:created xsi:type="dcterms:W3CDTF">2020-05-07T04:59:00Z</dcterms:created>
  <dcterms:modified xsi:type="dcterms:W3CDTF">2020-05-07T04:59:00Z</dcterms:modified>
</cp:coreProperties>
</file>