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77" w:rsidRDefault="003D2177" w:rsidP="0037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схема предоставления муниципальной услуги                                                                                                                                                                                                                                              "</w:t>
      </w:r>
      <w:r w:rsidR="005D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</w:t>
      </w:r>
      <w:r w:rsidR="005D3BCA" w:rsidRPr="005D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собственность Камышловского городского округа имущества, находящегося в частной собственности</w:t>
      </w:r>
      <w:r w:rsidRPr="003D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",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предоставляемой в многофункциональном центре предоставления государственных и муниципальных услуг </w:t>
      </w:r>
      <w:r w:rsidR="0040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технологическая схема предоставления муниципальной услуги)</w:t>
      </w:r>
    </w:p>
    <w:p w:rsidR="00371957" w:rsidRDefault="00371957" w:rsidP="0037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BCA" w:rsidRPr="00371957" w:rsidRDefault="005D3BCA" w:rsidP="0037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</w:t>
      </w:r>
      <w:r w:rsidRPr="003D2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"Общие сведения о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D21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D2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3686"/>
        <w:gridCol w:w="10348"/>
      </w:tblGrid>
      <w:tr w:rsidR="003D2177" w:rsidRPr="003D2177" w:rsidTr="0052781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3D2177" w:rsidRPr="003D2177" w:rsidTr="0052781E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177" w:rsidRPr="003D2177" w:rsidTr="0052781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tabs>
                <w:tab w:val="left" w:pos="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1E" w:rsidRDefault="00284C84" w:rsidP="003D2177">
            <w:pPr>
              <w:tabs>
                <w:tab w:val="left" w:pos="2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Камышловского городского округа</w:t>
            </w:r>
          </w:p>
          <w:p w:rsidR="00952FDB" w:rsidRPr="003D2177" w:rsidRDefault="00952FDB" w:rsidP="003D2177">
            <w:pPr>
              <w:tabs>
                <w:tab w:val="left" w:pos="2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«Многофункциональный центр»</w:t>
            </w:r>
          </w:p>
        </w:tc>
      </w:tr>
      <w:tr w:rsidR="003D2177" w:rsidRPr="003D2177" w:rsidTr="0052781E">
        <w:trPr>
          <w:trHeight w:val="3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5D3BCA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6600000010000888585</w:t>
            </w:r>
          </w:p>
        </w:tc>
      </w:tr>
      <w:tr w:rsidR="003D2177" w:rsidRPr="003D2177" w:rsidTr="0052781E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5D3BCA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</w:tr>
      <w:tr w:rsidR="003D2177" w:rsidRPr="003D2177" w:rsidTr="0052781E">
        <w:trPr>
          <w:trHeight w:val="5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2177" w:rsidRPr="003D2177" w:rsidTr="00371957">
        <w:trPr>
          <w:trHeight w:val="8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284C84" w:rsidP="005D3BCA">
            <w:pPr>
              <w:tabs>
                <w:tab w:val="left" w:pos="1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предоставлению муниципальной услуги «</w:t>
            </w:r>
            <w:r w:rsidR="005D3BCA" w:rsidRPr="005D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собственность Камышловского городского округа имущества, находящегося в частной собственности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 распоряжением главы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D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  <w:r w:rsidR="0037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</w:t>
            </w:r>
            <w:r w:rsidR="005D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="0037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</w:p>
        </w:tc>
      </w:tr>
      <w:tr w:rsidR="003D2177" w:rsidRPr="003D2177" w:rsidTr="0052781E">
        <w:trPr>
          <w:trHeight w:val="3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D2177" w:rsidRPr="003D2177" w:rsidTr="0052781E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40661E" w:rsidP="0040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связь, портал гос. услуг, личное обращение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="003D2177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фициальный сайт администрации </w:t>
            </w:r>
            <w:r w:rsidR="0028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Камышловского </w:t>
            </w:r>
            <w:r w:rsidR="003D2177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</w:tr>
    </w:tbl>
    <w:p w:rsidR="00952FDB" w:rsidRDefault="00952FDB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57" w:rsidRDefault="0037195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57" w:rsidRDefault="0037195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57" w:rsidRDefault="0037195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57" w:rsidRDefault="0037195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57" w:rsidRDefault="0037195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2.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"Общие сведения о 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подуслугах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992"/>
        <w:gridCol w:w="851"/>
        <w:gridCol w:w="1984"/>
        <w:gridCol w:w="2127"/>
        <w:gridCol w:w="993"/>
        <w:gridCol w:w="709"/>
        <w:gridCol w:w="708"/>
        <w:gridCol w:w="850"/>
        <w:gridCol w:w="709"/>
        <w:gridCol w:w="1701"/>
        <w:gridCol w:w="1701"/>
      </w:tblGrid>
      <w:tr w:rsidR="003D2177" w:rsidRPr="003D2177" w:rsidTr="0052781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отказа в предоставлении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приостановления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приостановления 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Плата за предоставление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обращения за получением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3D2177" w:rsidRPr="003D2177" w:rsidTr="0052781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юр.лица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177" w:rsidRPr="003D2177" w:rsidTr="005278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D2177" w:rsidRPr="003D2177" w:rsidTr="005278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236EEB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30E08" w:rsidP="005D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5D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</w:t>
            </w:r>
            <w:r w:rsidR="0040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952FDB" w:rsidP="0066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A" w:rsidRPr="005D3BCA" w:rsidRDefault="005D3BCA" w:rsidP="005D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D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Имущество, предлагаемое к передаче, не может находиться в собственности Камышловского городского округа в соответствии с законодательством Российской </w:t>
            </w:r>
            <w:r w:rsidRPr="005D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 о разграничении предметов ведения и полномочий между Российской Федерацией, субъектами Российской Федерации и муниципальными образованиями, а также в соответствии со статьями 16 и 50 Федерального закона от 06.10.2003 N 131-ФЗ "Об общих принципах организации местного самоуправления в Российской Федерации". </w:t>
            </w:r>
          </w:p>
          <w:p w:rsidR="005D3BCA" w:rsidRPr="005D3BCA" w:rsidRDefault="005D3BCA" w:rsidP="005D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D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Имущество, предлагаемое к передаче, находится в аварийном состоянии или имеет предельный износ конструкций или инженерного оборудования, или с истекшим сроком эксплуатации. </w:t>
            </w:r>
          </w:p>
          <w:p w:rsidR="005D3BCA" w:rsidRPr="005D3BCA" w:rsidRDefault="005D3BCA" w:rsidP="005D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D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предлагаемое к передаче, подлежит сносу.</w:t>
            </w:r>
          </w:p>
          <w:p w:rsidR="005D3BCA" w:rsidRPr="005D3BCA" w:rsidRDefault="005D3BCA" w:rsidP="005D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5D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и движимое имущество, предлагаемое к передаче, находится в состоянии, не пригодном для эксплуатации (состояние имущества должно быть подтверждено технической документацией). </w:t>
            </w:r>
          </w:p>
          <w:p w:rsidR="00E30E08" w:rsidRPr="00952FDB" w:rsidRDefault="005D3BCA" w:rsidP="005D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D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имущества, предлагаемого к передаче в силу закона или ранее принятых на себя обязательств, не имеет права распоряжаться данным имуществом или не выполнил предусмотренные законодательством Российской Федерации, регламентирующим его деятельность, условия передачи данного 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Default="00B748CC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и земельным ресурсам администрации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11DAA" w:rsidRDefault="00B748CC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2) </w:t>
            </w:r>
            <w:r w:rsidR="007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</w:t>
            </w:r>
            <w:r w:rsidR="007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7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Свердловской </w:t>
            </w:r>
            <w:r w:rsidR="00411DAA"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</w:t>
            </w:r>
            <w:r w:rsidR="0041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центр» города Камышлова</w:t>
            </w:r>
            <w:r w:rsidR="0041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748CC" w:rsidRDefault="00411DAA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единый сайт –Госуслуги</w:t>
            </w:r>
            <w:r w:rsidR="0022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11DAA" w:rsidRPr="003D2177" w:rsidRDefault="00411DAA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официальная электронная почта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C" w:rsidRPr="00B748CC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лично в Комитете по 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имуществом и земельным ресур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администрации Камышловского городского округа;</w:t>
            </w:r>
          </w:p>
          <w:p w:rsidR="00B748CC" w:rsidRPr="00B748CC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лично в Многофункционально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центре предоставления государ</w:t>
            </w: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муниципальных услуг в Камышлове;</w:t>
            </w:r>
          </w:p>
          <w:p w:rsidR="0066144A" w:rsidRPr="003D2177" w:rsidRDefault="00B748CC" w:rsidP="00B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 почте (по указанном</w:t>
            </w:r>
            <w:r w:rsidR="0022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 заявлении почтовому адресу)</w:t>
            </w:r>
          </w:p>
        </w:tc>
      </w:tr>
    </w:tbl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69" w:rsidRDefault="00556A69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BCA" w:rsidRDefault="005D3BCA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BCA" w:rsidRDefault="005D3BCA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BCA" w:rsidRPr="003D2177" w:rsidRDefault="005D3BCA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3.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"Сведения о заявителях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4111"/>
        <w:gridCol w:w="1418"/>
        <w:gridCol w:w="1679"/>
        <w:gridCol w:w="1439"/>
        <w:gridCol w:w="2929"/>
      </w:tblGrid>
      <w:tr w:rsidR="003D2177" w:rsidRPr="003D2177" w:rsidTr="00527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лиц, имеющих право на получение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представителями заявителя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D2177" w:rsidRPr="003D2177" w:rsidTr="0052781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2177" w:rsidRPr="003D2177" w:rsidTr="0052781E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236EEB" w:rsidP="00FB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</w:tr>
      <w:tr w:rsidR="003D2177" w:rsidRPr="003D2177" w:rsidTr="00527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63B7F" w:rsidP="0041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отвечать требованиям РФ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 данному виду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документа;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</w:t>
            </w:r>
          </w:p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предоставлением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Дееспособное</w:t>
            </w:r>
          </w:p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</w:t>
            </w: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действительным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заявления;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-отвечать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РФ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данному виду</w:t>
            </w:r>
          </w:p>
          <w:p w:rsidR="003D2177" w:rsidRPr="003D2177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</w:tr>
      <w:tr w:rsidR="00E63B7F" w:rsidRPr="003D2177" w:rsidTr="00527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3D2177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Default="00952FDB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="00E3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Учредительные</w:t>
            </w:r>
          </w:p>
          <w:p w:rsidR="00E63B7F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отвечать требованиям РФ</w:t>
            </w:r>
          </w:p>
          <w:p w:rsidR="00952FDB" w:rsidRPr="00952FDB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 данному виду</w:t>
            </w:r>
          </w:p>
          <w:p w:rsidR="00E63B7F" w:rsidRDefault="00952FDB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3D2177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Дееспособное</w:t>
            </w:r>
          </w:p>
          <w:p w:rsidR="00E63B7F" w:rsidRDefault="00E63B7F" w:rsidP="00E6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Default="00E63B7F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действительным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заявления;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отвечать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РФ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предъявляемых к</w:t>
            </w:r>
          </w:p>
          <w:p w:rsidR="00E63B7F" w:rsidRP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данному виду</w:t>
            </w:r>
          </w:p>
          <w:p w:rsidR="00E63B7F" w:rsidRDefault="00E63B7F" w:rsidP="00E6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</w:tr>
    </w:tbl>
    <w:p w:rsid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C0" w:rsidRDefault="008517C0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C0" w:rsidRDefault="008517C0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C0" w:rsidRDefault="008517C0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4.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"Документы, предоставляемые заявителем для получения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539"/>
        <w:gridCol w:w="1385"/>
        <w:gridCol w:w="1799"/>
        <w:gridCol w:w="1110"/>
        <w:gridCol w:w="4832"/>
        <w:gridCol w:w="1661"/>
        <w:gridCol w:w="1661"/>
      </w:tblGrid>
      <w:tr w:rsidR="003D2177" w:rsidRPr="003D2177" w:rsidTr="00687C45">
        <w:trPr>
          <w:trHeight w:val="1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3D2177" w:rsidRPr="003D2177" w:rsidTr="00687C45">
        <w:trPr>
          <w:trHeight w:val="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2177" w:rsidRPr="003D2177" w:rsidTr="00687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85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</w:t>
            </w:r>
            <w:r w:rsidR="00F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5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85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FB2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</w:t>
            </w:r>
            <w:r w:rsidR="0085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подлинник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8517C0" w:rsidP="0095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556A69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2E2B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удостоверяющие личность заявителей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E3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2E2B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306FCF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ообъектные</w:t>
            </w:r>
            <w:proofErr w:type="spellEnd"/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перечни имущества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306FCF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ообъектные</w:t>
            </w:r>
            <w:proofErr w:type="spellEnd"/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перечни имущества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306FCF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ообъектные</w:t>
            </w:r>
            <w:proofErr w:type="spellEnd"/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перечни имущества, принадлежащего заявителю и предлагаемого к передаче имущества, заверенные подписью руководителя, подписью главного бухгалтера и печатью юридического лица, или подписью и печатью (при ее наличии) индивидуального предпринимателя (в случае если передающей стороной является индивидуальный предприниматель), или подписью физического лица (в случае если передающей стороной является физическое лицо);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52781E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2E2B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306FCF" w:rsidP="0030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собственности заявителя на недвижимое имущество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B00A67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собственности заявителя на недвижимое имущество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экз. </w:t>
            </w:r>
            <w:r w:rsidR="006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  <w:r w:rsidR="006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B00A67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окументов, подтверждающих право собственности заявителя на недвижимое имущество и удостоверяющих права заявителя на земельный участок, на котором расположено недвижимое имущество, и который необходим для его использования, заверенные подписью руководителя и печатью юридического лица (в случае, если передающей стороной является юридическое лицо), или подписью и печатью (при ее наличии) индивидуального предпринимателя (в случае если передающей стороной является индивидуальный предприниматель), или подписью физического лица 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 случае если передающей стороной является физическое лицо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2E2B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B00A67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ыписка из Единого государственного реестра прав на недвижимое имущество и сделок с ним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B00A67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ыписка из Единого государственного реестра прав на недвижимое имущество и сделок с ним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6B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экз. </w:t>
            </w:r>
            <w:r w:rsidR="0095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подлинник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Pr="003D2177" w:rsidRDefault="00B00A67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ыписка из Единого государственного реестра прав на недвижимое имущество и сделок с ним, выданная не ранее 15 календарных дней, предшествующих дню подачи документов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B" w:rsidRDefault="00FB2E2B" w:rsidP="00FB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0A67" w:rsidRPr="003D2177" w:rsidTr="006C39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ввод объекта недвижимого имущества в эксплуатацию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ввод объекта недвижимого имущества в эксплуатацию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A67" w:rsidRPr="007F5AF3" w:rsidRDefault="00B00A67" w:rsidP="00B00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B00A6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азрешени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B00A6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ввод объекта недвижимого имущества в эксплуатацию, заверенная подписью руководителя и печатью </w:t>
            </w:r>
            <w:bookmarkStart w:id="0" w:name="l98"/>
            <w:bookmarkEnd w:id="0"/>
            <w:r w:rsidRPr="00B00A6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юридического лица, или подписью и печатью (при ее наличии) индивидуального предпринимателя, или подписью физического лица (в случае если получение такого разрешения предусмотрено градостроительным законодат</w:t>
            </w:r>
            <w:r w:rsidRPr="00B00A6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ельством Российской Федерации)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0A67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готовности объекта (по электрическим, водопроводным, канализационным, тепловым, газовым сетям)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готовности объекта (по электрическим, водопроводным, канализационным, тепловым, газовым сетям)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Pr="00952FDB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технической готовности объекта (по электрическим, водопроводным, канализационным, тепловым, газовым сетям), заверенная подписью руководителя и печатью юридического лица, подписью и печатью (при ее наличии) индивидуального предпринимателя или подписью физического лица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0A67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Pr="006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государственной регистрации индивидуального </w:t>
            </w:r>
            <w:r w:rsidRPr="006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предпринимателя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</w:t>
            </w:r>
            <w:r w:rsidRPr="006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государственной регистрации индивидуального </w:t>
            </w:r>
            <w:r w:rsidRPr="006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предпринимателя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Pr="00952FDB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государственной регистрации индивидуального предпринимателя  на 1 листе (нотариально заверенная)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0A67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– заверенная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Pr="00952FDB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0A67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паспорт и техническая документация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паспорт и техническая документация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подлинник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Pr="00952FDB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адастровый паспорт и техническая документация, относящаяся к недвижимому и движимому имуществу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0A67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ешение уполномоченного органа юридического лица о согласии на передачу имущества в собственность Камышловского городского округа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ешение уполномоченного органа юридического лица о согласии на передачу имущества в собственность Камышловского городского округа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подлинник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ешение уполномоченного органа юридического лица о согласии на передачу имущества в собственность Камышловского городского округа (в случаях если необходимость принятия такого решения предусмотрена законодательством Российской Федерации, регулирующим деятельность заявителя, или его учредительными документами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0A67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P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(заключение) юридического лица, содержащая сведения о том, является ли сделка по отчуждению объекта в собственность Камышловского городского округа 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крупной сделкой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P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справка (заключение) юридического лица, содержащая сведения о том, является ли сделка по отчуждению объекта в собственность Камышловского городского </w:t>
            </w: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крупной сделкой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экз. - подлинник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(заключение) юридического лица, содержащая сведения о том, является ли сделка по отчуждению объекта в собственность Камышловского городского округа крупной сделкой в соответствии с законодательством Российской Федерации, заверенная подписью руководителя и печатью юридического лица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0A67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B00A67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Pr="00B00A67" w:rsidRDefault="00631B46" w:rsidP="0063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подтверждающие полномочия представителя юридического лица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Pr="00B00A67" w:rsidRDefault="00631B46" w:rsidP="0063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подтверждающие полномочия представителя юридического лица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копия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Pr="00B00A67" w:rsidRDefault="00631B46" w:rsidP="0063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подтверждающие полномочия представителя юридического лица, подписавшего обращение о передаче имущества в собственность Камышловского городского округа, заверенные подписью руководителя и печатью юридического лица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67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B46" w:rsidRPr="003D2177" w:rsidTr="00FB2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6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6" w:rsidRDefault="00631B46" w:rsidP="0063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аренды, безвозмездного пользования, залога и иных документов, на основании которых передаваемое имущество,  обременено правами третьих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6" w:rsidRDefault="00631B46" w:rsidP="0063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аренды, безвозмездного пользования, залога и иных документов, на основании которых передаваемое имущество,  обременено правами третьих 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6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- подлинник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6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6" w:rsidRDefault="00631B46" w:rsidP="0063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аренды, безвозмездного пользования, залога и иных документов, на основании которых передаваемое имущество,  обременено правами третьих лиц, заверенные подписью руководителя и печатью юридического лица, подписью и печатью (при ее наличии) индивидуального предпринимателя или подписью физического лица (</w:t>
            </w:r>
            <w:proofErr w:type="spellStart"/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пообъектные</w:t>
            </w:r>
            <w:proofErr w:type="spellEnd"/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перечни имущества должны быть подготовлены в соответствии с законодательством в случаях если обращение подает физическое или юридическое лицо, являющееся представителем заявителя, к документам прикладывается надлежащим образом нотариально заверенная доверенность, подтверждающая полномочия физического или юридического лица действовать от имени заявителя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6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46" w:rsidRDefault="00631B46" w:rsidP="00B0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00A67" w:rsidRDefault="00B00A6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46" w:rsidRDefault="00631B46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46" w:rsidRDefault="00631B46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46" w:rsidRDefault="00631B46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46" w:rsidRDefault="00631B46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46" w:rsidRDefault="00631B46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46" w:rsidRDefault="00631B46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46" w:rsidRDefault="00631B46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46" w:rsidRDefault="00631B46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5.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559"/>
      </w:tblGrid>
      <w:tr w:rsidR="003D2177" w:rsidRPr="003D2177" w:rsidTr="0052781E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3D2177" w:rsidRPr="003D2177" w:rsidTr="0052781E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51B6" w:rsidRPr="003D2177" w:rsidTr="00FF202B">
        <w:trPr>
          <w:trHeight w:val="587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36EEB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</w:tr>
      <w:tr w:rsidR="00FF202B" w:rsidRPr="003D2177" w:rsidTr="005278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FF202B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8E57AC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8E57AC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8E57AC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8E57AC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8E57AC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F202B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8E57AC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551F91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B" w:rsidRPr="003D2177" w:rsidRDefault="00551F91" w:rsidP="00FF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A8C" w:rsidRDefault="00E54A8C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44"/>
        <w:gridCol w:w="2484"/>
        <w:gridCol w:w="1843"/>
        <w:gridCol w:w="1701"/>
        <w:gridCol w:w="1559"/>
        <w:gridCol w:w="2552"/>
        <w:gridCol w:w="1275"/>
        <w:gridCol w:w="993"/>
      </w:tblGrid>
      <w:tr w:rsidR="003D2177" w:rsidRPr="003D2177" w:rsidTr="00A66304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Документ/документы, являющиеся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документа/документов, являющимся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3D2177" w:rsidRPr="003D2177" w:rsidTr="00A66304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3D2177" w:rsidRPr="003D2177" w:rsidTr="00A66304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51B6" w:rsidRPr="003D2177" w:rsidTr="00A66304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36EEB" w:rsidP="006D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</w:tr>
      <w:tr w:rsidR="005351B6" w:rsidRPr="003D2177" w:rsidTr="00A66304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6216EB" w:rsidP="00631B46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 w:rsidR="00631B46"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безвозмездной передаче имущества в собственность Камышловского городского округа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631B46" w:rsidP="0063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 w:rsidRPr="00631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безвозмездной передаче имущества в собственность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администрации на бумажном носителе,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СО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"МФЦ" на бумажном носителе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постоянного срока 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</w:tr>
      <w:tr w:rsidR="005351B6" w:rsidRPr="003D2177" w:rsidTr="00A66304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236EEB" w:rsidP="008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тказ заявителю в приеме имущества в собственность 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Камышловского городского округа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236EEB" w:rsidP="008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тказ заявителю в приеме имущества в собственность 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Камышловского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администрации на бумажном носителе,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СО </w:t>
            </w:r>
            <w:r w:rsidR="0037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"МФЦ" на бумажном носителе;</w:t>
            </w:r>
          </w:p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почта, указанная в заявлении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постоянного срока 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</w:tr>
    </w:tbl>
    <w:p w:rsidR="002D472D" w:rsidRDefault="002D472D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"Технологические процессы предоставления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1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1937"/>
        <w:gridCol w:w="2616"/>
        <w:gridCol w:w="1431"/>
        <w:gridCol w:w="1762"/>
        <w:gridCol w:w="2025"/>
        <w:gridCol w:w="1525"/>
      </w:tblGrid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36EEB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</w:tr>
      <w:tr w:rsidR="006216EB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EB" w:rsidRPr="003D2177" w:rsidRDefault="00236EEB" w:rsidP="008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документов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36EEB" w:rsidP="0086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Обращения заявителей принимаются специалистом, проверяет наличие документов. Если к обращению приложены не все документы, специалист возвращает их обратившемуся лицу с указанием недостающих документов. Если приложены все документы, то специалист 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обращение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рассмотрению и направляет его на регистрацию.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возврата документов специалист на описи документов, а при ее отсутствии – на отдельном листе собственноручно делает запись об этом.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Запись о возврате документов должна содержать: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-указание на то, что заявление и документы, представленные заявителем, не приняты в связи с отсутствием необходимых документов;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-перечень документов, которые необходимо представить;</w:t>
            </w:r>
          </w:p>
          <w:p w:rsidR="005351B6" w:rsidRPr="003D2177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-наименование должности, фамилию, имя, отчество специалиста, проводившего прием, дату и 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приема, подпись специалиста.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36EEB" w:rsidP="0086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минут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70211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36EEB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Проверка документов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8611D9" w:rsidRDefault="00236EEB" w:rsidP="0086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имуществом и земельным ресурсам 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Камышловского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проверяет обращение, документы и удостоверяет, что: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-документы соответствую заявленным требованиям;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-тексты 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написаны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разборчиво, наименования юридических лиц приведены без сокращений, указаны места их нахождения;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-фамилии, имена, и отчества физических лиц, 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адреса их места жительства написаны полностью;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документах нет помарок, приписок, зачеркнутых слов и иных не оговоренных в них исправлений;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-документы не исполнены карандашом;</w:t>
            </w:r>
          </w:p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-документы не имеют серьезных повреждений, наличие которых не позволяет однозначно истолковать их содержание;</w:t>
            </w:r>
          </w:p>
          <w:p w:rsidR="005351B6" w:rsidRPr="003D2177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-обращения и документы подписаны уполномоченным лицами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8611D9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</w:t>
            </w: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 превышать </w:t>
            </w:r>
            <w:r w:rsid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  <w:r w:rsidRPr="0086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51F91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36EEB" w:rsidP="0023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Разработка проектов документации для принятия  имущества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36EEB" w:rsidP="0070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документации для принятия  имущества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разрабатывает проект постановления Главы Камышловского городского округа о приеме имущества в собственность Камышловского городского округа, оформляет и осуществляет его согласование.</w:t>
            </w:r>
          </w:p>
          <w:p w:rsidR="005351B6" w:rsidRPr="003D2177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случаях выявления основания для отказа в предоставлении муниципальной услуги согласование проекта постановления прекращается, комитет готовит и направляет заявителю письменный мотивированный отказ в </w:t>
            </w: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предоставлении муниципальной услуги с приложением копий документов, подтверждающих выявленное основание.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E54A8C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дней</w:t>
            </w:r>
            <w:r w:rsidR="0046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51F91" w:rsidP="0070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51B6" w:rsidRPr="003D2177" w:rsidTr="006216EB">
        <w:tc>
          <w:tcPr>
            <w:tcW w:w="1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4633E4" w:rsidRDefault="00236EEB" w:rsidP="00E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Подписание договора и акта приема-передачи имущества</w:t>
            </w:r>
          </w:p>
        </w:tc>
      </w:tr>
      <w:tr w:rsidR="00840A83" w:rsidRPr="003D2177" w:rsidTr="006216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7C6430" w:rsidP="0053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36EEB" w:rsidP="0046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договора и акта приема-передачи имущества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EB" w:rsidRPr="00236EEB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постановления главы Камышловского городского округа комитет по управлению имуществом и земельным ресурсам администрации Камышловского городского округа готовит проект договора о безвозмездной передаче имущества в собственность Камышловского городского округа и акт приема-передачи. Договор и акт прием-передачи подписывает Глава Камышловского городского округа.</w:t>
            </w:r>
          </w:p>
          <w:p w:rsidR="005351B6" w:rsidRPr="003D2177" w:rsidRDefault="00236EEB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подписания договора и акта, комитет в течении десяти рабочих дней формирует документы , необходимые для государственной регистрации прав и передает их в уполномоченный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2F2AC7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</w:t>
            </w:r>
            <w:r w:rsidR="00236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351B6" w:rsidP="0053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рабочее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B6" w:rsidRPr="003D2177" w:rsidRDefault="00551F91" w:rsidP="0070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52C8" w:rsidRDefault="008D52C8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C8" w:rsidRDefault="008D52C8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77" w:rsidRPr="003D2177" w:rsidRDefault="003D2177" w:rsidP="003D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8. </w:t>
      </w:r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"Особенности предоставления "</w:t>
      </w:r>
      <w:proofErr w:type="spellStart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proofErr w:type="spellEnd"/>
      <w:r w:rsidRPr="003D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в электронной форме"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1554"/>
        <w:gridCol w:w="2266"/>
        <w:gridCol w:w="1738"/>
        <w:gridCol w:w="2686"/>
        <w:gridCol w:w="3390"/>
      </w:tblGrid>
      <w:tr w:rsidR="003D2177" w:rsidRPr="003D2177" w:rsidTr="0052781E">
        <w:trPr>
          <w:trHeight w:val="21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D2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3D2177" w:rsidRPr="003D2177" w:rsidTr="005278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D2177" w:rsidRPr="003D2177" w:rsidTr="0052781E">
        <w:trPr>
          <w:trHeight w:val="462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7" w:rsidRPr="003D2177" w:rsidRDefault="00236EEB" w:rsidP="003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</w:tr>
      <w:tr w:rsidR="003D2177" w:rsidRPr="003D2177" w:rsidTr="005278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C510D3">
            <w:pPr>
              <w:tabs>
                <w:tab w:val="left" w:pos="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Заявитель может обратиться на </w:t>
            </w:r>
            <w:r w:rsidR="0093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администрации </w:t>
            </w:r>
            <w:r w:rsidR="0093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Камышловского </w:t>
            </w: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(</w:t>
            </w:r>
            <w:r w:rsidR="00C510D3" w:rsidRPr="00C5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http://gorod-kamyshlov.ru</w:t>
            </w:r>
            <w:r w:rsidR="00C5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93407D" w:rsidP="009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</w:t>
            </w:r>
            <w:r w:rsidR="003D2177"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ребуется предоставление документов заявителем на бумажном носителе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7" w:rsidRPr="003D2177" w:rsidRDefault="003D2177" w:rsidP="003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2C" w:rsidRPr="0003552C" w:rsidRDefault="0003552C" w:rsidP="000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</w:t>
            </w:r>
          </w:p>
          <w:p w:rsidR="0003552C" w:rsidRPr="0003552C" w:rsidRDefault="0003552C" w:rsidP="000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Камышловского городского округа </w:t>
            </w:r>
            <w:r w:rsidRPr="0003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сети</w:t>
            </w:r>
          </w:p>
          <w:p w:rsidR="003D2177" w:rsidRPr="003D2177" w:rsidRDefault="0003552C" w:rsidP="000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</w:tr>
    </w:tbl>
    <w:p w:rsidR="00AA4515" w:rsidRDefault="00AA4515"/>
    <w:p w:rsidR="00556A69" w:rsidRDefault="00556A69">
      <w:pPr>
        <w:sectPr w:rsidR="00556A69" w:rsidSect="003D2177">
          <w:headerReference w:type="default" r:id="rId7"/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9299F" w:rsidRPr="00556A69" w:rsidRDefault="00E9299F" w:rsidP="00E9299F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299F" w:rsidRDefault="00E9299F" w:rsidP="00E9299F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технологической схеме</w:t>
      </w:r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«</w:t>
      </w:r>
      <w:r w:rsidR="00236EEB" w:rsidRPr="00236E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в собственность Камышловского городского округа имущества, находящегося в частной собственности</w:t>
      </w:r>
      <w:bookmarkStart w:id="1" w:name="_GoBack"/>
      <w:bookmarkEnd w:id="1"/>
      <w:r w:rsidRPr="00556A6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36EEB" w:rsidRDefault="00236EEB" w:rsidP="00236E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EEB" w:rsidRPr="003240F8" w:rsidRDefault="00236EEB" w:rsidP="00236EEB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236EEB" w:rsidRPr="003240F8" w:rsidRDefault="00236EEB" w:rsidP="00236EEB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от __________________________________,</w:t>
      </w:r>
    </w:p>
    <w:p w:rsidR="00236EEB" w:rsidRPr="003240F8" w:rsidRDefault="00236EEB" w:rsidP="00236EEB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36EEB" w:rsidRPr="003240F8" w:rsidRDefault="00236EEB" w:rsidP="00236EEB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6EEB" w:rsidRPr="003240F8" w:rsidRDefault="00236EEB" w:rsidP="00236EEB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6EEB" w:rsidRPr="003240F8" w:rsidRDefault="00236EEB" w:rsidP="00236E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EEB" w:rsidRPr="003240F8" w:rsidRDefault="00236EEB" w:rsidP="00236E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EEB" w:rsidRPr="003240F8" w:rsidRDefault="00236EEB" w:rsidP="00236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заявление</w:t>
      </w:r>
    </w:p>
    <w:p w:rsidR="00236EEB" w:rsidRPr="003240F8" w:rsidRDefault="00236EEB" w:rsidP="00236E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 xml:space="preserve">Прошу принять в собственность Камышловского городского округа имущество, </w:t>
      </w:r>
      <w:proofErr w:type="gramStart"/>
      <w:r w:rsidRPr="003240F8">
        <w:rPr>
          <w:rFonts w:ascii="Times New Roman" w:hAnsi="Times New Roman" w:cs="Times New Roman"/>
          <w:sz w:val="28"/>
          <w:szCs w:val="28"/>
        </w:rPr>
        <w:t>принадлежащее  мне</w:t>
      </w:r>
      <w:proofErr w:type="gramEnd"/>
      <w:r w:rsidRPr="003240F8">
        <w:rPr>
          <w:rFonts w:ascii="Times New Roman" w:hAnsi="Times New Roman" w:cs="Times New Roman"/>
          <w:sz w:val="28"/>
          <w:szCs w:val="28"/>
        </w:rPr>
        <w:t xml:space="preserve"> на праве собственности, расположенное по адресу:___________________________________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6EEB" w:rsidRPr="003240F8" w:rsidRDefault="00236EEB" w:rsidP="00236EEB">
      <w:pPr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EB" w:rsidRDefault="00236EEB" w:rsidP="00236EEB">
      <w:pPr>
        <w:rPr>
          <w:rFonts w:ascii="Times New Roman" w:hAnsi="Times New Roman" w:cs="Times New Roman"/>
          <w:sz w:val="28"/>
          <w:szCs w:val="28"/>
        </w:rPr>
      </w:pPr>
    </w:p>
    <w:p w:rsidR="00236EEB" w:rsidRPr="003240F8" w:rsidRDefault="00236EEB" w:rsidP="00236EEB">
      <w:pPr>
        <w:rPr>
          <w:rFonts w:ascii="Times New Roman" w:hAnsi="Times New Roman" w:cs="Times New Roman"/>
          <w:sz w:val="28"/>
          <w:szCs w:val="28"/>
        </w:rPr>
      </w:pPr>
    </w:p>
    <w:p w:rsidR="00236EEB" w:rsidRPr="003240F8" w:rsidRDefault="00236EEB" w:rsidP="00236EEB">
      <w:pPr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>Приложение: копии правоустанавливающих документов</w:t>
      </w:r>
    </w:p>
    <w:p w:rsidR="00236EEB" w:rsidRDefault="00236EEB" w:rsidP="00236EEB">
      <w:pPr>
        <w:rPr>
          <w:rFonts w:ascii="Times New Roman" w:hAnsi="Times New Roman" w:cs="Times New Roman"/>
          <w:sz w:val="28"/>
          <w:szCs w:val="28"/>
        </w:rPr>
      </w:pPr>
    </w:p>
    <w:p w:rsidR="00236EEB" w:rsidRDefault="00236EEB" w:rsidP="00236EEB">
      <w:pPr>
        <w:rPr>
          <w:rFonts w:ascii="Times New Roman" w:hAnsi="Times New Roman" w:cs="Times New Roman"/>
          <w:sz w:val="28"/>
          <w:szCs w:val="28"/>
        </w:rPr>
      </w:pPr>
    </w:p>
    <w:p w:rsidR="00236EEB" w:rsidRPr="003240F8" w:rsidRDefault="00236EEB" w:rsidP="00236EEB">
      <w:pPr>
        <w:rPr>
          <w:rFonts w:ascii="Times New Roman" w:hAnsi="Times New Roman" w:cs="Times New Roman"/>
          <w:sz w:val="28"/>
          <w:szCs w:val="28"/>
        </w:rPr>
      </w:pPr>
    </w:p>
    <w:p w:rsidR="00236EEB" w:rsidRPr="003240F8" w:rsidRDefault="00236EEB" w:rsidP="00236EEB">
      <w:pPr>
        <w:tabs>
          <w:tab w:val="left" w:pos="870"/>
          <w:tab w:val="right" w:pos="8931"/>
        </w:tabs>
        <w:rPr>
          <w:rFonts w:ascii="Times New Roman" w:hAnsi="Times New Roman" w:cs="Times New Roman"/>
          <w:sz w:val="28"/>
          <w:szCs w:val="28"/>
        </w:rPr>
      </w:pPr>
      <w:r w:rsidRPr="003240F8">
        <w:rPr>
          <w:rFonts w:ascii="Times New Roman" w:hAnsi="Times New Roman" w:cs="Times New Roman"/>
          <w:sz w:val="28"/>
          <w:szCs w:val="28"/>
        </w:rPr>
        <w:tab/>
        <w:t>дата</w:t>
      </w:r>
      <w:r w:rsidRPr="003240F8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51F91" w:rsidRPr="00556A69" w:rsidRDefault="00551F91" w:rsidP="00E9299F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51F91" w:rsidRPr="00556A69" w:rsidSect="007F3A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CA" w:rsidRDefault="005D3BCA">
      <w:pPr>
        <w:spacing w:after="0" w:line="240" w:lineRule="auto"/>
      </w:pPr>
      <w:r>
        <w:separator/>
      </w:r>
    </w:p>
  </w:endnote>
  <w:endnote w:type="continuationSeparator" w:id="0">
    <w:p w:rsidR="005D3BCA" w:rsidRDefault="005D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CA" w:rsidRDefault="005D3BCA">
    <w:pPr>
      <w:pStyle w:val="a6"/>
      <w:jc w:val="right"/>
    </w:pPr>
  </w:p>
  <w:p w:rsidR="005D3BCA" w:rsidRDefault="005D3B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CA" w:rsidRDefault="005D3BCA">
      <w:pPr>
        <w:spacing w:after="0" w:line="240" w:lineRule="auto"/>
      </w:pPr>
      <w:r>
        <w:separator/>
      </w:r>
    </w:p>
  </w:footnote>
  <w:footnote w:type="continuationSeparator" w:id="0">
    <w:p w:rsidR="005D3BCA" w:rsidRDefault="005D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CA" w:rsidRDefault="005D3BCA" w:rsidP="005278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EEB">
      <w:rPr>
        <w:rStyle w:val="a5"/>
        <w:noProof/>
      </w:rPr>
      <w:t>16</w:t>
    </w:r>
    <w:r>
      <w:rPr>
        <w:rStyle w:val="a5"/>
      </w:rPr>
      <w:fldChar w:fldCharType="end"/>
    </w:r>
  </w:p>
  <w:p w:rsidR="005D3BCA" w:rsidRDefault="005D3BCA">
    <w:pPr>
      <w:pStyle w:val="a3"/>
      <w:jc w:val="center"/>
    </w:pPr>
  </w:p>
  <w:p w:rsidR="005D3BCA" w:rsidRDefault="005D3B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BA0"/>
    <w:multiLevelType w:val="hybridMultilevel"/>
    <w:tmpl w:val="54A235CE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1677F1"/>
    <w:multiLevelType w:val="hybridMultilevel"/>
    <w:tmpl w:val="4126DA88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72757F"/>
    <w:multiLevelType w:val="hybridMultilevel"/>
    <w:tmpl w:val="B5841F3A"/>
    <w:lvl w:ilvl="0" w:tplc="7FA45AFA">
      <w:start w:val="1"/>
      <w:numFmt w:val="bullet"/>
      <w:lvlText w:val="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7707FC"/>
    <w:multiLevelType w:val="hybridMultilevel"/>
    <w:tmpl w:val="0F50BB66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7C5A"/>
    <w:multiLevelType w:val="hybridMultilevel"/>
    <w:tmpl w:val="BDDAD2A8"/>
    <w:lvl w:ilvl="0" w:tplc="2558196E">
      <w:start w:val="1"/>
      <w:numFmt w:val="bullet"/>
      <w:lvlText w:val="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0142"/>
    <w:multiLevelType w:val="hybridMultilevel"/>
    <w:tmpl w:val="CE869AD4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8298D"/>
    <w:multiLevelType w:val="hybridMultilevel"/>
    <w:tmpl w:val="7CC2BE6C"/>
    <w:lvl w:ilvl="0" w:tplc="51A47DF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602F56"/>
    <w:multiLevelType w:val="hybridMultilevel"/>
    <w:tmpl w:val="0932310A"/>
    <w:lvl w:ilvl="0" w:tplc="AE66150C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7"/>
    <w:rsid w:val="0003552C"/>
    <w:rsid w:val="000D3335"/>
    <w:rsid w:val="00202CBC"/>
    <w:rsid w:val="00225B7A"/>
    <w:rsid w:val="0022670C"/>
    <w:rsid w:val="00236EEB"/>
    <w:rsid w:val="002377D7"/>
    <w:rsid w:val="00284C84"/>
    <w:rsid w:val="002D472D"/>
    <w:rsid w:val="002F2AC7"/>
    <w:rsid w:val="00306FCF"/>
    <w:rsid w:val="00371957"/>
    <w:rsid w:val="00376426"/>
    <w:rsid w:val="003B7E79"/>
    <w:rsid w:val="003D2177"/>
    <w:rsid w:val="0040661E"/>
    <w:rsid w:val="00411DAA"/>
    <w:rsid w:val="004633E4"/>
    <w:rsid w:val="00516B40"/>
    <w:rsid w:val="0052781E"/>
    <w:rsid w:val="005319B6"/>
    <w:rsid w:val="005351B6"/>
    <w:rsid w:val="00551F91"/>
    <w:rsid w:val="00556A69"/>
    <w:rsid w:val="005D3BCA"/>
    <w:rsid w:val="005D54F1"/>
    <w:rsid w:val="005D70F5"/>
    <w:rsid w:val="006216EB"/>
    <w:rsid w:val="00631B46"/>
    <w:rsid w:val="0066144A"/>
    <w:rsid w:val="006812D0"/>
    <w:rsid w:val="00687C45"/>
    <w:rsid w:val="006B7BBD"/>
    <w:rsid w:val="006D34A5"/>
    <w:rsid w:val="006D6E4C"/>
    <w:rsid w:val="006E7CFF"/>
    <w:rsid w:val="00702116"/>
    <w:rsid w:val="00733546"/>
    <w:rsid w:val="007B583F"/>
    <w:rsid w:val="007C6430"/>
    <w:rsid w:val="007D66E4"/>
    <w:rsid w:val="007F3ACD"/>
    <w:rsid w:val="0081279C"/>
    <w:rsid w:val="00840A83"/>
    <w:rsid w:val="008517C0"/>
    <w:rsid w:val="008611D9"/>
    <w:rsid w:val="008D52C8"/>
    <w:rsid w:val="008E57AC"/>
    <w:rsid w:val="009067C3"/>
    <w:rsid w:val="0093407D"/>
    <w:rsid w:val="00952FDB"/>
    <w:rsid w:val="00983642"/>
    <w:rsid w:val="009C5C81"/>
    <w:rsid w:val="00A17113"/>
    <w:rsid w:val="00A66304"/>
    <w:rsid w:val="00A722D9"/>
    <w:rsid w:val="00AA4515"/>
    <w:rsid w:val="00B00A67"/>
    <w:rsid w:val="00B748CC"/>
    <w:rsid w:val="00B769F2"/>
    <w:rsid w:val="00BE3298"/>
    <w:rsid w:val="00C510D3"/>
    <w:rsid w:val="00CB1A07"/>
    <w:rsid w:val="00CC24D8"/>
    <w:rsid w:val="00DB113C"/>
    <w:rsid w:val="00DD6139"/>
    <w:rsid w:val="00E30E08"/>
    <w:rsid w:val="00E54A8C"/>
    <w:rsid w:val="00E57800"/>
    <w:rsid w:val="00E63B7F"/>
    <w:rsid w:val="00E9299F"/>
    <w:rsid w:val="00FB2E2B"/>
    <w:rsid w:val="00FD4C48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8783"/>
  <w15:chartTrackingRefBased/>
  <w15:docId w15:val="{C97E14AE-947F-4983-8D1A-A111F784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3D2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3D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177"/>
  </w:style>
  <w:style w:type="paragraph" w:styleId="a6">
    <w:name w:val="footer"/>
    <w:aliases w:val="Footer Char"/>
    <w:basedOn w:val="a"/>
    <w:link w:val="a7"/>
    <w:rsid w:val="003D2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Footer Char Знак"/>
    <w:basedOn w:val="a0"/>
    <w:link w:val="a6"/>
    <w:rsid w:val="003D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48CC"/>
    <w:rPr>
      <w:color w:val="0563C1" w:themeColor="hyperlink"/>
      <w:u w:val="single"/>
    </w:rPr>
  </w:style>
  <w:style w:type="paragraph" w:customStyle="1" w:styleId="ConsPlusNormal">
    <w:name w:val="ConsPlusNormal"/>
    <w:rsid w:val="00C51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16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2016-11-14T09:30:00Z</dcterms:created>
  <dcterms:modified xsi:type="dcterms:W3CDTF">2016-11-18T04:30:00Z</dcterms:modified>
</cp:coreProperties>
</file>