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bidi w:val="0"/>
        <w:ind w:left="0" w:right="0" w:hanging="0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0" t="-957" r="-1480" b="-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hd w:fill="FFFFFF" w:val="clear"/>
        <w:tabs>
          <w:tab w:val="clear" w:pos="708"/>
          <w:tab w:val="left" w:pos="142" w:leader="none"/>
        </w:tabs>
        <w:suppressAutoHyphens w:val="true"/>
        <w:bidi w:val="0"/>
        <w:ind w:left="0" w:right="-57" w:hanging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от 06.03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en-US" w:eastAsia="ru-RU" w:bidi="ar-SA"/>
        </w:rPr>
        <w:t>.2020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 xml:space="preserve">  N 16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2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Bodytext31"/>
        <w:shd w:fill="FFFFFF" w:val="clear"/>
        <w:suppressAutoHyphens w:val="true"/>
        <w:spacing w:lineRule="auto" w:line="240" w:before="0" w:after="0"/>
        <w:ind w:left="0" w:right="0" w:hanging="0"/>
        <w:rPr/>
      </w:pPr>
      <w:r>
        <w:rPr>
          <w:rStyle w:val="Style13"/>
          <w:rFonts w:ascii="Liberation Serif" w:hAnsi="Liberation Serif"/>
          <w:i w:val="false"/>
          <w:iCs w:val="false"/>
          <w:color w:val="000000"/>
          <w:u w:val="none"/>
        </w:rPr>
        <w:t xml:space="preserve">О внесении изменений в </w:t>
      </w:r>
      <w:r>
        <w:rPr>
          <w:rStyle w:val="Style13"/>
          <w:rFonts w:ascii="Liberation Serif" w:hAnsi="Liberation Serif"/>
          <w:bCs w:val="false"/>
          <w:i w:val="false"/>
          <w:iCs w:val="false"/>
          <w:u w:val="none"/>
        </w:rPr>
        <w:t xml:space="preserve">постановление  администрации Камышловского городского округа </w:t>
      </w:r>
      <w:r>
        <w:rPr>
          <w:rStyle w:val="Style13"/>
          <w:rFonts w:ascii="Liberation Serif" w:hAnsi="Liberation Serif"/>
          <w:i w:val="false"/>
          <w:iCs w:val="false"/>
          <w:u w:val="none"/>
        </w:rPr>
        <w:t>от 27.09.2019 года  № 836</w:t>
      </w:r>
      <w:r>
        <w:rPr>
          <w:rStyle w:val="Style13"/>
          <w:rFonts w:ascii="Liberation Serif" w:hAnsi="Liberation Serif"/>
          <w:i w:val="false"/>
          <w:iCs w:val="false"/>
          <w:color w:val="000000"/>
          <w:u w:val="none"/>
        </w:rPr>
        <w:t xml:space="preserve"> «О</w:t>
      </w:r>
      <w:r>
        <w:rPr>
          <w:rStyle w:val="Style13"/>
          <w:rFonts w:ascii="Liberation Serif" w:hAnsi="Liberation Serif"/>
          <w:bCs w:val="false"/>
          <w:i w:val="false"/>
          <w:iCs w:val="false"/>
          <w:u w:val="none"/>
        </w:rPr>
        <w:t xml:space="preserve">б общественной муниципальной комиссии по обеспечению реализации муниципальной  программы «Формирование современной городской среды на территории Камышловского городского округа на 2017-2024 годы» </w:t>
      </w:r>
      <w:r>
        <w:rPr>
          <w:rStyle w:val="Style13"/>
          <w:rFonts w:ascii="Liberation Serif" w:hAnsi="Liberation Serif"/>
          <w:i w:val="false"/>
          <w:iCs w:val="false"/>
          <w:color w:val="000000"/>
          <w:u w:val="none"/>
        </w:rPr>
        <w:t xml:space="preserve">по участию Камышловского городского округа во Всероссийском конкурсе лучших проектов создания комфортной городской среды </w:t>
      </w:r>
    </w:p>
    <w:p>
      <w:pPr>
        <w:pStyle w:val="Bodytext31"/>
        <w:shd w:fill="FFFFFF" w:val="clear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i w:val="false"/>
          <w:i w:val="false"/>
          <w:iCs w:val="false"/>
          <w:u w:val="none"/>
        </w:rPr>
      </w:pPr>
      <w:r>
        <w:rPr>
          <w:rFonts w:ascii="Liberation Serif" w:hAnsi="Liberation Serif"/>
          <w:i w:val="false"/>
          <w:iCs w:val="false"/>
          <w:u w:val="none"/>
        </w:rPr>
      </w:r>
    </w:p>
    <w:p>
      <w:pPr>
        <w:pStyle w:val="1"/>
        <w:shd w:fill="FFFFFF" w:val="clear"/>
        <w:tabs>
          <w:tab w:val="clear" w:pos="708"/>
        </w:tabs>
        <w:suppressAutoHyphens w:val="true"/>
        <w:spacing w:lineRule="auto" w:line="240" w:before="0" w:after="0"/>
        <w:ind w:left="0" w:right="0" w:firstLine="794"/>
        <w:jc w:val="both"/>
        <w:rPr/>
      </w:pPr>
      <w:r>
        <w:rPr>
          <w:rStyle w:val="Style13"/>
          <w:rFonts w:ascii="Liberation Serif" w:hAnsi="Liberation Serif"/>
          <w:i w:val="false"/>
          <w:iCs w:val="false"/>
          <w:color w:val="000000"/>
          <w:sz w:val="28"/>
          <w:szCs w:val="28"/>
          <w:u w:val="none"/>
        </w:rPr>
        <w:t>В целях создания</w:t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  <w:u w:val="none"/>
        </w:rPr>
        <w:t xml:space="preserve"> современной городской среды на территории Камышловского городского округа, согласно Постановления Правительства РФ от 7 марта 2018 г. № 237</w:t>
      </w:r>
      <w:hyperlink r:id="rId3" w:tgtFrame="_top">
        <w:r>
          <w:rPr>
            <w:rStyle w:val="Style19"/>
            <w:rFonts w:ascii="Liberation Serif" w:hAnsi="Liberation Serif"/>
            <w:i w:val="false"/>
            <w:iCs w:val="false"/>
            <w:u w:val="none"/>
          </w:rPr>
          <w:t xml:space="preserve"> </w:t>
        </w:r>
      </w:hyperlink>
      <w:hyperlink r:id="rId4" w:tgtFrame="_top">
        <w:r>
          <w:rPr>
            <w:rStyle w:val="Style18"/>
            <w:rFonts w:ascii="Liberation Serif" w:hAnsi="Liberation Serif"/>
            <w:bCs/>
            <w:i w:val="false"/>
            <w:iCs w:val="false"/>
            <w:color w:val="auto"/>
            <w:sz w:val="28"/>
            <w:szCs w:val="28"/>
            <w:u w:val="none"/>
          </w:rPr>
          <w:t>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  </w:r>
      </w:hyperlink>
      <w:r>
        <w:rPr>
          <w:rStyle w:val="Style13"/>
          <w:rFonts w:ascii="Liberation Serif" w:hAnsi="Liberation Serif"/>
          <w:i w:val="false"/>
          <w:iCs w:val="false"/>
          <w:sz w:val="28"/>
          <w:szCs w:val="28"/>
          <w:u w:val="none"/>
        </w:rPr>
        <w:t xml:space="preserve">, руководствуясь </w:t>
      </w:r>
      <w:r>
        <w:rPr>
          <w:rStyle w:val="Style13"/>
          <w:rFonts w:ascii="Liberation Serif" w:hAnsi="Liberation Serif"/>
          <w:i w:val="false"/>
          <w:iCs w:val="false"/>
          <w:color w:val="000000"/>
          <w:sz w:val="28"/>
          <w:szCs w:val="28"/>
          <w:u w:val="none"/>
        </w:rPr>
        <w:t>частью 1 статьи 16 Федерального закона «Об общих принципах организации местного самоуправления в Российской Федерации» от 06.10.2003 г. № 131-ФЗ, Уставом Камышловского городского округа, администрация Камышловского городского округа</w:t>
      </w:r>
    </w:p>
    <w:p>
      <w:pPr>
        <w:pStyle w:val="Style24"/>
        <w:suppressAutoHyphens w:val="true"/>
        <w:spacing w:lineRule="auto" w:line="240"/>
        <w:ind w:left="0" w:right="0" w:hanging="0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  <w:u w:val="none"/>
        </w:rPr>
        <w:t>ПОСТАНОВЛЯЕТ:</w:t>
      </w:r>
    </w:p>
    <w:p>
      <w:pPr>
        <w:pStyle w:val="1"/>
        <w:widowControl/>
        <w:numPr>
          <w:ilvl w:val="0"/>
          <w:numId w:val="2"/>
        </w:numPr>
        <w:shd w:fill="FFFFFF" w:val="clear"/>
        <w:tabs>
          <w:tab w:val="clear" w:pos="708"/>
          <w:tab w:val="left" w:pos="993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Style w:val="Style13"/>
          <w:rFonts w:ascii="Liberation Serif" w:hAnsi="Liberation Serif"/>
          <w:i w:val="false"/>
          <w:iCs w:val="false"/>
          <w:sz w:val="28"/>
          <w:szCs w:val="28"/>
          <w:u w:val="none"/>
        </w:rPr>
        <w:t xml:space="preserve">Общественную муниципальную комиссию, утвержденную </w:t>
      </w:r>
      <w:r>
        <w:rPr>
          <w:rStyle w:val="Style13"/>
          <w:rFonts w:ascii="Liberation Serif" w:hAnsi="Liberation Serif"/>
          <w:i w:val="false"/>
          <w:iCs w:val="false"/>
          <w:color w:val="000000"/>
          <w:sz w:val="28"/>
          <w:szCs w:val="28"/>
          <w:u w:val="none"/>
        </w:rPr>
        <w:t xml:space="preserve">постановлением администрации Камышловского городского округа </w:t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  <w:u w:val="none"/>
        </w:rPr>
        <w:t xml:space="preserve">от 27.09.2019 года № 836, наделить функциями по организации общественного обсуждения проектов  и подведения итогов, с целью участия во Всероссийском конкурсе </w:t>
      </w:r>
      <w:r>
        <w:rPr>
          <w:rStyle w:val="Style13"/>
          <w:rFonts w:ascii="Liberation Serif" w:hAnsi="Liberation Serif"/>
          <w:i w:val="false"/>
          <w:iCs w:val="false"/>
          <w:color w:val="000000"/>
          <w:sz w:val="28"/>
          <w:szCs w:val="28"/>
          <w:u w:val="none"/>
        </w:rPr>
        <w:t>лучших проектов создания комфортной городской среды.</w:t>
      </w:r>
    </w:p>
    <w:p>
      <w:pPr>
        <w:pStyle w:val="ConsPlusNonformat"/>
        <w:tabs>
          <w:tab w:val="clear" w:pos="708"/>
          <w:tab w:val="left" w:pos="993" w:leader="none"/>
        </w:tabs>
        <w:suppressAutoHyphens w:val="true"/>
        <w:spacing w:lineRule="auto" w:line="240"/>
        <w:ind w:left="0" w:right="0" w:firstLine="737"/>
        <w:jc w:val="both"/>
        <w:rPr/>
      </w:pPr>
      <w:r>
        <w:rPr>
          <w:rStyle w:val="Style13"/>
          <w:rFonts w:cs="Times New Roman" w:ascii="Liberation Serif" w:hAnsi="Liberation Serif"/>
          <w:i w:val="false"/>
          <w:iCs w:val="false"/>
          <w:color w:val="000000"/>
          <w:sz w:val="28"/>
          <w:szCs w:val="28"/>
          <w:u w:val="none"/>
        </w:rPr>
        <w:t xml:space="preserve">2. </w:t>
      </w:r>
      <w:r>
        <w:rPr>
          <w:rStyle w:val="Style13"/>
          <w:rFonts w:cs="Times New Roman" w:ascii="Liberation Serif" w:hAnsi="Liberation Serif"/>
          <w:i w:val="false"/>
          <w:iCs w:val="false"/>
          <w:sz w:val="28"/>
          <w:szCs w:val="28"/>
          <w:u w:val="none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i w:val="false"/>
          <w:iCs w:val="false"/>
          <w:color w:val="000000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>
      <w:pPr>
        <w:pStyle w:val="Style24"/>
        <w:widowControl/>
        <w:suppressAutoHyphens w:val="true"/>
        <w:spacing w:lineRule="auto" w:line="240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u w:val="none"/>
        </w:rPr>
      </w:pPr>
      <w:r>
        <w:rPr>
          <w:rFonts w:ascii="Liberation Serif" w:hAnsi="Liberation Serif"/>
          <w:i w:val="false"/>
          <w:iCs w:val="false"/>
          <w:sz w:val="28"/>
          <w:szCs w:val="28"/>
          <w:u w:val="none"/>
        </w:rPr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Глава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9LVL1">
    <w:name w:val="WW_CharLFO9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List"/>
    <w:basedOn w:val="Style23"/>
    <w:pPr>
      <w:suppressAutoHyphens w:val="true"/>
    </w:pPr>
    <w:rPr>
      <w:rFonts w:cs="Lucida Sans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vo.garant.ru/document?id=71795782&amp;sub=0" TargetMode="External"/><Relationship Id="rId4" Type="http://schemas.openxmlformats.org/officeDocument/2006/relationships/hyperlink" Target="http://ivo.garant.ru/document?id=71795782&amp;sub=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619</TotalTime>
  <Application>LibreOffice/6.3.4.2$Windows_X86_64 LibreOffice_project/60da17e045e08f1793c57c00ba83cdfce946d0aa</Application>
  <Pages>1</Pages>
  <Words>223</Words>
  <CharactersWithSpaces>1883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2020-03-06T12:43:18Z</cp:lastPrinted>
  <dcterms:modified xsi:type="dcterms:W3CDTF">2020-03-06T12:43:28Z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