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E9" w:rsidRPr="001151DB" w:rsidRDefault="00532AE9" w:rsidP="00532AE9">
      <w:pPr>
        <w:jc w:val="center"/>
        <w:rPr>
          <w:b/>
          <w:bCs/>
          <w:sz w:val="28"/>
          <w:szCs w:val="28"/>
        </w:rPr>
      </w:pPr>
      <w:r w:rsidRPr="001151DB">
        <w:rPr>
          <w:b/>
          <w:bCs/>
          <w:sz w:val="28"/>
          <w:szCs w:val="28"/>
        </w:rPr>
        <w:t>О наркоситуации на территории Камышловского городского округа</w:t>
      </w:r>
    </w:p>
    <w:p w:rsidR="00E018F4" w:rsidRPr="00532AE9" w:rsidRDefault="00532AE9" w:rsidP="00532AE9">
      <w:pPr>
        <w:jc w:val="center"/>
        <w:rPr>
          <w:rFonts w:ascii="Liberation Serif" w:hAnsi="Liberation Serif"/>
          <w:b/>
          <w:sz w:val="28"/>
          <w:szCs w:val="28"/>
        </w:rPr>
      </w:pPr>
      <w:r w:rsidRPr="001151DB">
        <w:rPr>
          <w:b/>
          <w:bCs/>
          <w:sz w:val="28"/>
          <w:szCs w:val="28"/>
        </w:rPr>
        <w:t xml:space="preserve">за </w:t>
      </w:r>
      <w:r w:rsidR="00350B01" w:rsidRPr="00532AE9">
        <w:rPr>
          <w:rFonts w:ascii="Liberation Serif" w:hAnsi="Liberation Serif"/>
          <w:b/>
          <w:sz w:val="28"/>
          <w:szCs w:val="28"/>
        </w:rPr>
        <w:t>1 квартал 2021</w:t>
      </w:r>
      <w:r w:rsidR="00E018F4" w:rsidRPr="00532AE9">
        <w:rPr>
          <w:rFonts w:ascii="Liberation Serif" w:hAnsi="Liberation Serif"/>
          <w:b/>
          <w:sz w:val="28"/>
          <w:szCs w:val="28"/>
        </w:rPr>
        <w:t xml:space="preserve"> года.</w:t>
      </w:r>
    </w:p>
    <w:p w:rsidR="00E018F4" w:rsidRPr="00701CCD" w:rsidRDefault="00E018F4" w:rsidP="00701CCD">
      <w:pPr>
        <w:ind w:firstLine="851"/>
        <w:jc w:val="center"/>
        <w:rPr>
          <w:rFonts w:ascii="Liberation Serif" w:hAnsi="Liberation Serif"/>
          <w:sz w:val="28"/>
          <w:szCs w:val="28"/>
        </w:rPr>
      </w:pPr>
    </w:p>
    <w:p w:rsidR="00E018F4" w:rsidRPr="00701CCD" w:rsidRDefault="00E018F4" w:rsidP="00532AE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01CCD">
        <w:rPr>
          <w:rFonts w:ascii="Liberation Serif" w:hAnsi="Liberation Serif"/>
          <w:sz w:val="28"/>
          <w:szCs w:val="28"/>
        </w:rPr>
        <w:t xml:space="preserve">По линии борьбы с преступлениями в сфере незаконного оборота наркотиков в МО МВД России «Камышловский» за </w:t>
      </w:r>
      <w:r w:rsidR="00350B01" w:rsidRPr="00701CCD">
        <w:rPr>
          <w:rFonts w:ascii="Liberation Serif" w:hAnsi="Liberation Serif"/>
          <w:sz w:val="28"/>
          <w:szCs w:val="28"/>
        </w:rPr>
        <w:t>1 квартал 2021</w:t>
      </w:r>
      <w:r w:rsidRPr="00701CCD">
        <w:rPr>
          <w:rFonts w:ascii="Liberation Serif" w:hAnsi="Liberation Serif"/>
          <w:sz w:val="28"/>
          <w:szCs w:val="28"/>
        </w:rPr>
        <w:t xml:space="preserve"> года зарегистрировано </w:t>
      </w:r>
      <w:r w:rsidR="00532AE9">
        <w:rPr>
          <w:rFonts w:ascii="Liberation Serif" w:hAnsi="Liberation Serif"/>
          <w:sz w:val="28"/>
          <w:szCs w:val="28"/>
        </w:rPr>
        <w:t xml:space="preserve">18 </w:t>
      </w:r>
      <w:r w:rsidRPr="00701CCD">
        <w:rPr>
          <w:rFonts w:ascii="Liberation Serif" w:hAnsi="Liberation Serif"/>
          <w:sz w:val="28"/>
          <w:szCs w:val="28"/>
        </w:rPr>
        <w:t>преступлений (АППГ-</w:t>
      </w:r>
      <w:r w:rsidR="00350B01" w:rsidRPr="00701CCD">
        <w:rPr>
          <w:rFonts w:ascii="Liberation Serif" w:hAnsi="Liberation Serif"/>
          <w:sz w:val="28"/>
          <w:szCs w:val="28"/>
        </w:rPr>
        <w:t>22</w:t>
      </w:r>
      <w:r w:rsidRPr="00701CCD">
        <w:rPr>
          <w:rFonts w:ascii="Liberation Serif" w:hAnsi="Liberation Serif"/>
          <w:sz w:val="28"/>
          <w:szCs w:val="28"/>
        </w:rPr>
        <w:t>), раскрыто -</w:t>
      </w:r>
      <w:r w:rsidR="00350B01" w:rsidRPr="00701CCD">
        <w:rPr>
          <w:rFonts w:ascii="Liberation Serif" w:hAnsi="Liberation Serif"/>
          <w:sz w:val="28"/>
          <w:szCs w:val="28"/>
        </w:rPr>
        <w:t>9</w:t>
      </w:r>
      <w:r w:rsidRPr="00701CCD">
        <w:rPr>
          <w:rFonts w:ascii="Liberation Serif" w:hAnsi="Liberation Serif"/>
          <w:sz w:val="28"/>
          <w:szCs w:val="28"/>
        </w:rPr>
        <w:t xml:space="preserve"> (АППГ-</w:t>
      </w:r>
      <w:r w:rsidR="00350B01" w:rsidRPr="00701CCD">
        <w:rPr>
          <w:rFonts w:ascii="Liberation Serif" w:hAnsi="Liberation Serif"/>
          <w:sz w:val="28"/>
          <w:szCs w:val="28"/>
        </w:rPr>
        <w:t>10</w:t>
      </w:r>
      <w:r w:rsidRPr="00701CCD">
        <w:rPr>
          <w:rFonts w:ascii="Liberation Serif" w:hAnsi="Liberation Serif"/>
          <w:sz w:val="28"/>
          <w:szCs w:val="28"/>
        </w:rPr>
        <w:t>), приостановлено-</w:t>
      </w:r>
      <w:r w:rsidR="00350B01" w:rsidRPr="00701CCD">
        <w:rPr>
          <w:rFonts w:ascii="Liberation Serif" w:hAnsi="Liberation Serif"/>
          <w:sz w:val="28"/>
          <w:szCs w:val="28"/>
        </w:rPr>
        <w:t>9</w:t>
      </w:r>
      <w:r w:rsidR="0078590B" w:rsidRPr="00701CCD">
        <w:rPr>
          <w:rFonts w:ascii="Liberation Serif" w:hAnsi="Liberation Serif"/>
          <w:sz w:val="28"/>
          <w:szCs w:val="28"/>
        </w:rPr>
        <w:t>, (АППГ-</w:t>
      </w:r>
      <w:r w:rsidR="00350B01" w:rsidRPr="00701CCD">
        <w:rPr>
          <w:rFonts w:ascii="Liberation Serif" w:hAnsi="Liberation Serif"/>
          <w:sz w:val="28"/>
          <w:szCs w:val="28"/>
        </w:rPr>
        <w:t>10</w:t>
      </w:r>
      <w:r w:rsidRPr="00701CCD">
        <w:rPr>
          <w:rFonts w:ascii="Liberation Serif" w:hAnsi="Liberation Serif"/>
          <w:sz w:val="28"/>
          <w:szCs w:val="28"/>
        </w:rPr>
        <w:t>).</w:t>
      </w:r>
      <w:r w:rsidR="00531366" w:rsidRPr="00701CCD">
        <w:rPr>
          <w:rFonts w:ascii="Liberation Serif" w:hAnsi="Liberation Serif"/>
          <w:sz w:val="28"/>
          <w:szCs w:val="28"/>
        </w:rPr>
        <w:t xml:space="preserve"> Процент раскрываемости составил </w:t>
      </w:r>
      <w:r w:rsidR="0078590B" w:rsidRPr="00701CCD">
        <w:rPr>
          <w:rFonts w:ascii="Liberation Serif" w:hAnsi="Liberation Serif"/>
          <w:sz w:val="28"/>
          <w:szCs w:val="28"/>
        </w:rPr>
        <w:t>5</w:t>
      </w:r>
      <w:r w:rsidR="00350B01" w:rsidRPr="00701CCD">
        <w:rPr>
          <w:rFonts w:ascii="Liberation Serif" w:hAnsi="Liberation Serif"/>
          <w:sz w:val="28"/>
          <w:szCs w:val="28"/>
        </w:rPr>
        <w:t>0 % (АППГ – 50</w:t>
      </w:r>
      <w:r w:rsidR="00531366" w:rsidRPr="00701CCD">
        <w:rPr>
          <w:rFonts w:ascii="Liberation Serif" w:hAnsi="Liberation Serif"/>
          <w:sz w:val="28"/>
          <w:szCs w:val="28"/>
        </w:rPr>
        <w:t>%).</w:t>
      </w:r>
      <w:r w:rsidR="00AE2D47" w:rsidRPr="00701CCD">
        <w:rPr>
          <w:rFonts w:ascii="Liberation Serif" w:hAnsi="Liberation Serif"/>
          <w:sz w:val="28"/>
          <w:szCs w:val="28"/>
        </w:rPr>
        <w:t xml:space="preserve"> </w:t>
      </w:r>
      <w:r w:rsidRPr="00701CCD">
        <w:rPr>
          <w:rFonts w:ascii="Liberation Serif" w:hAnsi="Liberation Serif"/>
          <w:sz w:val="28"/>
          <w:szCs w:val="28"/>
        </w:rPr>
        <w:t>По сбыту наркотич</w:t>
      </w:r>
      <w:r w:rsidR="00AE2D47" w:rsidRPr="00701CCD">
        <w:rPr>
          <w:rFonts w:ascii="Liberation Serif" w:hAnsi="Liberation Serif"/>
          <w:sz w:val="28"/>
          <w:szCs w:val="28"/>
        </w:rPr>
        <w:t xml:space="preserve">еских средств зарегистрировано </w:t>
      </w:r>
      <w:r w:rsidRPr="00701CCD">
        <w:rPr>
          <w:rFonts w:ascii="Liberation Serif" w:hAnsi="Liberation Serif"/>
          <w:sz w:val="28"/>
          <w:szCs w:val="28"/>
        </w:rPr>
        <w:t xml:space="preserve">- </w:t>
      </w:r>
      <w:r w:rsidR="00350B01" w:rsidRPr="00701CCD">
        <w:rPr>
          <w:rFonts w:ascii="Liberation Serif" w:hAnsi="Liberation Serif"/>
          <w:sz w:val="28"/>
          <w:szCs w:val="28"/>
        </w:rPr>
        <w:t>9</w:t>
      </w:r>
      <w:r w:rsidR="0078590B" w:rsidRPr="00701CCD">
        <w:rPr>
          <w:rFonts w:ascii="Liberation Serif" w:hAnsi="Liberation Serif"/>
          <w:sz w:val="28"/>
          <w:szCs w:val="28"/>
        </w:rPr>
        <w:t xml:space="preserve"> (АППГ-</w:t>
      </w:r>
      <w:r w:rsidR="00350B01" w:rsidRPr="00701CCD">
        <w:rPr>
          <w:rFonts w:ascii="Liberation Serif" w:hAnsi="Liberation Serif"/>
          <w:sz w:val="28"/>
          <w:szCs w:val="28"/>
        </w:rPr>
        <w:t>15</w:t>
      </w:r>
      <w:r w:rsidR="00D260B1" w:rsidRPr="00701CCD">
        <w:rPr>
          <w:rFonts w:ascii="Liberation Serif" w:hAnsi="Liberation Serif"/>
          <w:sz w:val="28"/>
          <w:szCs w:val="28"/>
        </w:rPr>
        <w:t>), раскрыто -</w:t>
      </w:r>
      <w:r w:rsidR="00350B01" w:rsidRPr="00701CCD">
        <w:rPr>
          <w:rFonts w:ascii="Liberation Serif" w:hAnsi="Liberation Serif"/>
          <w:sz w:val="28"/>
          <w:szCs w:val="28"/>
        </w:rPr>
        <w:t>3</w:t>
      </w:r>
      <w:r w:rsidR="0002034C" w:rsidRPr="00701CCD">
        <w:rPr>
          <w:rFonts w:ascii="Liberation Serif" w:hAnsi="Liberation Serif"/>
          <w:sz w:val="28"/>
          <w:szCs w:val="28"/>
        </w:rPr>
        <w:t xml:space="preserve"> (АППГ-</w:t>
      </w:r>
      <w:r w:rsidR="00350B01" w:rsidRPr="00701CCD">
        <w:rPr>
          <w:rFonts w:ascii="Liberation Serif" w:hAnsi="Liberation Serif"/>
          <w:sz w:val="28"/>
          <w:szCs w:val="28"/>
        </w:rPr>
        <w:t>1</w:t>
      </w:r>
      <w:r w:rsidRPr="00701CCD">
        <w:rPr>
          <w:rFonts w:ascii="Liberation Serif" w:hAnsi="Liberation Serif"/>
          <w:sz w:val="28"/>
          <w:szCs w:val="28"/>
        </w:rPr>
        <w:t>).</w:t>
      </w:r>
      <w:r w:rsidR="00531366" w:rsidRPr="00701CCD">
        <w:rPr>
          <w:rFonts w:ascii="Liberation Serif" w:hAnsi="Liberation Serif"/>
          <w:sz w:val="28"/>
          <w:szCs w:val="28"/>
        </w:rPr>
        <w:t xml:space="preserve"> Процент раскрываемости составил </w:t>
      </w:r>
      <w:r w:rsidR="00350B01" w:rsidRPr="00701CCD">
        <w:rPr>
          <w:rFonts w:ascii="Liberation Serif" w:hAnsi="Liberation Serif"/>
          <w:sz w:val="28"/>
          <w:szCs w:val="28"/>
        </w:rPr>
        <w:t>33</w:t>
      </w:r>
      <w:r w:rsidR="0078590B" w:rsidRPr="00701CCD">
        <w:rPr>
          <w:rFonts w:ascii="Liberation Serif" w:hAnsi="Liberation Serif"/>
          <w:sz w:val="28"/>
          <w:szCs w:val="28"/>
        </w:rPr>
        <w:t>.</w:t>
      </w:r>
      <w:r w:rsidR="00350B01" w:rsidRPr="00701CCD">
        <w:rPr>
          <w:rFonts w:ascii="Liberation Serif" w:hAnsi="Liberation Serif"/>
          <w:sz w:val="28"/>
          <w:szCs w:val="28"/>
        </w:rPr>
        <w:t>3</w:t>
      </w:r>
      <w:r w:rsidR="0078590B" w:rsidRPr="00701CCD">
        <w:rPr>
          <w:rFonts w:ascii="Liberation Serif" w:hAnsi="Liberation Serif"/>
          <w:sz w:val="28"/>
          <w:szCs w:val="28"/>
        </w:rPr>
        <w:t xml:space="preserve"> % (АППГ – 1</w:t>
      </w:r>
      <w:r w:rsidR="00350B01" w:rsidRPr="00701CCD">
        <w:rPr>
          <w:rFonts w:ascii="Liberation Serif" w:hAnsi="Liberation Serif"/>
          <w:sz w:val="28"/>
          <w:szCs w:val="28"/>
        </w:rPr>
        <w:t>0</w:t>
      </w:r>
      <w:r w:rsidR="00531366" w:rsidRPr="00701CCD">
        <w:rPr>
          <w:rFonts w:ascii="Liberation Serif" w:hAnsi="Liberation Serif"/>
          <w:sz w:val="28"/>
          <w:szCs w:val="28"/>
        </w:rPr>
        <w:t>%).</w:t>
      </w:r>
      <w:r w:rsidR="00AE2D47" w:rsidRPr="00701CCD">
        <w:rPr>
          <w:rFonts w:ascii="Liberation Serif" w:hAnsi="Liberation Serif"/>
          <w:sz w:val="28"/>
          <w:szCs w:val="28"/>
        </w:rPr>
        <w:t xml:space="preserve"> </w:t>
      </w:r>
      <w:r w:rsidR="00531366" w:rsidRPr="00701CCD">
        <w:rPr>
          <w:rFonts w:ascii="Liberation Serif" w:hAnsi="Liberation Serif"/>
          <w:sz w:val="28"/>
          <w:szCs w:val="28"/>
        </w:rPr>
        <w:t xml:space="preserve">Уголовные дела категории прошлых лет – </w:t>
      </w:r>
      <w:r w:rsidR="00350B01" w:rsidRPr="00701CCD">
        <w:rPr>
          <w:rFonts w:ascii="Liberation Serif" w:hAnsi="Liberation Serif"/>
          <w:sz w:val="28"/>
          <w:szCs w:val="28"/>
        </w:rPr>
        <w:t>2</w:t>
      </w:r>
      <w:r w:rsidR="00531366" w:rsidRPr="00701CCD">
        <w:rPr>
          <w:rFonts w:ascii="Liberation Serif" w:hAnsi="Liberation Serif"/>
          <w:sz w:val="28"/>
          <w:szCs w:val="28"/>
        </w:rPr>
        <w:t xml:space="preserve"> (АППГ - </w:t>
      </w:r>
      <w:r w:rsidR="00350B01" w:rsidRPr="00701CCD">
        <w:rPr>
          <w:rFonts w:ascii="Liberation Serif" w:hAnsi="Liberation Serif"/>
          <w:sz w:val="28"/>
          <w:szCs w:val="28"/>
        </w:rPr>
        <w:t>0</w:t>
      </w:r>
      <w:r w:rsidR="00531366" w:rsidRPr="00701CCD">
        <w:rPr>
          <w:rFonts w:ascii="Liberation Serif" w:hAnsi="Liberation Serif"/>
          <w:sz w:val="28"/>
          <w:szCs w:val="28"/>
        </w:rPr>
        <w:t>)</w:t>
      </w:r>
      <w:r w:rsidR="00AE2D47" w:rsidRPr="00701CCD">
        <w:rPr>
          <w:rFonts w:ascii="Liberation Serif" w:hAnsi="Liberation Serif"/>
          <w:sz w:val="28"/>
          <w:szCs w:val="28"/>
        </w:rPr>
        <w:t xml:space="preserve">. </w:t>
      </w:r>
      <w:r w:rsidR="00531366" w:rsidRPr="00701CCD">
        <w:rPr>
          <w:rFonts w:ascii="Liberation Serif" w:hAnsi="Liberation Serif"/>
          <w:sz w:val="28"/>
          <w:szCs w:val="28"/>
        </w:rPr>
        <w:t xml:space="preserve">ОГ и ПС – </w:t>
      </w:r>
      <w:r w:rsidR="00350B01" w:rsidRPr="00701CCD">
        <w:rPr>
          <w:rFonts w:ascii="Liberation Serif" w:hAnsi="Liberation Serif"/>
          <w:sz w:val="28"/>
          <w:szCs w:val="28"/>
        </w:rPr>
        <w:t>1</w:t>
      </w:r>
      <w:r w:rsidR="00531366" w:rsidRPr="00701CCD">
        <w:rPr>
          <w:rFonts w:ascii="Liberation Serif" w:hAnsi="Liberation Serif"/>
          <w:sz w:val="28"/>
          <w:szCs w:val="28"/>
        </w:rPr>
        <w:t xml:space="preserve"> (АППГ - 0).</w:t>
      </w:r>
    </w:p>
    <w:p w:rsidR="0078590B" w:rsidRPr="00701CCD" w:rsidRDefault="00E018F4" w:rsidP="00532AE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01CCD">
        <w:rPr>
          <w:rFonts w:ascii="Liberation Serif" w:hAnsi="Liberation Serif"/>
          <w:sz w:val="28"/>
          <w:szCs w:val="28"/>
        </w:rPr>
        <w:t xml:space="preserve">Всего по линии </w:t>
      </w:r>
      <w:r w:rsidR="00532AE9">
        <w:rPr>
          <w:rFonts w:ascii="Liberation Serif" w:hAnsi="Liberation Serif"/>
          <w:sz w:val="28"/>
          <w:szCs w:val="28"/>
        </w:rPr>
        <w:t>незаконного оборота наркотиков</w:t>
      </w:r>
      <w:r w:rsidRPr="00701CCD">
        <w:rPr>
          <w:rFonts w:ascii="Liberation Serif" w:hAnsi="Liberation Serif"/>
          <w:sz w:val="28"/>
          <w:szCs w:val="28"/>
        </w:rPr>
        <w:t xml:space="preserve"> направлено в суд за </w:t>
      </w:r>
      <w:r w:rsidR="00350B01" w:rsidRPr="00701CCD">
        <w:rPr>
          <w:rFonts w:ascii="Liberation Serif" w:hAnsi="Liberation Serif"/>
          <w:sz w:val="28"/>
          <w:szCs w:val="28"/>
        </w:rPr>
        <w:t>1 квартал 2021</w:t>
      </w:r>
      <w:r w:rsidRPr="00701CCD">
        <w:rPr>
          <w:rFonts w:ascii="Liberation Serif" w:hAnsi="Liberation Serif"/>
          <w:sz w:val="28"/>
          <w:szCs w:val="28"/>
        </w:rPr>
        <w:t xml:space="preserve"> года уголовных дел в отношении - </w:t>
      </w:r>
      <w:r w:rsidR="00350B01" w:rsidRPr="00701CCD">
        <w:rPr>
          <w:rFonts w:ascii="Liberation Serif" w:hAnsi="Liberation Serif"/>
          <w:sz w:val="28"/>
          <w:szCs w:val="28"/>
        </w:rPr>
        <w:t>9</w:t>
      </w:r>
      <w:r w:rsidRPr="00701CCD">
        <w:rPr>
          <w:rFonts w:ascii="Liberation Serif" w:hAnsi="Liberation Serif"/>
          <w:sz w:val="28"/>
          <w:szCs w:val="28"/>
        </w:rPr>
        <w:t xml:space="preserve"> лиц (АППГ-</w:t>
      </w:r>
      <w:r w:rsidR="00350B01" w:rsidRPr="00701CCD">
        <w:rPr>
          <w:rFonts w:ascii="Liberation Serif" w:hAnsi="Liberation Serif"/>
          <w:sz w:val="28"/>
          <w:szCs w:val="28"/>
        </w:rPr>
        <w:t>10</w:t>
      </w:r>
      <w:r w:rsidRPr="00701CCD">
        <w:rPr>
          <w:rFonts w:ascii="Liberation Serif" w:hAnsi="Liberation Serif"/>
          <w:sz w:val="28"/>
          <w:szCs w:val="28"/>
        </w:rPr>
        <w:t xml:space="preserve">). </w:t>
      </w:r>
      <w:r w:rsidR="0078590B" w:rsidRPr="00701CCD">
        <w:rPr>
          <w:rFonts w:ascii="Liberation Serif" w:hAnsi="Liberation Serif"/>
          <w:sz w:val="28"/>
          <w:szCs w:val="28"/>
        </w:rPr>
        <w:t xml:space="preserve">В настоящий момент в производстве СО МО имеется </w:t>
      </w:r>
      <w:r w:rsidR="00350B01" w:rsidRPr="00701CCD">
        <w:rPr>
          <w:rFonts w:ascii="Liberation Serif" w:hAnsi="Liberation Serif"/>
          <w:sz w:val="28"/>
          <w:szCs w:val="28"/>
        </w:rPr>
        <w:t>2</w:t>
      </w:r>
      <w:r w:rsidR="0078590B" w:rsidRPr="00701CCD">
        <w:rPr>
          <w:rFonts w:ascii="Liberation Serif" w:hAnsi="Liberation Serif"/>
          <w:sz w:val="28"/>
          <w:szCs w:val="28"/>
        </w:rPr>
        <w:t xml:space="preserve"> уголовных дела сбытовой направленности на 6 лиц. УД № 12001650013000</w:t>
      </w:r>
      <w:r w:rsidR="00350B01" w:rsidRPr="00701CCD">
        <w:rPr>
          <w:rFonts w:ascii="Liberation Serif" w:hAnsi="Liberation Serif"/>
          <w:sz w:val="28"/>
          <w:szCs w:val="28"/>
        </w:rPr>
        <w:t>531 по «</w:t>
      </w:r>
      <w:r w:rsidR="0078590B" w:rsidRPr="00701CCD">
        <w:rPr>
          <w:rFonts w:ascii="Liberation Serif" w:hAnsi="Liberation Serif"/>
          <w:sz w:val="28"/>
          <w:szCs w:val="28"/>
        </w:rPr>
        <w:t xml:space="preserve">б» ч. 3 ст. 228.1 УК РФ, по обвинению Толмачева А.А. </w:t>
      </w:r>
      <w:r w:rsidR="00350B01" w:rsidRPr="00701CCD">
        <w:rPr>
          <w:rFonts w:ascii="Liberation Serif" w:hAnsi="Liberation Serif"/>
          <w:sz w:val="28"/>
          <w:szCs w:val="28"/>
        </w:rPr>
        <w:t>и Толмачевой И.Г.(2 эпизода), УД № 12101650013000062 по п. «а,г» ч. 4 ст. 228.1 УК РФ, по обвинению (в составе ОПГ) на 4 эпизода.</w:t>
      </w:r>
    </w:p>
    <w:p w:rsidR="00E018F4" w:rsidRPr="00701CCD" w:rsidRDefault="00E018F4" w:rsidP="00532AE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01CCD">
        <w:rPr>
          <w:rFonts w:ascii="Liberation Serif" w:hAnsi="Liberation Serif"/>
          <w:sz w:val="28"/>
          <w:szCs w:val="28"/>
        </w:rPr>
        <w:t>Из незаконного оборота изъято:</w:t>
      </w:r>
    </w:p>
    <w:p w:rsidR="00E018F4" w:rsidRPr="00701CCD" w:rsidRDefault="00C26031" w:rsidP="00532AE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01CCD">
        <w:rPr>
          <w:rFonts w:ascii="Liberation Serif" w:hAnsi="Liberation Serif"/>
          <w:sz w:val="28"/>
          <w:szCs w:val="28"/>
        </w:rPr>
        <w:t>10</w:t>
      </w:r>
      <w:r w:rsidR="00E018F4" w:rsidRPr="00701CCD">
        <w:rPr>
          <w:rFonts w:ascii="Liberation Serif" w:hAnsi="Liberation Serif"/>
          <w:sz w:val="28"/>
          <w:szCs w:val="28"/>
        </w:rPr>
        <w:t xml:space="preserve"> грамм наркотических средств (АППГ – </w:t>
      </w:r>
      <w:r w:rsidRPr="00701CCD">
        <w:rPr>
          <w:rFonts w:ascii="Liberation Serif" w:hAnsi="Liberation Serif"/>
          <w:sz w:val="28"/>
          <w:szCs w:val="28"/>
        </w:rPr>
        <w:t>64</w:t>
      </w:r>
      <w:r w:rsidR="00E018F4" w:rsidRPr="00701CCD">
        <w:rPr>
          <w:rFonts w:ascii="Liberation Serif" w:hAnsi="Liberation Serif"/>
          <w:sz w:val="28"/>
          <w:szCs w:val="28"/>
        </w:rPr>
        <w:t>)</w:t>
      </w:r>
    </w:p>
    <w:p w:rsidR="00E018F4" w:rsidRPr="00701CCD" w:rsidRDefault="00E018F4" w:rsidP="00532AE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01CCD">
        <w:rPr>
          <w:rFonts w:ascii="Liberation Serif" w:hAnsi="Liberation Serif"/>
          <w:sz w:val="28"/>
          <w:szCs w:val="28"/>
        </w:rPr>
        <w:t xml:space="preserve">- Канабисной группы </w:t>
      </w:r>
      <w:r w:rsidR="00C26031" w:rsidRPr="00701CCD">
        <w:rPr>
          <w:rFonts w:ascii="Liberation Serif" w:hAnsi="Liberation Serif"/>
          <w:sz w:val="28"/>
          <w:szCs w:val="28"/>
        </w:rPr>
        <w:t>0</w:t>
      </w:r>
      <w:r w:rsidRPr="00701CCD">
        <w:rPr>
          <w:rFonts w:ascii="Liberation Serif" w:hAnsi="Liberation Serif"/>
          <w:sz w:val="28"/>
          <w:szCs w:val="28"/>
        </w:rPr>
        <w:t xml:space="preserve"> грамма (АППГ – </w:t>
      </w:r>
      <w:r w:rsidR="00C26031" w:rsidRPr="00701CCD">
        <w:rPr>
          <w:rFonts w:ascii="Liberation Serif" w:hAnsi="Liberation Serif"/>
          <w:sz w:val="28"/>
          <w:szCs w:val="28"/>
        </w:rPr>
        <w:t>52</w:t>
      </w:r>
      <w:r w:rsidRPr="00701CCD">
        <w:rPr>
          <w:rFonts w:ascii="Liberation Serif" w:hAnsi="Liberation Serif"/>
          <w:sz w:val="28"/>
          <w:szCs w:val="28"/>
        </w:rPr>
        <w:t>);</w:t>
      </w:r>
    </w:p>
    <w:p w:rsidR="00E018F4" w:rsidRPr="00701CCD" w:rsidRDefault="00E018F4" w:rsidP="00532AE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01CCD">
        <w:rPr>
          <w:rFonts w:ascii="Liberation Serif" w:hAnsi="Liberation Serif"/>
          <w:sz w:val="28"/>
          <w:szCs w:val="28"/>
        </w:rPr>
        <w:t>- амфетаминовой группы –</w:t>
      </w:r>
      <w:r w:rsidR="0078590B" w:rsidRPr="00701CCD">
        <w:rPr>
          <w:rFonts w:ascii="Liberation Serif" w:hAnsi="Liberation Serif"/>
          <w:sz w:val="28"/>
          <w:szCs w:val="28"/>
        </w:rPr>
        <w:t>7</w:t>
      </w:r>
      <w:r w:rsidRPr="00701CCD">
        <w:rPr>
          <w:rFonts w:ascii="Liberation Serif" w:hAnsi="Liberation Serif"/>
          <w:sz w:val="28"/>
          <w:szCs w:val="28"/>
        </w:rPr>
        <w:t xml:space="preserve"> грамма (АППГ – </w:t>
      </w:r>
      <w:r w:rsidR="00C26031" w:rsidRPr="00701CCD">
        <w:rPr>
          <w:rFonts w:ascii="Liberation Serif" w:hAnsi="Liberation Serif"/>
          <w:sz w:val="28"/>
          <w:szCs w:val="28"/>
        </w:rPr>
        <w:t>8</w:t>
      </w:r>
      <w:r w:rsidRPr="00701CCD">
        <w:rPr>
          <w:rFonts w:ascii="Liberation Serif" w:hAnsi="Liberation Serif"/>
          <w:sz w:val="28"/>
          <w:szCs w:val="28"/>
        </w:rPr>
        <w:t>)</w:t>
      </w:r>
    </w:p>
    <w:p w:rsidR="00E018F4" w:rsidRPr="00701CCD" w:rsidRDefault="00E018F4" w:rsidP="00532AE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01CCD">
        <w:rPr>
          <w:rFonts w:ascii="Liberation Serif" w:hAnsi="Liberation Serif"/>
          <w:sz w:val="28"/>
          <w:szCs w:val="28"/>
        </w:rPr>
        <w:t xml:space="preserve">- синтетического происхождения </w:t>
      </w:r>
      <w:r w:rsidR="00C26031" w:rsidRPr="00701CCD">
        <w:rPr>
          <w:rFonts w:ascii="Liberation Serif" w:hAnsi="Liberation Serif"/>
          <w:sz w:val="28"/>
          <w:szCs w:val="28"/>
        </w:rPr>
        <w:t>9</w:t>
      </w:r>
      <w:r w:rsidRPr="00701CCD">
        <w:rPr>
          <w:rFonts w:ascii="Liberation Serif" w:hAnsi="Liberation Serif"/>
          <w:sz w:val="28"/>
          <w:szCs w:val="28"/>
        </w:rPr>
        <w:t xml:space="preserve"> грамм (АППГ – </w:t>
      </w:r>
      <w:r w:rsidR="00C26031" w:rsidRPr="00701CCD">
        <w:rPr>
          <w:rFonts w:ascii="Liberation Serif" w:hAnsi="Liberation Serif"/>
          <w:sz w:val="28"/>
          <w:szCs w:val="28"/>
        </w:rPr>
        <w:t>12</w:t>
      </w:r>
      <w:r w:rsidRPr="00701CCD">
        <w:rPr>
          <w:rFonts w:ascii="Liberation Serif" w:hAnsi="Liberation Serif"/>
          <w:sz w:val="28"/>
          <w:szCs w:val="28"/>
        </w:rPr>
        <w:t>);</w:t>
      </w:r>
    </w:p>
    <w:p w:rsidR="00E018F4" w:rsidRPr="00701CCD" w:rsidRDefault="00E018F4" w:rsidP="00532AE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01CCD">
        <w:rPr>
          <w:rFonts w:ascii="Liberation Serif" w:hAnsi="Liberation Serif"/>
          <w:sz w:val="28"/>
          <w:szCs w:val="28"/>
        </w:rPr>
        <w:t xml:space="preserve">- опиаты – 0 грамм (АППГ – </w:t>
      </w:r>
      <w:r w:rsidR="00C26031" w:rsidRPr="00701CCD">
        <w:rPr>
          <w:rFonts w:ascii="Liberation Serif" w:hAnsi="Liberation Serif"/>
          <w:sz w:val="28"/>
          <w:szCs w:val="28"/>
        </w:rPr>
        <w:t>0</w:t>
      </w:r>
      <w:r w:rsidRPr="00701CCD">
        <w:rPr>
          <w:rFonts w:ascii="Liberation Serif" w:hAnsi="Liberation Serif"/>
          <w:sz w:val="28"/>
          <w:szCs w:val="28"/>
        </w:rPr>
        <w:t>).</w:t>
      </w:r>
    </w:p>
    <w:p w:rsidR="005700D7" w:rsidRPr="00701CCD" w:rsidRDefault="0002034C" w:rsidP="00532AE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01CCD">
        <w:rPr>
          <w:rFonts w:ascii="Liberation Serif" w:hAnsi="Liberation Serif"/>
          <w:sz w:val="28"/>
          <w:szCs w:val="28"/>
        </w:rPr>
        <w:t>- прек</w:t>
      </w:r>
      <w:r w:rsidR="00C26031" w:rsidRPr="00701CCD">
        <w:rPr>
          <w:rFonts w:ascii="Liberation Serif" w:hAnsi="Liberation Serif"/>
          <w:sz w:val="28"/>
          <w:szCs w:val="28"/>
        </w:rPr>
        <w:t>урсоры наркотических веществ – 0</w:t>
      </w:r>
      <w:r w:rsidRPr="00701CCD">
        <w:rPr>
          <w:rFonts w:ascii="Liberation Serif" w:hAnsi="Liberation Serif"/>
          <w:sz w:val="28"/>
          <w:szCs w:val="28"/>
        </w:rPr>
        <w:t xml:space="preserve"> килограмм (АППГ - </w:t>
      </w:r>
      <w:r w:rsidR="00C26031" w:rsidRPr="00701CCD">
        <w:rPr>
          <w:rFonts w:ascii="Liberation Serif" w:hAnsi="Liberation Serif"/>
          <w:sz w:val="28"/>
          <w:szCs w:val="28"/>
        </w:rPr>
        <w:t>0</w:t>
      </w:r>
      <w:r w:rsidRPr="00701CCD">
        <w:rPr>
          <w:rFonts w:ascii="Liberation Serif" w:hAnsi="Liberation Serif"/>
          <w:sz w:val="28"/>
          <w:szCs w:val="28"/>
        </w:rPr>
        <w:t>).</w:t>
      </w:r>
    </w:p>
    <w:p w:rsidR="00C26031" w:rsidRPr="00701CCD" w:rsidRDefault="00C26031" w:rsidP="00532AE9">
      <w:pPr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01CCD">
        <w:rPr>
          <w:rFonts w:ascii="Liberation Serif" w:hAnsi="Liberation Serif"/>
          <w:sz w:val="28"/>
          <w:szCs w:val="28"/>
        </w:rPr>
        <w:t xml:space="preserve">На территории оперативного обслуживания ГКОН МО МВД России «Камышловский» действует интернет </w:t>
      </w:r>
      <w:r w:rsidR="00701CCD" w:rsidRPr="00701CCD">
        <w:rPr>
          <w:rFonts w:ascii="Liberation Serif" w:hAnsi="Liberation Serif"/>
          <w:sz w:val="28"/>
          <w:szCs w:val="28"/>
        </w:rPr>
        <w:t>«магазин»,</w:t>
      </w:r>
      <w:r w:rsidRPr="00701CCD">
        <w:rPr>
          <w:rFonts w:ascii="Liberation Serif" w:hAnsi="Liberation Serif"/>
          <w:sz w:val="28"/>
          <w:szCs w:val="28"/>
        </w:rPr>
        <w:t xml:space="preserve"> расположенный в мессенджере социальной сети «Телеграмм», работа по пресечению деятельности данного магазина ведется. С начала 2021 года на территории обслуживания МО «Камышловский» сотрудниками ГКОН задержаны 4 лица, занимающиеся распространением наркотических веществ по средствам тайниковых закладок, действовавших в интересах данного магазина, возбуждено 3 уголовных дела по ч. 4 ст. 228 УК РФ. В настоящее время данные уголовные дела находятся в стадии расследования, проводятся мероприятия, направленные на документирование преступной деятельности организатора.</w:t>
      </w:r>
    </w:p>
    <w:p w:rsidR="00E018F4" w:rsidRPr="00701CCD" w:rsidRDefault="0078590B" w:rsidP="00532AE9">
      <w:pPr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01CCD">
        <w:rPr>
          <w:rFonts w:ascii="Liberation Serif" w:hAnsi="Liberation Serif"/>
          <w:sz w:val="28"/>
          <w:szCs w:val="28"/>
        </w:rPr>
        <w:t>В соответс</w:t>
      </w:r>
      <w:r w:rsidR="00AE2D47" w:rsidRPr="00701CCD">
        <w:rPr>
          <w:rFonts w:ascii="Liberation Serif" w:hAnsi="Liberation Serif"/>
          <w:sz w:val="28"/>
          <w:szCs w:val="28"/>
        </w:rPr>
        <w:t xml:space="preserve">твии с Распоряжением МВД России от 18.05.2017 №1/5814 </w:t>
      </w:r>
      <w:r w:rsidRPr="00701CCD">
        <w:rPr>
          <w:rFonts w:ascii="Liberation Serif" w:hAnsi="Liberation Serif"/>
          <w:sz w:val="28"/>
          <w:szCs w:val="28"/>
        </w:rPr>
        <w:t>«Об утвержде</w:t>
      </w:r>
      <w:r w:rsidR="00AE2D47" w:rsidRPr="00701CCD">
        <w:rPr>
          <w:rFonts w:ascii="Liberation Serif" w:hAnsi="Liberation Serif"/>
          <w:sz w:val="28"/>
          <w:szCs w:val="28"/>
        </w:rPr>
        <w:t xml:space="preserve">нии системы изучения и оценки </w:t>
      </w:r>
      <w:r w:rsidRPr="00701CCD">
        <w:rPr>
          <w:rFonts w:ascii="Liberation Serif" w:hAnsi="Liberation Serif"/>
          <w:sz w:val="28"/>
          <w:szCs w:val="28"/>
        </w:rPr>
        <w:t xml:space="preserve">деятельности подразделений по Контролю за оборотом наркотиков территориальных органов </w:t>
      </w:r>
      <w:r w:rsidR="00701CCD" w:rsidRPr="00701CCD">
        <w:rPr>
          <w:rFonts w:ascii="Liberation Serif" w:hAnsi="Liberation Serif"/>
          <w:sz w:val="28"/>
          <w:szCs w:val="28"/>
        </w:rPr>
        <w:t>МВД России</w:t>
      </w:r>
      <w:r w:rsidRPr="00701CCD">
        <w:rPr>
          <w:rFonts w:ascii="Liberation Serif" w:hAnsi="Liberation Serif"/>
          <w:sz w:val="28"/>
          <w:szCs w:val="28"/>
        </w:rPr>
        <w:t xml:space="preserve">   на региональном уровне» ГКОН МО МВД России «Камышловский» по итогам </w:t>
      </w:r>
      <w:r w:rsidR="00F64566" w:rsidRPr="00701CCD">
        <w:rPr>
          <w:rFonts w:ascii="Liberation Serif" w:hAnsi="Liberation Serif"/>
          <w:sz w:val="28"/>
          <w:szCs w:val="28"/>
        </w:rPr>
        <w:t>3 месяцев</w:t>
      </w:r>
      <w:r w:rsidRPr="00701CCD">
        <w:rPr>
          <w:rFonts w:ascii="Liberation Serif" w:hAnsi="Liberation Serif"/>
          <w:sz w:val="28"/>
          <w:szCs w:val="28"/>
        </w:rPr>
        <w:t xml:space="preserve"> 202</w:t>
      </w:r>
      <w:r w:rsidR="00F64566" w:rsidRPr="00701CCD">
        <w:rPr>
          <w:rFonts w:ascii="Liberation Serif" w:hAnsi="Liberation Serif"/>
          <w:sz w:val="28"/>
          <w:szCs w:val="28"/>
        </w:rPr>
        <w:t>1</w:t>
      </w:r>
      <w:r w:rsidRPr="00701CCD">
        <w:rPr>
          <w:rFonts w:ascii="Liberation Serif" w:hAnsi="Liberation Serif"/>
          <w:sz w:val="28"/>
          <w:szCs w:val="28"/>
        </w:rPr>
        <w:t xml:space="preserve"> года оценивается «удовлетворительно», и занимает </w:t>
      </w:r>
      <w:r w:rsidR="00F64566" w:rsidRPr="00701CCD">
        <w:rPr>
          <w:rFonts w:ascii="Liberation Serif" w:hAnsi="Liberation Serif"/>
          <w:sz w:val="28"/>
          <w:szCs w:val="28"/>
        </w:rPr>
        <w:t>1</w:t>
      </w:r>
      <w:r w:rsidRPr="00701CCD">
        <w:rPr>
          <w:rFonts w:ascii="Liberation Serif" w:hAnsi="Liberation Serif"/>
          <w:sz w:val="28"/>
          <w:szCs w:val="28"/>
        </w:rPr>
        <w:t xml:space="preserve"> место среди подразделений ПКОН Свердловской области.</w:t>
      </w:r>
    </w:p>
    <w:p w:rsidR="00E018F4" w:rsidRPr="00701CCD" w:rsidRDefault="00E018F4" w:rsidP="00532AE9">
      <w:pPr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01CCD">
        <w:rPr>
          <w:rFonts w:ascii="Liberation Serif" w:hAnsi="Liberation Serif"/>
          <w:sz w:val="28"/>
          <w:szCs w:val="28"/>
        </w:rPr>
        <w:t>За отчетный период к административной ответственности привлечено</w:t>
      </w:r>
      <w:r w:rsidR="00C26031" w:rsidRPr="00701CCD">
        <w:rPr>
          <w:rFonts w:ascii="Liberation Serif" w:hAnsi="Liberation Serif"/>
          <w:sz w:val="28"/>
          <w:szCs w:val="28"/>
        </w:rPr>
        <w:t xml:space="preserve"> 13</w:t>
      </w:r>
      <w:r w:rsidR="0002034C" w:rsidRPr="00701CCD">
        <w:rPr>
          <w:rFonts w:ascii="Liberation Serif" w:hAnsi="Liberation Serif"/>
          <w:sz w:val="28"/>
          <w:szCs w:val="28"/>
        </w:rPr>
        <w:t xml:space="preserve"> лиц</w:t>
      </w:r>
      <w:r w:rsidRPr="00701CCD">
        <w:rPr>
          <w:rFonts w:ascii="Liberation Serif" w:hAnsi="Liberation Serif"/>
          <w:sz w:val="28"/>
          <w:szCs w:val="28"/>
        </w:rPr>
        <w:t xml:space="preserve"> за совершение правонарушений в сфере незаконного потребления и хранения наркотических средств. Статья 6.8 (незаконное хранение) – </w:t>
      </w:r>
      <w:r w:rsidR="00C26031" w:rsidRPr="00701CCD">
        <w:rPr>
          <w:rFonts w:ascii="Liberation Serif" w:hAnsi="Liberation Serif"/>
          <w:sz w:val="28"/>
          <w:szCs w:val="28"/>
        </w:rPr>
        <w:t>0</w:t>
      </w:r>
      <w:r w:rsidRPr="00701CCD">
        <w:rPr>
          <w:rFonts w:ascii="Liberation Serif" w:hAnsi="Liberation Serif"/>
          <w:sz w:val="28"/>
          <w:szCs w:val="28"/>
        </w:rPr>
        <w:t xml:space="preserve"> лиц, ст. 6.9   - </w:t>
      </w:r>
      <w:r w:rsidR="00C26031" w:rsidRPr="00701CCD">
        <w:rPr>
          <w:rFonts w:ascii="Liberation Serif" w:hAnsi="Liberation Serif"/>
          <w:sz w:val="28"/>
          <w:szCs w:val="28"/>
        </w:rPr>
        <w:t>9 лиц</w:t>
      </w:r>
      <w:r w:rsidRPr="00701CCD">
        <w:rPr>
          <w:rFonts w:ascii="Liberation Serif" w:hAnsi="Liberation Serif"/>
          <w:sz w:val="28"/>
          <w:szCs w:val="28"/>
        </w:rPr>
        <w:t xml:space="preserve">, 6.9.1 – </w:t>
      </w:r>
      <w:r w:rsidR="00C26031" w:rsidRPr="00701CCD">
        <w:rPr>
          <w:rFonts w:ascii="Liberation Serif" w:hAnsi="Liberation Serif"/>
          <w:sz w:val="28"/>
          <w:szCs w:val="28"/>
        </w:rPr>
        <w:t>1</w:t>
      </w:r>
      <w:r w:rsidR="0002034C" w:rsidRPr="00701CCD">
        <w:rPr>
          <w:rFonts w:ascii="Liberation Serif" w:hAnsi="Liberation Serif"/>
          <w:sz w:val="28"/>
          <w:szCs w:val="28"/>
        </w:rPr>
        <w:t xml:space="preserve"> лиц</w:t>
      </w:r>
      <w:r w:rsidR="00C26031" w:rsidRPr="00701CCD">
        <w:rPr>
          <w:rFonts w:ascii="Liberation Serif" w:hAnsi="Liberation Serif"/>
          <w:sz w:val="28"/>
          <w:szCs w:val="28"/>
        </w:rPr>
        <w:t>о</w:t>
      </w:r>
      <w:r w:rsidRPr="00701CCD">
        <w:rPr>
          <w:rFonts w:ascii="Liberation Serif" w:hAnsi="Liberation Serif"/>
          <w:sz w:val="28"/>
          <w:szCs w:val="28"/>
        </w:rPr>
        <w:t xml:space="preserve">, 20.20 ч.2 появление в общественных местах в </w:t>
      </w:r>
      <w:r w:rsidRPr="00701CCD">
        <w:rPr>
          <w:rFonts w:ascii="Liberation Serif" w:hAnsi="Liberation Serif"/>
          <w:sz w:val="28"/>
          <w:szCs w:val="28"/>
        </w:rPr>
        <w:lastRenderedPageBreak/>
        <w:t xml:space="preserve">состоянии наркотического опьянения – </w:t>
      </w:r>
      <w:r w:rsidR="00C26031" w:rsidRPr="00701CCD">
        <w:rPr>
          <w:rFonts w:ascii="Liberation Serif" w:hAnsi="Liberation Serif"/>
          <w:sz w:val="28"/>
          <w:szCs w:val="28"/>
        </w:rPr>
        <w:t>3</w:t>
      </w:r>
      <w:r w:rsidRPr="00701CCD">
        <w:rPr>
          <w:rFonts w:ascii="Liberation Serif" w:hAnsi="Liberation Serif"/>
          <w:sz w:val="28"/>
          <w:szCs w:val="28"/>
        </w:rPr>
        <w:t xml:space="preserve"> лиц</w:t>
      </w:r>
      <w:r w:rsidR="00C26031" w:rsidRPr="00701CCD">
        <w:rPr>
          <w:rFonts w:ascii="Liberation Serif" w:hAnsi="Liberation Serif"/>
          <w:sz w:val="28"/>
          <w:szCs w:val="28"/>
        </w:rPr>
        <w:t>а</w:t>
      </w:r>
      <w:r w:rsidRPr="00701CCD">
        <w:rPr>
          <w:rFonts w:ascii="Liberation Serif" w:hAnsi="Liberation Serif"/>
          <w:sz w:val="28"/>
          <w:szCs w:val="28"/>
        </w:rPr>
        <w:t>, 10.5.1 культивирование растений, содержащих наркотические вещества – 0.</w:t>
      </w:r>
    </w:p>
    <w:p w:rsidR="0002034C" w:rsidRPr="00701CCD" w:rsidRDefault="0002034C" w:rsidP="00532AE9">
      <w:pPr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01CCD">
        <w:rPr>
          <w:rFonts w:ascii="Liberation Serif" w:hAnsi="Liberation Serif"/>
          <w:sz w:val="28"/>
          <w:szCs w:val="28"/>
        </w:rPr>
        <w:t>В соответствии с приказом МВД РФ от 26.02.2018 № 111 в ГКОН МО МВД России «Камышловский» ведется работа по осуществлению контроля за исполнением лицом возложенных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социальную реабилитацию, заведено 4</w:t>
      </w:r>
      <w:r w:rsidR="00C26031" w:rsidRPr="00701CCD">
        <w:rPr>
          <w:rFonts w:ascii="Liberation Serif" w:hAnsi="Liberation Serif"/>
          <w:sz w:val="28"/>
          <w:szCs w:val="28"/>
        </w:rPr>
        <w:t>9</w:t>
      </w:r>
      <w:r w:rsidR="005700D7" w:rsidRPr="00701CCD">
        <w:rPr>
          <w:rFonts w:ascii="Liberation Serif" w:hAnsi="Liberation Serif"/>
          <w:sz w:val="28"/>
          <w:szCs w:val="28"/>
        </w:rPr>
        <w:t xml:space="preserve"> дел</w:t>
      </w:r>
      <w:r w:rsidRPr="00701CCD">
        <w:rPr>
          <w:rFonts w:ascii="Liberation Serif" w:hAnsi="Liberation Serif"/>
          <w:sz w:val="28"/>
          <w:szCs w:val="28"/>
        </w:rPr>
        <w:t xml:space="preserve"> наблюдательного производства. На оперативном учете в ГКОН состоит 1</w:t>
      </w:r>
      <w:r w:rsidR="00C42FBE" w:rsidRPr="00701CCD">
        <w:rPr>
          <w:rFonts w:ascii="Liberation Serif" w:hAnsi="Liberation Serif"/>
          <w:sz w:val="28"/>
          <w:szCs w:val="28"/>
        </w:rPr>
        <w:t>5</w:t>
      </w:r>
      <w:r w:rsidR="005700D7" w:rsidRPr="00701CCD">
        <w:rPr>
          <w:rFonts w:ascii="Liberation Serif" w:hAnsi="Liberation Serif"/>
          <w:sz w:val="28"/>
          <w:szCs w:val="28"/>
        </w:rPr>
        <w:t>5</w:t>
      </w:r>
      <w:r w:rsidRPr="00701CCD">
        <w:rPr>
          <w:rFonts w:ascii="Liberation Serif" w:hAnsi="Liberation Serif"/>
          <w:sz w:val="28"/>
          <w:szCs w:val="28"/>
        </w:rPr>
        <w:t xml:space="preserve"> человек замеченных в потреблении наркотических средств.</w:t>
      </w:r>
    </w:p>
    <w:p w:rsidR="0002034C" w:rsidRPr="00701CCD" w:rsidRDefault="0002034C" w:rsidP="00532AE9">
      <w:pPr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01CCD">
        <w:rPr>
          <w:rFonts w:ascii="Liberation Serif" w:hAnsi="Liberation Serif"/>
          <w:sz w:val="28"/>
          <w:szCs w:val="28"/>
        </w:rPr>
        <w:t xml:space="preserve">Сотрудниками МО МВД России «Камышловский» систематически проводятся лекции в учебных заведениях с </w:t>
      </w:r>
      <w:r w:rsidR="00532AE9">
        <w:rPr>
          <w:rFonts w:ascii="Liberation Serif" w:hAnsi="Liberation Serif"/>
          <w:sz w:val="28"/>
          <w:szCs w:val="28"/>
        </w:rPr>
        <w:t>обущающимися</w:t>
      </w:r>
      <w:r w:rsidRPr="00701CCD">
        <w:rPr>
          <w:rFonts w:ascii="Liberation Serif" w:hAnsi="Liberation Serif"/>
          <w:sz w:val="28"/>
          <w:szCs w:val="28"/>
        </w:rPr>
        <w:t xml:space="preserve">, а также с родителями при проведении общегородских родительских собраний, в ходе которых разъясняется уголовная и административная ответственность за приобретение, хранение, сбыт и потребление наркотически средств. Размещается информация в местных СМИ и социальных сетях о вреде потребления наркотических средств. Осуществляется информирование населения посредствам показа видео роликов.  </w:t>
      </w:r>
    </w:p>
    <w:p w:rsidR="0002034C" w:rsidRPr="00701CCD" w:rsidRDefault="0002034C" w:rsidP="00532AE9">
      <w:pPr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01CCD">
        <w:rPr>
          <w:rFonts w:ascii="Liberation Serif" w:hAnsi="Liberation Serif"/>
          <w:sz w:val="28"/>
          <w:szCs w:val="28"/>
        </w:rPr>
        <w:t xml:space="preserve">На постоянной основе сотрудниками МО МВД России «Камышловский» ведется профилактическая работа, направленная на предупреждение причин и условий, способствовавших совершению административных правонарушений в сфере незаконного оборота наркотиков, организовано проведение </w:t>
      </w:r>
      <w:r w:rsidR="00701CCD" w:rsidRPr="00701CCD">
        <w:rPr>
          <w:rFonts w:ascii="Liberation Serif" w:hAnsi="Liberation Serif"/>
          <w:sz w:val="28"/>
          <w:szCs w:val="28"/>
        </w:rPr>
        <w:t>информационно пропагандистских мероприятий,</w:t>
      </w:r>
      <w:r w:rsidRPr="00701CCD">
        <w:rPr>
          <w:rFonts w:ascii="Liberation Serif" w:hAnsi="Liberation Serif"/>
          <w:sz w:val="28"/>
          <w:szCs w:val="28"/>
        </w:rPr>
        <w:t xml:space="preserve"> направленных на формирование в обществе нетерпимости к потреблению наркотических средств и психотропных веществ, а также информирование об их вреде на организм человека. </w:t>
      </w:r>
    </w:p>
    <w:p w:rsidR="0002034C" w:rsidRPr="00701CCD" w:rsidRDefault="00532AE9" w:rsidP="00532AE9">
      <w:pPr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02034C" w:rsidRPr="00701CCD">
        <w:rPr>
          <w:rFonts w:ascii="Liberation Serif" w:hAnsi="Liberation Serif"/>
          <w:sz w:val="28"/>
          <w:szCs w:val="28"/>
        </w:rPr>
        <w:t xml:space="preserve">роводится систематический мониторинг информационно-телекамуникационной сети «Интернет» в целях своевременного выявления фактов сбыта, либо пропаганды потребления наркотиков. Также комплексные силы полиции ориентированы на выявление надписей «граффити» по предложению услуг в сфере незаконного оборота наркотиков. За период 2020 года на территории Камышловского района выявлено 5 фактов размещения наружной рекламы пронаркотической направленности. </w:t>
      </w:r>
      <w:r w:rsidR="0002034C" w:rsidRPr="00701CCD">
        <w:rPr>
          <w:rFonts w:ascii="Liberation Serif" w:hAnsi="Liberation Serif"/>
          <w:sz w:val="28"/>
          <w:szCs w:val="28"/>
        </w:rPr>
        <w:tab/>
      </w:r>
    </w:p>
    <w:p w:rsidR="00532AE9" w:rsidRDefault="0002034C" w:rsidP="00532AE9">
      <w:pPr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01CCD">
        <w:rPr>
          <w:rFonts w:ascii="Liberation Serif" w:hAnsi="Liberation Serif"/>
          <w:sz w:val="28"/>
          <w:szCs w:val="28"/>
        </w:rPr>
        <w:t xml:space="preserve">За </w:t>
      </w:r>
      <w:r w:rsidR="00C26031" w:rsidRPr="00701CCD">
        <w:rPr>
          <w:rFonts w:ascii="Liberation Serif" w:hAnsi="Liberation Serif"/>
          <w:sz w:val="28"/>
          <w:szCs w:val="28"/>
        </w:rPr>
        <w:t>1 квартал 2021</w:t>
      </w:r>
      <w:r w:rsidRPr="00701CCD">
        <w:rPr>
          <w:rFonts w:ascii="Liberation Serif" w:hAnsi="Liberation Serif"/>
          <w:sz w:val="28"/>
          <w:szCs w:val="28"/>
        </w:rPr>
        <w:t xml:space="preserve"> года на территории обслуживания проведено 3 оперативно-профилактических мероприятия «Сообщи где торгуют смертью», </w:t>
      </w:r>
      <w:r w:rsidR="00C26031" w:rsidRPr="00701CCD">
        <w:rPr>
          <w:rFonts w:ascii="Liberation Serif" w:hAnsi="Liberation Serif"/>
          <w:sz w:val="28"/>
          <w:szCs w:val="28"/>
        </w:rPr>
        <w:t>«Потребитель», инициативная операция на территории обслуживания МО  «Камышловский» «Потребитель»,</w:t>
      </w:r>
      <w:r w:rsidRPr="00701CCD">
        <w:rPr>
          <w:rFonts w:ascii="Liberation Serif" w:hAnsi="Liberation Serif"/>
          <w:sz w:val="28"/>
          <w:szCs w:val="28"/>
        </w:rPr>
        <w:t xml:space="preserve"> сотрудниками МО МВД России «Камышловский» неоднократно осуществлялись проверки мест массового досуга молодежи, подъезды жилых домов, клубы, бары с целью выявления преступлений и административных правонарушений в сфере незаконного оборота наркотиков. </w:t>
      </w:r>
    </w:p>
    <w:p w:rsidR="0002034C" w:rsidRPr="00701CCD" w:rsidRDefault="0002034C" w:rsidP="00532AE9">
      <w:pPr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01CCD">
        <w:rPr>
          <w:rFonts w:ascii="Liberation Serif" w:hAnsi="Liberation Serif"/>
          <w:sz w:val="28"/>
          <w:szCs w:val="28"/>
        </w:rPr>
        <w:t xml:space="preserve">За время </w:t>
      </w:r>
      <w:r w:rsidR="00532AE9" w:rsidRPr="00701CCD">
        <w:rPr>
          <w:rFonts w:ascii="Liberation Serif" w:hAnsi="Liberation Serif"/>
          <w:sz w:val="28"/>
          <w:szCs w:val="28"/>
        </w:rPr>
        <w:t>проведение вышеуказанных</w:t>
      </w:r>
      <w:r w:rsidRPr="00701CCD">
        <w:rPr>
          <w:rFonts w:ascii="Liberation Serif" w:hAnsi="Liberation Serif"/>
          <w:sz w:val="28"/>
          <w:szCs w:val="28"/>
        </w:rPr>
        <w:t xml:space="preserve"> мероприятий </w:t>
      </w:r>
      <w:r w:rsidR="00C26031" w:rsidRPr="00701CCD">
        <w:rPr>
          <w:rFonts w:ascii="Liberation Serif" w:hAnsi="Liberation Serif"/>
          <w:sz w:val="28"/>
          <w:szCs w:val="28"/>
        </w:rPr>
        <w:t>выявлено</w:t>
      </w:r>
      <w:r w:rsidRPr="00701CCD">
        <w:rPr>
          <w:rFonts w:ascii="Liberation Serif" w:hAnsi="Liberation Serif"/>
          <w:sz w:val="28"/>
          <w:szCs w:val="28"/>
        </w:rPr>
        <w:t xml:space="preserve"> </w:t>
      </w:r>
      <w:r w:rsidR="00C26031" w:rsidRPr="00701CCD">
        <w:rPr>
          <w:rFonts w:ascii="Liberation Serif" w:hAnsi="Liberation Serif"/>
          <w:sz w:val="28"/>
          <w:szCs w:val="28"/>
        </w:rPr>
        <w:t>2</w:t>
      </w:r>
      <w:r w:rsidRPr="00701CCD">
        <w:rPr>
          <w:rFonts w:ascii="Liberation Serif" w:hAnsi="Liberation Serif"/>
          <w:sz w:val="28"/>
          <w:szCs w:val="28"/>
        </w:rPr>
        <w:t xml:space="preserve"> административных правонарушения по ч. 1 ст. 6.9 КоАП РФ. </w:t>
      </w:r>
      <w:r w:rsidR="00C26031" w:rsidRPr="00701CCD">
        <w:rPr>
          <w:rFonts w:ascii="Liberation Serif" w:hAnsi="Liberation Serif"/>
          <w:sz w:val="28"/>
          <w:szCs w:val="28"/>
        </w:rPr>
        <w:t xml:space="preserve">А также 2 преступления (ч. 2 ст. 228 УК РФ, ч. 1 ст. 230 УК РФ). </w:t>
      </w:r>
      <w:r w:rsidRPr="00701CCD">
        <w:rPr>
          <w:rFonts w:ascii="Liberation Serif" w:hAnsi="Liberation Serif"/>
          <w:sz w:val="28"/>
          <w:szCs w:val="28"/>
        </w:rPr>
        <w:t xml:space="preserve">Совместно с </w:t>
      </w:r>
      <w:r w:rsidRPr="00701CCD">
        <w:rPr>
          <w:rFonts w:ascii="Liberation Serif" w:hAnsi="Liberation Serif"/>
          <w:sz w:val="28"/>
          <w:szCs w:val="28"/>
        </w:rPr>
        <w:lastRenderedPageBreak/>
        <w:t xml:space="preserve">сотрудниками УУП и ПДН проведено </w:t>
      </w:r>
      <w:r w:rsidR="00C26031" w:rsidRPr="00701CCD">
        <w:rPr>
          <w:rFonts w:ascii="Liberation Serif" w:hAnsi="Liberation Serif"/>
          <w:sz w:val="28"/>
          <w:szCs w:val="28"/>
        </w:rPr>
        <w:t>2</w:t>
      </w:r>
      <w:r w:rsidRPr="00701CCD">
        <w:rPr>
          <w:rFonts w:ascii="Liberation Serif" w:hAnsi="Liberation Serif"/>
          <w:sz w:val="28"/>
          <w:szCs w:val="28"/>
        </w:rPr>
        <w:t xml:space="preserve"> лекции с учащимися учебных заведений, расположенных на территории оперативного обслуживания. </w:t>
      </w:r>
    </w:p>
    <w:p w:rsidR="0002034C" w:rsidRPr="00701CCD" w:rsidRDefault="0002034C" w:rsidP="00532AE9">
      <w:pPr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01CCD">
        <w:rPr>
          <w:rFonts w:ascii="Liberation Serif" w:hAnsi="Liberation Serif"/>
          <w:sz w:val="28"/>
          <w:szCs w:val="28"/>
        </w:rPr>
        <w:t>За отчетный период 202</w:t>
      </w:r>
      <w:r w:rsidR="00C26031" w:rsidRPr="00701CCD">
        <w:rPr>
          <w:rFonts w:ascii="Liberation Serif" w:hAnsi="Liberation Serif"/>
          <w:sz w:val="28"/>
          <w:szCs w:val="28"/>
        </w:rPr>
        <w:t>1</w:t>
      </w:r>
      <w:r w:rsidRPr="00701CCD">
        <w:rPr>
          <w:rFonts w:ascii="Liberation Serif" w:hAnsi="Liberation Serif"/>
          <w:sz w:val="28"/>
          <w:szCs w:val="28"/>
        </w:rPr>
        <w:t xml:space="preserve"> года сотрудниками ГКОН МО МВД России «Камышловский» направлено </w:t>
      </w:r>
      <w:r w:rsidR="00C26031" w:rsidRPr="00701CCD">
        <w:rPr>
          <w:rFonts w:ascii="Liberation Serif" w:hAnsi="Liberation Serif"/>
          <w:sz w:val="28"/>
          <w:szCs w:val="28"/>
        </w:rPr>
        <w:t>4</w:t>
      </w:r>
      <w:r w:rsidRPr="00701CCD">
        <w:rPr>
          <w:rFonts w:ascii="Liberation Serif" w:hAnsi="Liberation Serif"/>
          <w:sz w:val="28"/>
          <w:szCs w:val="28"/>
        </w:rPr>
        <w:t xml:space="preserve"> задани</w:t>
      </w:r>
      <w:r w:rsidR="00C26031" w:rsidRPr="00701CCD">
        <w:rPr>
          <w:rFonts w:ascii="Liberation Serif" w:hAnsi="Liberation Serif"/>
          <w:sz w:val="28"/>
          <w:szCs w:val="28"/>
        </w:rPr>
        <w:t>я</w:t>
      </w:r>
      <w:r w:rsidRPr="00701CCD">
        <w:rPr>
          <w:rFonts w:ascii="Liberation Serif" w:hAnsi="Liberation Serif"/>
          <w:sz w:val="28"/>
          <w:szCs w:val="28"/>
        </w:rPr>
        <w:t xml:space="preserve"> в ГУФСИН России по Свердловской области. Проведено </w:t>
      </w:r>
      <w:r w:rsidR="00C26031" w:rsidRPr="00701CCD">
        <w:rPr>
          <w:rFonts w:ascii="Liberation Serif" w:hAnsi="Liberation Serif"/>
          <w:sz w:val="28"/>
          <w:szCs w:val="28"/>
        </w:rPr>
        <w:t>2</w:t>
      </w:r>
      <w:r w:rsidRPr="00701CCD">
        <w:rPr>
          <w:rFonts w:ascii="Liberation Serif" w:hAnsi="Liberation Serif"/>
          <w:sz w:val="28"/>
          <w:szCs w:val="28"/>
        </w:rPr>
        <w:t xml:space="preserve"> выезда в учреждения ГУФСИН. </w:t>
      </w:r>
    </w:p>
    <w:p w:rsidR="00E018F4" w:rsidRPr="00701CCD" w:rsidRDefault="00532AE9" w:rsidP="00532AE9">
      <w:pPr>
        <w:ind w:firstLine="708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Заседание антинаркотической комиссии проводятся в ежеквартальном режиме с привлечением всех субъектов профилактической направленности.</w:t>
      </w:r>
    </w:p>
    <w:p w:rsidR="002778CC" w:rsidRPr="00701CCD" w:rsidRDefault="002778CC" w:rsidP="00701CCD">
      <w:pPr>
        <w:jc w:val="both"/>
        <w:outlineLvl w:val="0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2778CC" w:rsidRPr="00701CCD" w:rsidSect="005F4DC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92" w:rsidRDefault="00881792" w:rsidP="00CA6184">
      <w:r>
        <w:separator/>
      </w:r>
    </w:p>
  </w:endnote>
  <w:endnote w:type="continuationSeparator" w:id="0">
    <w:p w:rsidR="00881792" w:rsidRDefault="00881792" w:rsidP="00CA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92" w:rsidRDefault="00881792" w:rsidP="00CA6184">
      <w:r>
        <w:separator/>
      </w:r>
    </w:p>
  </w:footnote>
  <w:footnote w:type="continuationSeparator" w:id="0">
    <w:p w:rsidR="00881792" w:rsidRDefault="00881792" w:rsidP="00CA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C08"/>
    <w:multiLevelType w:val="multilevel"/>
    <w:tmpl w:val="15D628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502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6284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1848" w:hanging="2160"/>
      </w:pPr>
      <w:rPr>
        <w:rFonts w:hint="default"/>
      </w:rPr>
    </w:lvl>
  </w:abstractNum>
  <w:abstractNum w:abstractNumId="1" w15:restartNumberingAfterBreak="0">
    <w:nsid w:val="02E52C3B"/>
    <w:multiLevelType w:val="multilevel"/>
    <w:tmpl w:val="C6C4C2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6027CB8"/>
    <w:multiLevelType w:val="hybridMultilevel"/>
    <w:tmpl w:val="3918B3D4"/>
    <w:lvl w:ilvl="0" w:tplc="45CC2B80">
      <w:start w:val="1"/>
      <w:numFmt w:val="decimal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165B61C8"/>
    <w:multiLevelType w:val="hybridMultilevel"/>
    <w:tmpl w:val="36B6724E"/>
    <w:lvl w:ilvl="0" w:tplc="1AFA68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11842"/>
    <w:multiLevelType w:val="hybridMultilevel"/>
    <w:tmpl w:val="4364C368"/>
    <w:lvl w:ilvl="0" w:tplc="4A16A7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7503BA0"/>
    <w:multiLevelType w:val="hybridMultilevel"/>
    <w:tmpl w:val="BFCA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73C1"/>
    <w:multiLevelType w:val="hybridMultilevel"/>
    <w:tmpl w:val="E852197E"/>
    <w:lvl w:ilvl="0" w:tplc="E43EA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70D5DF0"/>
    <w:multiLevelType w:val="hybridMultilevel"/>
    <w:tmpl w:val="0C9E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821B7"/>
    <w:multiLevelType w:val="hybridMultilevel"/>
    <w:tmpl w:val="632283BC"/>
    <w:lvl w:ilvl="0" w:tplc="0A884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3428D0"/>
    <w:multiLevelType w:val="hybridMultilevel"/>
    <w:tmpl w:val="A558D3BA"/>
    <w:lvl w:ilvl="0" w:tplc="B748B3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10D"/>
    <w:multiLevelType w:val="hybridMultilevel"/>
    <w:tmpl w:val="E2FA5458"/>
    <w:lvl w:ilvl="0" w:tplc="12B86E50">
      <w:start w:val="1"/>
      <w:numFmt w:val="decimal"/>
      <w:lvlText w:val="%1."/>
      <w:lvlJc w:val="left"/>
      <w:pPr>
        <w:ind w:left="502" w:hanging="360"/>
      </w:pPr>
      <w:rPr>
        <w:i/>
        <w:color w:val="0D0D0D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 w15:restartNumberingAfterBreak="0">
    <w:nsid w:val="7C4A74CE"/>
    <w:multiLevelType w:val="hybridMultilevel"/>
    <w:tmpl w:val="99F6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3D"/>
    <w:rsid w:val="00004111"/>
    <w:rsid w:val="0001076D"/>
    <w:rsid w:val="0001153F"/>
    <w:rsid w:val="0001360A"/>
    <w:rsid w:val="00014006"/>
    <w:rsid w:val="0002034C"/>
    <w:rsid w:val="00023664"/>
    <w:rsid w:val="00035482"/>
    <w:rsid w:val="00036821"/>
    <w:rsid w:val="00045B60"/>
    <w:rsid w:val="00045B80"/>
    <w:rsid w:val="00047C1A"/>
    <w:rsid w:val="00050934"/>
    <w:rsid w:val="00056500"/>
    <w:rsid w:val="000568ED"/>
    <w:rsid w:val="000615B2"/>
    <w:rsid w:val="00065996"/>
    <w:rsid w:val="00071DE9"/>
    <w:rsid w:val="000859E4"/>
    <w:rsid w:val="00085B3D"/>
    <w:rsid w:val="00092E86"/>
    <w:rsid w:val="00093932"/>
    <w:rsid w:val="000A3431"/>
    <w:rsid w:val="000A3A40"/>
    <w:rsid w:val="000A6802"/>
    <w:rsid w:val="000B06A4"/>
    <w:rsid w:val="000B4C05"/>
    <w:rsid w:val="000C01E0"/>
    <w:rsid w:val="000C170B"/>
    <w:rsid w:val="000C3D59"/>
    <w:rsid w:val="000C6237"/>
    <w:rsid w:val="000D141B"/>
    <w:rsid w:val="000D77EA"/>
    <w:rsid w:val="000D7B89"/>
    <w:rsid w:val="000E06C9"/>
    <w:rsid w:val="000E0901"/>
    <w:rsid w:val="000E15D5"/>
    <w:rsid w:val="000E161E"/>
    <w:rsid w:val="000E1FA0"/>
    <w:rsid w:val="000E2D36"/>
    <w:rsid w:val="000F5E88"/>
    <w:rsid w:val="000F6AE2"/>
    <w:rsid w:val="00110EC2"/>
    <w:rsid w:val="00113C61"/>
    <w:rsid w:val="001242B4"/>
    <w:rsid w:val="00124B6F"/>
    <w:rsid w:val="00124B76"/>
    <w:rsid w:val="0013663B"/>
    <w:rsid w:val="00140BA0"/>
    <w:rsid w:val="00141F41"/>
    <w:rsid w:val="001472AB"/>
    <w:rsid w:val="00151491"/>
    <w:rsid w:val="00151A45"/>
    <w:rsid w:val="00151DF6"/>
    <w:rsid w:val="0015266B"/>
    <w:rsid w:val="00156831"/>
    <w:rsid w:val="001600D9"/>
    <w:rsid w:val="001622F7"/>
    <w:rsid w:val="001642EC"/>
    <w:rsid w:val="00165CB7"/>
    <w:rsid w:val="00185CDA"/>
    <w:rsid w:val="00186F9F"/>
    <w:rsid w:val="001918DA"/>
    <w:rsid w:val="0019605F"/>
    <w:rsid w:val="001A746B"/>
    <w:rsid w:val="001B0DCA"/>
    <w:rsid w:val="001B33A6"/>
    <w:rsid w:val="001B3DB5"/>
    <w:rsid w:val="001B3E76"/>
    <w:rsid w:val="001C3F1A"/>
    <w:rsid w:val="001C5C74"/>
    <w:rsid w:val="001C71B4"/>
    <w:rsid w:val="001D291F"/>
    <w:rsid w:val="001D3A8A"/>
    <w:rsid w:val="001F0AA2"/>
    <w:rsid w:val="001F4B94"/>
    <w:rsid w:val="0020505C"/>
    <w:rsid w:val="00210A50"/>
    <w:rsid w:val="00214605"/>
    <w:rsid w:val="00214BB1"/>
    <w:rsid w:val="0021600C"/>
    <w:rsid w:val="002177C1"/>
    <w:rsid w:val="00220A3C"/>
    <w:rsid w:val="00223511"/>
    <w:rsid w:val="00223532"/>
    <w:rsid w:val="0022373B"/>
    <w:rsid w:val="00226CDA"/>
    <w:rsid w:val="002310CA"/>
    <w:rsid w:val="0024090B"/>
    <w:rsid w:val="00240A16"/>
    <w:rsid w:val="00243C4A"/>
    <w:rsid w:val="002540A2"/>
    <w:rsid w:val="0025463B"/>
    <w:rsid w:val="00262609"/>
    <w:rsid w:val="002651B1"/>
    <w:rsid w:val="0027368D"/>
    <w:rsid w:val="002778CC"/>
    <w:rsid w:val="00283F54"/>
    <w:rsid w:val="002864CE"/>
    <w:rsid w:val="00290B30"/>
    <w:rsid w:val="00294F08"/>
    <w:rsid w:val="00295FAB"/>
    <w:rsid w:val="002B0F96"/>
    <w:rsid w:val="002B40AE"/>
    <w:rsid w:val="002B642F"/>
    <w:rsid w:val="002B73B2"/>
    <w:rsid w:val="002C42FA"/>
    <w:rsid w:val="002C6DFA"/>
    <w:rsid w:val="002D0891"/>
    <w:rsid w:val="002D2A1A"/>
    <w:rsid w:val="002E22BF"/>
    <w:rsid w:val="002E3BD8"/>
    <w:rsid w:val="002E4EB8"/>
    <w:rsid w:val="002E540A"/>
    <w:rsid w:val="002E6E6F"/>
    <w:rsid w:val="002F3EC3"/>
    <w:rsid w:val="002F4185"/>
    <w:rsid w:val="0030172F"/>
    <w:rsid w:val="00303132"/>
    <w:rsid w:val="00316F06"/>
    <w:rsid w:val="00323746"/>
    <w:rsid w:val="00330A8D"/>
    <w:rsid w:val="00330B42"/>
    <w:rsid w:val="00331260"/>
    <w:rsid w:val="00334ABD"/>
    <w:rsid w:val="00350B01"/>
    <w:rsid w:val="0035156B"/>
    <w:rsid w:val="00351AA8"/>
    <w:rsid w:val="00355066"/>
    <w:rsid w:val="0036429D"/>
    <w:rsid w:val="00366E93"/>
    <w:rsid w:val="0036755E"/>
    <w:rsid w:val="00376D2E"/>
    <w:rsid w:val="00380DF3"/>
    <w:rsid w:val="00380EC0"/>
    <w:rsid w:val="003817BF"/>
    <w:rsid w:val="00382F2E"/>
    <w:rsid w:val="003950A7"/>
    <w:rsid w:val="00397D09"/>
    <w:rsid w:val="003A7B5B"/>
    <w:rsid w:val="003C6257"/>
    <w:rsid w:val="003D2D3D"/>
    <w:rsid w:val="003D412B"/>
    <w:rsid w:val="003D43BD"/>
    <w:rsid w:val="003D7093"/>
    <w:rsid w:val="003E154B"/>
    <w:rsid w:val="003E3879"/>
    <w:rsid w:val="003E48B2"/>
    <w:rsid w:val="003F3D16"/>
    <w:rsid w:val="004063F4"/>
    <w:rsid w:val="00410AE3"/>
    <w:rsid w:val="00411E26"/>
    <w:rsid w:val="00415B95"/>
    <w:rsid w:val="00424B3B"/>
    <w:rsid w:val="00425925"/>
    <w:rsid w:val="0043205B"/>
    <w:rsid w:val="00433DD5"/>
    <w:rsid w:val="00446A1C"/>
    <w:rsid w:val="00451A0F"/>
    <w:rsid w:val="00453BB1"/>
    <w:rsid w:val="00454AF6"/>
    <w:rsid w:val="00461DF1"/>
    <w:rsid w:val="0046202F"/>
    <w:rsid w:val="00465166"/>
    <w:rsid w:val="004709A7"/>
    <w:rsid w:val="004764D8"/>
    <w:rsid w:val="00492BA3"/>
    <w:rsid w:val="004941F1"/>
    <w:rsid w:val="00494B6E"/>
    <w:rsid w:val="0049709D"/>
    <w:rsid w:val="004970F5"/>
    <w:rsid w:val="004A630A"/>
    <w:rsid w:val="004C27EF"/>
    <w:rsid w:val="004C2E67"/>
    <w:rsid w:val="004C3B3E"/>
    <w:rsid w:val="004C6503"/>
    <w:rsid w:val="004D0EFA"/>
    <w:rsid w:val="004D7158"/>
    <w:rsid w:val="004E16C4"/>
    <w:rsid w:val="004E5A41"/>
    <w:rsid w:val="004F190B"/>
    <w:rsid w:val="00500623"/>
    <w:rsid w:val="00501554"/>
    <w:rsid w:val="0050365C"/>
    <w:rsid w:val="00506583"/>
    <w:rsid w:val="005069B0"/>
    <w:rsid w:val="00510F8F"/>
    <w:rsid w:val="00512D6A"/>
    <w:rsid w:val="005248AE"/>
    <w:rsid w:val="00526F13"/>
    <w:rsid w:val="00531366"/>
    <w:rsid w:val="00532AE9"/>
    <w:rsid w:val="005356CE"/>
    <w:rsid w:val="00543BB6"/>
    <w:rsid w:val="00546535"/>
    <w:rsid w:val="00553C08"/>
    <w:rsid w:val="00564519"/>
    <w:rsid w:val="005700D7"/>
    <w:rsid w:val="00574D7B"/>
    <w:rsid w:val="0057729C"/>
    <w:rsid w:val="0058482A"/>
    <w:rsid w:val="0059395C"/>
    <w:rsid w:val="005943BE"/>
    <w:rsid w:val="00594F5E"/>
    <w:rsid w:val="005965F2"/>
    <w:rsid w:val="00597C20"/>
    <w:rsid w:val="005A1EC0"/>
    <w:rsid w:val="005A4A95"/>
    <w:rsid w:val="005B06D7"/>
    <w:rsid w:val="005B0DC9"/>
    <w:rsid w:val="005B0FCD"/>
    <w:rsid w:val="005B32B2"/>
    <w:rsid w:val="005B50F4"/>
    <w:rsid w:val="005C1062"/>
    <w:rsid w:val="005C1D94"/>
    <w:rsid w:val="005C41EE"/>
    <w:rsid w:val="005C6AA5"/>
    <w:rsid w:val="005D6782"/>
    <w:rsid w:val="005D68F3"/>
    <w:rsid w:val="005F0BE9"/>
    <w:rsid w:val="005F1032"/>
    <w:rsid w:val="005F1FCF"/>
    <w:rsid w:val="005F4DCD"/>
    <w:rsid w:val="005F7339"/>
    <w:rsid w:val="00602BBB"/>
    <w:rsid w:val="00603516"/>
    <w:rsid w:val="00603BBD"/>
    <w:rsid w:val="00610F49"/>
    <w:rsid w:val="006305DC"/>
    <w:rsid w:val="00640CFE"/>
    <w:rsid w:val="00644255"/>
    <w:rsid w:val="00646A94"/>
    <w:rsid w:val="00653341"/>
    <w:rsid w:val="006701D8"/>
    <w:rsid w:val="00673631"/>
    <w:rsid w:val="006766A6"/>
    <w:rsid w:val="006832C7"/>
    <w:rsid w:val="00684019"/>
    <w:rsid w:val="00690027"/>
    <w:rsid w:val="006901DC"/>
    <w:rsid w:val="006924C1"/>
    <w:rsid w:val="0069364D"/>
    <w:rsid w:val="00695209"/>
    <w:rsid w:val="00697526"/>
    <w:rsid w:val="00697B95"/>
    <w:rsid w:val="006A28A9"/>
    <w:rsid w:val="006B4864"/>
    <w:rsid w:val="006B6002"/>
    <w:rsid w:val="006C00CF"/>
    <w:rsid w:val="006C0276"/>
    <w:rsid w:val="006C4739"/>
    <w:rsid w:val="006C59C5"/>
    <w:rsid w:val="006D45DB"/>
    <w:rsid w:val="006E3D0D"/>
    <w:rsid w:val="006F77C4"/>
    <w:rsid w:val="00701CCD"/>
    <w:rsid w:val="0070441D"/>
    <w:rsid w:val="007107D5"/>
    <w:rsid w:val="00711BEF"/>
    <w:rsid w:val="00714B65"/>
    <w:rsid w:val="00724B93"/>
    <w:rsid w:val="007354A7"/>
    <w:rsid w:val="00740EE2"/>
    <w:rsid w:val="0074741C"/>
    <w:rsid w:val="00747C40"/>
    <w:rsid w:val="00755C5F"/>
    <w:rsid w:val="00756DC8"/>
    <w:rsid w:val="00767A94"/>
    <w:rsid w:val="007750B5"/>
    <w:rsid w:val="007815DE"/>
    <w:rsid w:val="00782927"/>
    <w:rsid w:val="00783498"/>
    <w:rsid w:val="00784B0B"/>
    <w:rsid w:val="0078590B"/>
    <w:rsid w:val="00791916"/>
    <w:rsid w:val="0079222C"/>
    <w:rsid w:val="00796C84"/>
    <w:rsid w:val="007A246F"/>
    <w:rsid w:val="007A2B63"/>
    <w:rsid w:val="007A48A5"/>
    <w:rsid w:val="007A540B"/>
    <w:rsid w:val="007A7B9C"/>
    <w:rsid w:val="007A7E06"/>
    <w:rsid w:val="007B0CFA"/>
    <w:rsid w:val="007B29D5"/>
    <w:rsid w:val="007B3E7A"/>
    <w:rsid w:val="007B3F37"/>
    <w:rsid w:val="007B6865"/>
    <w:rsid w:val="007C783D"/>
    <w:rsid w:val="007D0FF6"/>
    <w:rsid w:val="007D6A29"/>
    <w:rsid w:val="007E12CA"/>
    <w:rsid w:val="007E1F4E"/>
    <w:rsid w:val="007E4C33"/>
    <w:rsid w:val="007F2128"/>
    <w:rsid w:val="007F34DF"/>
    <w:rsid w:val="008102F8"/>
    <w:rsid w:val="00812C35"/>
    <w:rsid w:val="00813A89"/>
    <w:rsid w:val="00814D54"/>
    <w:rsid w:val="0082272F"/>
    <w:rsid w:val="008245EF"/>
    <w:rsid w:val="00826726"/>
    <w:rsid w:val="00831DD6"/>
    <w:rsid w:val="008357E4"/>
    <w:rsid w:val="00835975"/>
    <w:rsid w:val="00836662"/>
    <w:rsid w:val="00836AED"/>
    <w:rsid w:val="00843113"/>
    <w:rsid w:val="0084794D"/>
    <w:rsid w:val="00876398"/>
    <w:rsid w:val="00881792"/>
    <w:rsid w:val="008907E4"/>
    <w:rsid w:val="00895722"/>
    <w:rsid w:val="008A017A"/>
    <w:rsid w:val="008A3EE2"/>
    <w:rsid w:val="008A7C29"/>
    <w:rsid w:val="008B5AA8"/>
    <w:rsid w:val="008B76D5"/>
    <w:rsid w:val="008B78A4"/>
    <w:rsid w:val="008C02C1"/>
    <w:rsid w:val="008C3995"/>
    <w:rsid w:val="008C6267"/>
    <w:rsid w:val="008D4763"/>
    <w:rsid w:val="008D4C43"/>
    <w:rsid w:val="008E02F3"/>
    <w:rsid w:val="008F4ED4"/>
    <w:rsid w:val="008F69D2"/>
    <w:rsid w:val="00900D30"/>
    <w:rsid w:val="0092496F"/>
    <w:rsid w:val="009252FB"/>
    <w:rsid w:val="009268E2"/>
    <w:rsid w:val="0093054B"/>
    <w:rsid w:val="00931EFC"/>
    <w:rsid w:val="0093370C"/>
    <w:rsid w:val="00946BEA"/>
    <w:rsid w:val="00947467"/>
    <w:rsid w:val="00954E74"/>
    <w:rsid w:val="00955636"/>
    <w:rsid w:val="00960179"/>
    <w:rsid w:val="00963F62"/>
    <w:rsid w:val="009652D2"/>
    <w:rsid w:val="00974CCA"/>
    <w:rsid w:val="00992C84"/>
    <w:rsid w:val="009A0F0B"/>
    <w:rsid w:val="009A1998"/>
    <w:rsid w:val="009A3724"/>
    <w:rsid w:val="009A5CAB"/>
    <w:rsid w:val="009C0A7B"/>
    <w:rsid w:val="009C376E"/>
    <w:rsid w:val="009D2DE8"/>
    <w:rsid w:val="009E46EC"/>
    <w:rsid w:val="009E499A"/>
    <w:rsid w:val="009E5E98"/>
    <w:rsid w:val="009E6BC0"/>
    <w:rsid w:val="009F32C0"/>
    <w:rsid w:val="009F767B"/>
    <w:rsid w:val="00A0180F"/>
    <w:rsid w:val="00A02929"/>
    <w:rsid w:val="00A11C7A"/>
    <w:rsid w:val="00A1697F"/>
    <w:rsid w:val="00A23110"/>
    <w:rsid w:val="00A253EF"/>
    <w:rsid w:val="00A2757A"/>
    <w:rsid w:val="00A27B46"/>
    <w:rsid w:val="00A3034F"/>
    <w:rsid w:val="00A3710B"/>
    <w:rsid w:val="00A41D95"/>
    <w:rsid w:val="00A42EDF"/>
    <w:rsid w:val="00A434E2"/>
    <w:rsid w:val="00A438FB"/>
    <w:rsid w:val="00A550EF"/>
    <w:rsid w:val="00A576F8"/>
    <w:rsid w:val="00A7285F"/>
    <w:rsid w:val="00A7536B"/>
    <w:rsid w:val="00A93A1A"/>
    <w:rsid w:val="00AB1769"/>
    <w:rsid w:val="00AB560E"/>
    <w:rsid w:val="00AB6DBD"/>
    <w:rsid w:val="00AC063C"/>
    <w:rsid w:val="00AC278B"/>
    <w:rsid w:val="00AC4775"/>
    <w:rsid w:val="00AC655A"/>
    <w:rsid w:val="00AD1A0E"/>
    <w:rsid w:val="00AD3101"/>
    <w:rsid w:val="00AD3670"/>
    <w:rsid w:val="00AD7422"/>
    <w:rsid w:val="00AE2D47"/>
    <w:rsid w:val="00AE61DB"/>
    <w:rsid w:val="00AF02D8"/>
    <w:rsid w:val="00AF0893"/>
    <w:rsid w:val="00B0492A"/>
    <w:rsid w:val="00B0573D"/>
    <w:rsid w:val="00B07184"/>
    <w:rsid w:val="00B13DFA"/>
    <w:rsid w:val="00B15D08"/>
    <w:rsid w:val="00B23B36"/>
    <w:rsid w:val="00B266CE"/>
    <w:rsid w:val="00B300FF"/>
    <w:rsid w:val="00B30BB9"/>
    <w:rsid w:val="00B30DE2"/>
    <w:rsid w:val="00B354CC"/>
    <w:rsid w:val="00B36751"/>
    <w:rsid w:val="00B4124F"/>
    <w:rsid w:val="00B4330A"/>
    <w:rsid w:val="00B462C1"/>
    <w:rsid w:val="00B4754B"/>
    <w:rsid w:val="00B509B6"/>
    <w:rsid w:val="00B544A4"/>
    <w:rsid w:val="00B54DC6"/>
    <w:rsid w:val="00B60FB8"/>
    <w:rsid w:val="00B6199E"/>
    <w:rsid w:val="00B64543"/>
    <w:rsid w:val="00B66522"/>
    <w:rsid w:val="00B66583"/>
    <w:rsid w:val="00B76C7B"/>
    <w:rsid w:val="00B76EAD"/>
    <w:rsid w:val="00B87893"/>
    <w:rsid w:val="00B901A2"/>
    <w:rsid w:val="00B95A18"/>
    <w:rsid w:val="00BA523C"/>
    <w:rsid w:val="00BB18C8"/>
    <w:rsid w:val="00BB49C7"/>
    <w:rsid w:val="00BB5942"/>
    <w:rsid w:val="00BB7967"/>
    <w:rsid w:val="00BC132F"/>
    <w:rsid w:val="00BC3D26"/>
    <w:rsid w:val="00BC4CC3"/>
    <w:rsid w:val="00BC4FBC"/>
    <w:rsid w:val="00BC6D13"/>
    <w:rsid w:val="00BC79AB"/>
    <w:rsid w:val="00BD2C2E"/>
    <w:rsid w:val="00BD3C13"/>
    <w:rsid w:val="00BD63A0"/>
    <w:rsid w:val="00BE6923"/>
    <w:rsid w:val="00BF3F9D"/>
    <w:rsid w:val="00BF5515"/>
    <w:rsid w:val="00C066E8"/>
    <w:rsid w:val="00C26031"/>
    <w:rsid w:val="00C27282"/>
    <w:rsid w:val="00C30786"/>
    <w:rsid w:val="00C32133"/>
    <w:rsid w:val="00C37DEC"/>
    <w:rsid w:val="00C42615"/>
    <w:rsid w:val="00C42630"/>
    <w:rsid w:val="00C4291B"/>
    <w:rsid w:val="00C42FBE"/>
    <w:rsid w:val="00C50772"/>
    <w:rsid w:val="00C834AF"/>
    <w:rsid w:val="00C866B5"/>
    <w:rsid w:val="00C92927"/>
    <w:rsid w:val="00C95646"/>
    <w:rsid w:val="00C95ECE"/>
    <w:rsid w:val="00CA45D1"/>
    <w:rsid w:val="00CA54B1"/>
    <w:rsid w:val="00CA6184"/>
    <w:rsid w:val="00CA7F81"/>
    <w:rsid w:val="00CB273E"/>
    <w:rsid w:val="00CB3C45"/>
    <w:rsid w:val="00CC03FA"/>
    <w:rsid w:val="00CC10B8"/>
    <w:rsid w:val="00CC25DD"/>
    <w:rsid w:val="00CD0E86"/>
    <w:rsid w:val="00CD1B70"/>
    <w:rsid w:val="00CD2C14"/>
    <w:rsid w:val="00CD2D81"/>
    <w:rsid w:val="00CF04B9"/>
    <w:rsid w:val="00CF1619"/>
    <w:rsid w:val="00CF6480"/>
    <w:rsid w:val="00D0213B"/>
    <w:rsid w:val="00D030BD"/>
    <w:rsid w:val="00D112A0"/>
    <w:rsid w:val="00D132DA"/>
    <w:rsid w:val="00D2394F"/>
    <w:rsid w:val="00D260B1"/>
    <w:rsid w:val="00D3260C"/>
    <w:rsid w:val="00D42781"/>
    <w:rsid w:val="00D43EE4"/>
    <w:rsid w:val="00D44F8F"/>
    <w:rsid w:val="00D458C8"/>
    <w:rsid w:val="00D540AD"/>
    <w:rsid w:val="00D56EA5"/>
    <w:rsid w:val="00D616FD"/>
    <w:rsid w:val="00D70C2B"/>
    <w:rsid w:val="00D723E3"/>
    <w:rsid w:val="00D823E3"/>
    <w:rsid w:val="00D84C87"/>
    <w:rsid w:val="00D8589B"/>
    <w:rsid w:val="00D96100"/>
    <w:rsid w:val="00DB0855"/>
    <w:rsid w:val="00DC2398"/>
    <w:rsid w:val="00DC4B5D"/>
    <w:rsid w:val="00DC5CC4"/>
    <w:rsid w:val="00DC6896"/>
    <w:rsid w:val="00DD3980"/>
    <w:rsid w:val="00DD7B4E"/>
    <w:rsid w:val="00DE47FA"/>
    <w:rsid w:val="00DE684E"/>
    <w:rsid w:val="00DE7B78"/>
    <w:rsid w:val="00DF14A4"/>
    <w:rsid w:val="00DF7447"/>
    <w:rsid w:val="00E018F4"/>
    <w:rsid w:val="00E07CC8"/>
    <w:rsid w:val="00E12004"/>
    <w:rsid w:val="00E12437"/>
    <w:rsid w:val="00E206D6"/>
    <w:rsid w:val="00E27892"/>
    <w:rsid w:val="00E326D4"/>
    <w:rsid w:val="00E42CDF"/>
    <w:rsid w:val="00E4497F"/>
    <w:rsid w:val="00E450B6"/>
    <w:rsid w:val="00E52122"/>
    <w:rsid w:val="00E56DC0"/>
    <w:rsid w:val="00E61BCC"/>
    <w:rsid w:val="00E667C6"/>
    <w:rsid w:val="00E6692A"/>
    <w:rsid w:val="00E67533"/>
    <w:rsid w:val="00E701C9"/>
    <w:rsid w:val="00E71958"/>
    <w:rsid w:val="00E756A3"/>
    <w:rsid w:val="00E823F6"/>
    <w:rsid w:val="00E8303E"/>
    <w:rsid w:val="00E8365E"/>
    <w:rsid w:val="00E904FB"/>
    <w:rsid w:val="00E90BAD"/>
    <w:rsid w:val="00E92D35"/>
    <w:rsid w:val="00E96B19"/>
    <w:rsid w:val="00E970E8"/>
    <w:rsid w:val="00E97BA5"/>
    <w:rsid w:val="00EA1134"/>
    <w:rsid w:val="00EA12BE"/>
    <w:rsid w:val="00EA64B8"/>
    <w:rsid w:val="00EB2064"/>
    <w:rsid w:val="00EB41BD"/>
    <w:rsid w:val="00EB5EB1"/>
    <w:rsid w:val="00EB6AC7"/>
    <w:rsid w:val="00ED47C6"/>
    <w:rsid w:val="00ED7EE8"/>
    <w:rsid w:val="00EE1750"/>
    <w:rsid w:val="00EE683F"/>
    <w:rsid w:val="00EE7240"/>
    <w:rsid w:val="00EF26CB"/>
    <w:rsid w:val="00EF4A36"/>
    <w:rsid w:val="00EF6855"/>
    <w:rsid w:val="00F01394"/>
    <w:rsid w:val="00F05AB5"/>
    <w:rsid w:val="00F13F88"/>
    <w:rsid w:val="00F16659"/>
    <w:rsid w:val="00F23817"/>
    <w:rsid w:val="00F2491C"/>
    <w:rsid w:val="00F25C22"/>
    <w:rsid w:val="00F310D9"/>
    <w:rsid w:val="00F404CA"/>
    <w:rsid w:val="00F438B9"/>
    <w:rsid w:val="00F44359"/>
    <w:rsid w:val="00F46791"/>
    <w:rsid w:val="00F57AAA"/>
    <w:rsid w:val="00F632D0"/>
    <w:rsid w:val="00F64566"/>
    <w:rsid w:val="00F7056C"/>
    <w:rsid w:val="00F72341"/>
    <w:rsid w:val="00F72EBD"/>
    <w:rsid w:val="00F76CA9"/>
    <w:rsid w:val="00F76D06"/>
    <w:rsid w:val="00F867EF"/>
    <w:rsid w:val="00FA4664"/>
    <w:rsid w:val="00FA4BA2"/>
    <w:rsid w:val="00FB2344"/>
    <w:rsid w:val="00FB50B6"/>
    <w:rsid w:val="00FC0C26"/>
    <w:rsid w:val="00FC430C"/>
    <w:rsid w:val="00FD18B9"/>
    <w:rsid w:val="00FD2A1B"/>
    <w:rsid w:val="00FD3664"/>
    <w:rsid w:val="00FD52F2"/>
    <w:rsid w:val="00FE303B"/>
    <w:rsid w:val="00FE607E"/>
    <w:rsid w:val="00FE64C5"/>
    <w:rsid w:val="00FE7C7F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2B01F4-DA12-4929-831E-F8B744AB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83D"/>
    <w:pPr>
      <w:jc w:val="center"/>
    </w:pPr>
    <w:rPr>
      <w:sz w:val="28"/>
    </w:rPr>
  </w:style>
  <w:style w:type="paragraph" w:customStyle="1" w:styleId="a5">
    <w:name w:val="Знак"/>
    <w:basedOn w:val="a"/>
    <w:rsid w:val="007C783D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7C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12C3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F34DF"/>
    <w:pPr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1A746B"/>
    <w:rPr>
      <w:sz w:val="28"/>
    </w:rPr>
  </w:style>
  <w:style w:type="paragraph" w:customStyle="1" w:styleId="BodyText21">
    <w:name w:val="Body Text 21"/>
    <w:basedOn w:val="a"/>
    <w:rsid w:val="005C6AA5"/>
    <w:pPr>
      <w:ind w:right="-170" w:firstLine="720"/>
      <w:jc w:val="both"/>
    </w:pPr>
    <w:rPr>
      <w:b/>
      <w:i/>
      <w:sz w:val="28"/>
      <w:szCs w:val="20"/>
    </w:rPr>
  </w:style>
  <w:style w:type="paragraph" w:customStyle="1" w:styleId="aa">
    <w:name w:val="Знак Знак Знак Знак"/>
    <w:basedOn w:val="ab"/>
    <w:rsid w:val="005A4A9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b">
    <w:name w:val="header"/>
    <w:basedOn w:val="a"/>
    <w:rsid w:val="005A4A95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rsid w:val="00262609"/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136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663B"/>
    <w:rPr>
      <w:sz w:val="16"/>
      <w:szCs w:val="16"/>
    </w:rPr>
  </w:style>
  <w:style w:type="paragraph" w:styleId="ae">
    <w:name w:val="Body Text"/>
    <w:basedOn w:val="a"/>
    <w:link w:val="af"/>
    <w:rsid w:val="0013663B"/>
    <w:pPr>
      <w:spacing w:after="120"/>
    </w:pPr>
  </w:style>
  <w:style w:type="character" w:customStyle="1" w:styleId="af">
    <w:name w:val="Основной текст Знак"/>
    <w:basedOn w:val="a0"/>
    <w:link w:val="ae"/>
    <w:rsid w:val="0013663B"/>
    <w:rPr>
      <w:sz w:val="24"/>
      <w:szCs w:val="24"/>
    </w:rPr>
  </w:style>
  <w:style w:type="paragraph" w:customStyle="1" w:styleId="BodyText22">
    <w:name w:val="Body Text 22"/>
    <w:basedOn w:val="a"/>
    <w:rsid w:val="0013663B"/>
    <w:pPr>
      <w:widowControl w:val="0"/>
      <w:jc w:val="both"/>
    </w:pPr>
    <w:rPr>
      <w:szCs w:val="20"/>
    </w:rPr>
  </w:style>
  <w:style w:type="character" w:customStyle="1" w:styleId="a4">
    <w:name w:val="Название Знак"/>
    <w:basedOn w:val="a0"/>
    <w:link w:val="a3"/>
    <w:rsid w:val="00124B76"/>
    <w:rPr>
      <w:sz w:val="28"/>
      <w:szCs w:val="24"/>
    </w:rPr>
  </w:style>
  <w:style w:type="character" w:customStyle="1" w:styleId="ad">
    <w:name w:val="Текст Знак"/>
    <w:basedOn w:val="a0"/>
    <w:link w:val="ac"/>
    <w:rsid w:val="007B3E7A"/>
    <w:rPr>
      <w:rFonts w:ascii="Courier New" w:hAnsi="Courier New" w:cs="Courier New"/>
    </w:rPr>
  </w:style>
  <w:style w:type="paragraph" w:styleId="af0">
    <w:name w:val="No Spacing"/>
    <w:link w:val="af1"/>
    <w:uiPriority w:val="1"/>
    <w:qFormat/>
    <w:rsid w:val="00E90BAD"/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rsid w:val="00B645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4543"/>
    <w:rPr>
      <w:sz w:val="16"/>
      <w:szCs w:val="16"/>
    </w:rPr>
  </w:style>
  <w:style w:type="paragraph" w:customStyle="1" w:styleId="21">
    <w:name w:val="Основной текст 21"/>
    <w:basedOn w:val="a"/>
    <w:rsid w:val="00B64543"/>
    <w:pPr>
      <w:overflowPunct w:val="0"/>
      <w:autoSpaceDE w:val="0"/>
      <w:autoSpaceDN w:val="0"/>
      <w:adjustRightInd w:val="0"/>
      <w:ind w:firstLine="709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B64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B64543"/>
    <w:pPr>
      <w:widowControl w:val="0"/>
      <w:snapToGrid w:val="0"/>
      <w:spacing w:before="440" w:line="300" w:lineRule="auto"/>
      <w:ind w:firstLine="720"/>
      <w:jc w:val="both"/>
    </w:pPr>
    <w:rPr>
      <w:sz w:val="22"/>
    </w:rPr>
  </w:style>
  <w:style w:type="paragraph" w:styleId="af3">
    <w:name w:val="footer"/>
    <w:basedOn w:val="a"/>
    <w:link w:val="af4"/>
    <w:unhideWhenUsed/>
    <w:rsid w:val="00B6454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B64543"/>
  </w:style>
  <w:style w:type="character" w:customStyle="1" w:styleId="33">
    <w:name w:val="Основной текст (3)_"/>
    <w:basedOn w:val="a0"/>
    <w:link w:val="34"/>
    <w:uiPriority w:val="99"/>
    <w:rsid w:val="00711BEF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711BEF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8pt">
    <w:name w:val="Основной текст + 8 pt"/>
    <w:aliases w:val="Полужирный"/>
    <w:basedOn w:val="a0"/>
    <w:uiPriority w:val="99"/>
    <w:rsid w:val="00711BEF"/>
    <w:rPr>
      <w:rFonts w:ascii="Times New Roman" w:hAnsi="Times New Roman" w:cs="Times New Roman"/>
      <w:b/>
      <w:bCs/>
      <w:noProof/>
      <w:spacing w:val="0"/>
      <w:sz w:val="16"/>
      <w:szCs w:val="16"/>
      <w:shd w:val="clear" w:color="auto" w:fill="FFFFFF"/>
    </w:rPr>
  </w:style>
  <w:style w:type="paragraph" w:styleId="af5">
    <w:name w:val="footnote text"/>
    <w:basedOn w:val="a"/>
    <w:link w:val="af6"/>
    <w:rsid w:val="00CA618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A6184"/>
  </w:style>
  <w:style w:type="character" w:styleId="af7">
    <w:name w:val="footnote reference"/>
    <w:basedOn w:val="a0"/>
    <w:rsid w:val="00CA6184"/>
    <w:rPr>
      <w:vertAlign w:val="superscript"/>
    </w:rPr>
  </w:style>
  <w:style w:type="character" w:customStyle="1" w:styleId="af1">
    <w:name w:val="Без интервала Знак"/>
    <w:link w:val="af0"/>
    <w:uiPriority w:val="1"/>
    <w:rsid w:val="00AC278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CF7B-8218-4358-A286-B546465B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 Corporation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USER</dc:creator>
  <cp:lastModifiedBy>user</cp:lastModifiedBy>
  <cp:revision>6</cp:revision>
  <cp:lastPrinted>2021-04-07T11:23:00Z</cp:lastPrinted>
  <dcterms:created xsi:type="dcterms:W3CDTF">2021-04-07T03:00:00Z</dcterms:created>
  <dcterms:modified xsi:type="dcterms:W3CDTF">2021-04-08T11:39:00Z</dcterms:modified>
</cp:coreProperties>
</file>