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jc w:val="both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17.06.2019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558</w:t>
      </w:r>
    </w:p>
    <w:p>
      <w:pPr>
        <w:pStyle w:val="Normal"/>
        <w:widowControl/>
        <w:jc w:val="center"/>
        <w:rPr>
          <w:b/>
          <w:b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widowControl/>
        <w:jc w:val="center"/>
        <w:rPr>
          <w:b/>
          <w:b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29579_4249248263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Карла Либкнехта, дом 3, аварийным и подлежащим сносу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ab/>
      </w: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заявление  Пластининой Т.И. (вх.№3892 от 16.05.2019 года), проживающей по адресу: Свердловская область, город Камышлов, улица Карла Либкнехта, дом 3, квартира 6, акт и заключение межведомственной комиссии №4 от 11.06.2019 года, руководствуясь уставом Камышловского городского округа, администрация Камышловского городского округа,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false"/>
        <w:ind w:firstLine="708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№3, расположенный по адресу: Свердловская область, город Камышлов, улица Карла Либкнехта, аварийным и подлежащим сносу.</w:t>
      </w:r>
    </w:p>
    <w:p>
      <w:pPr>
        <w:pStyle w:val="Normal"/>
        <w:widowControl/>
        <w:overflowPunct w:val="fals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2027 года.</w:t>
      </w:r>
    </w:p>
    <w:p>
      <w:pPr>
        <w:pStyle w:val="Normal"/>
        <w:widowControl/>
        <w:overflowPunct w:val="fals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fals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заместителя главы администрации Камышловского городского округа Бессонова Е.А.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LibreOffice/6.1.4.2$Windows_X86_64 LibreOffice_project/9d0f32d1f0b509096fd65e0d4bec26ddd1938fd3</Application>
  <Pages>1</Pages>
  <Words>207</Words>
  <Characters>1410</Characters>
  <CharactersWithSpaces>1655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2019-06-17T21:18:55Z</cp:lastPrinted>
  <dcterms:modified xsi:type="dcterms:W3CDTF">2019-06-17T21:19:04Z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