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4" w:rsidRPr="009D4894" w:rsidRDefault="00DA1884" w:rsidP="00D113E0">
      <w:pPr>
        <w:spacing w:after="0" w:line="240" w:lineRule="auto"/>
        <w:ind w:left="-284"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89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B6928" w:rsidRDefault="003B6928" w:rsidP="003B692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28" w:rsidRPr="008D6735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3B6928" w:rsidRPr="008D6735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B6928" w:rsidRPr="008D6735" w:rsidRDefault="003B6928" w:rsidP="003B6928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928" w:rsidRPr="008D6735" w:rsidRDefault="003B6928" w:rsidP="003B6928">
      <w:pPr>
        <w:pStyle w:val="1"/>
        <w:jc w:val="both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           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6735">
        <w:rPr>
          <w:b w:val="0"/>
          <w:sz w:val="28"/>
          <w:szCs w:val="28"/>
        </w:rPr>
        <w:t xml:space="preserve"> года  №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3B6928" w:rsidRPr="009D4894" w:rsidRDefault="003B6928" w:rsidP="003B69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3B6928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8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6928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 использования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>ка</w:t>
      </w:r>
    </w:p>
    <w:p w:rsidR="003B6928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улице Карла Маркса, 48, города Камышлов</w:t>
      </w:r>
    </w:p>
    <w:p w:rsidR="003B6928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8" w:rsidRPr="008D6735" w:rsidRDefault="003B6928" w:rsidP="003B6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928" w:rsidRDefault="003B6928" w:rsidP="003B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37, 39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 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540, рассмотрев рекомендации № 6 от 14 октября 2015 года комиссии по землепользованию и застройки Камышловского городского округа и заключение № 6 от 14 октября 2015 года о результатах публичных слушаний по вопросам землепользования и застройки на территории Камышловского городского округа, г</w:t>
      </w:r>
      <w:r w:rsidRPr="008D6735">
        <w:rPr>
          <w:rFonts w:ascii="Times New Roman" w:hAnsi="Times New Roman" w:cs="Times New Roman"/>
          <w:sz w:val="28"/>
          <w:szCs w:val="28"/>
        </w:rPr>
        <w:t>лава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6928" w:rsidRDefault="003B6928" w:rsidP="003B6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3B6928" w:rsidRDefault="003B6928" w:rsidP="003B6928">
      <w:pPr>
        <w:pStyle w:val="ac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4B25">
        <w:rPr>
          <w:rFonts w:ascii="Times New Roman" w:hAnsi="Times New Roman"/>
          <w:sz w:val="28"/>
          <w:szCs w:val="28"/>
        </w:rPr>
        <w:t xml:space="preserve"> </w:t>
      </w:r>
      <w:r w:rsidRPr="00114B2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114B25">
        <w:rPr>
          <w:rFonts w:ascii="Times New Roman" w:hAnsi="Times New Roman" w:cs="Times New Roman"/>
          <w:sz w:val="28"/>
          <w:szCs w:val="28"/>
        </w:rPr>
        <w:t xml:space="preserve"> разрешение на изменение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4B2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B25">
        <w:rPr>
          <w:rFonts w:ascii="Times New Roman" w:hAnsi="Times New Roman" w:cs="Times New Roman"/>
          <w:sz w:val="28"/>
          <w:szCs w:val="28"/>
        </w:rPr>
        <w:t>,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4B25">
        <w:rPr>
          <w:rFonts w:ascii="Times New Roman" w:hAnsi="Times New Roman" w:cs="Times New Roman"/>
          <w:sz w:val="28"/>
          <w:szCs w:val="28"/>
        </w:rPr>
        <w:t xml:space="preserve">: </w:t>
      </w:r>
      <w:r w:rsidRPr="00114B25">
        <w:rPr>
          <w:rFonts w:ascii="Times New Roman" w:hAnsi="Times New Roman"/>
          <w:sz w:val="28"/>
          <w:szCs w:val="28"/>
        </w:rPr>
        <w:t>66:46:010300</w:t>
      </w:r>
      <w:r>
        <w:rPr>
          <w:rFonts w:ascii="Times New Roman" w:hAnsi="Times New Roman"/>
          <w:sz w:val="28"/>
          <w:szCs w:val="28"/>
        </w:rPr>
        <w:t>2</w:t>
      </w:r>
      <w:r w:rsidRPr="00114B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хххх</w:t>
      </w:r>
      <w:r w:rsidRPr="00114B25">
        <w:rPr>
          <w:rFonts w:ascii="Times New Roman" w:hAnsi="Times New Roman"/>
          <w:sz w:val="28"/>
          <w:szCs w:val="28"/>
        </w:rPr>
        <w:t xml:space="preserve"> </w:t>
      </w:r>
      <w:r w:rsidRPr="00114B25">
        <w:rPr>
          <w:rFonts w:ascii="Times New Roman" w:hAnsi="Times New Roman" w:cs="Times New Roman"/>
          <w:b/>
          <w:sz w:val="28"/>
          <w:szCs w:val="28"/>
        </w:rPr>
        <w:t>-</w:t>
      </w:r>
      <w:r w:rsidRPr="00114B25">
        <w:rPr>
          <w:rFonts w:ascii="Times New Roman" w:hAnsi="Times New Roman" w:cs="Times New Roman"/>
          <w:sz w:val="28"/>
          <w:szCs w:val="28"/>
        </w:rPr>
        <w:t xml:space="preserve"> </w:t>
      </w:r>
      <w:r w:rsidRPr="00CE230A">
        <w:rPr>
          <w:rFonts w:ascii="Times New Roman" w:hAnsi="Times New Roman"/>
          <w:sz w:val="28"/>
          <w:szCs w:val="28"/>
        </w:rPr>
        <w:t xml:space="preserve">«под объект </w:t>
      </w:r>
      <w:r>
        <w:rPr>
          <w:rFonts w:ascii="Times New Roman" w:hAnsi="Times New Roman"/>
          <w:sz w:val="28"/>
          <w:szCs w:val="28"/>
        </w:rPr>
        <w:t>коммунально-складского хозяйства (склад)</w:t>
      </w:r>
      <w:r w:rsidRPr="00CE230A">
        <w:rPr>
          <w:rFonts w:ascii="Times New Roman" w:hAnsi="Times New Roman"/>
          <w:sz w:val="28"/>
          <w:szCs w:val="28"/>
        </w:rPr>
        <w:t xml:space="preserve">» на условно разрешенный вид использования </w:t>
      </w:r>
      <w:r w:rsidRPr="00CE230A">
        <w:rPr>
          <w:rFonts w:ascii="Times New Roman" w:hAnsi="Times New Roman"/>
          <w:b/>
          <w:sz w:val="28"/>
          <w:szCs w:val="28"/>
        </w:rPr>
        <w:t>-</w:t>
      </w:r>
      <w:r w:rsidRPr="00CE23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магазины</w:t>
      </w:r>
      <w:r w:rsidRPr="00CE230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установленного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участков», что равнозначен разрешенному использованию Правил землепользования и застройки Камышловского городского округа </w:t>
      </w:r>
      <w:r w:rsidRPr="00F1120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«отдельно стоящие объекты торговли», </w:t>
      </w:r>
      <w:r w:rsidRPr="00CE230A">
        <w:rPr>
          <w:rFonts w:ascii="Times New Roman" w:hAnsi="Times New Roman"/>
          <w:sz w:val="28"/>
          <w:szCs w:val="28"/>
        </w:rPr>
        <w:t xml:space="preserve">расположенного по адресу: Свердловская область, город Камышлов, улица </w:t>
      </w:r>
      <w:r>
        <w:rPr>
          <w:rFonts w:ascii="Times New Roman" w:hAnsi="Times New Roman"/>
          <w:sz w:val="28"/>
          <w:szCs w:val="28"/>
        </w:rPr>
        <w:t>Карла Маркса, 48</w:t>
      </w:r>
      <w:r w:rsidRPr="00CE230A">
        <w:rPr>
          <w:rFonts w:ascii="Times New Roman" w:hAnsi="Times New Roman"/>
          <w:sz w:val="28"/>
          <w:szCs w:val="28"/>
        </w:rPr>
        <w:t xml:space="preserve">, общей площадью </w:t>
      </w:r>
      <w:r w:rsidRPr="00CE230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151</w:t>
      </w:r>
      <w:r w:rsidRPr="00CE230A">
        <w:rPr>
          <w:rFonts w:ascii="Times New Roman" w:hAnsi="Times New Roman"/>
          <w:sz w:val="28"/>
          <w:szCs w:val="28"/>
        </w:rPr>
        <w:t>,00 кв.м.</w:t>
      </w:r>
      <w:r w:rsidRPr="000F65E1">
        <w:rPr>
          <w:rFonts w:ascii="Times New Roman" w:hAnsi="Times New Roman"/>
          <w:sz w:val="28"/>
          <w:szCs w:val="28"/>
        </w:rPr>
        <w:t xml:space="preserve"> </w:t>
      </w:r>
    </w:p>
    <w:p w:rsidR="003B6928" w:rsidRDefault="003B6928" w:rsidP="003B6928">
      <w:pPr>
        <w:pStyle w:val="ac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вид разрешённого использования земельного участка, </w:t>
      </w:r>
      <w:r w:rsidRPr="000D547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547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>
        <w:rPr>
          <w:rFonts w:ascii="Times New Roman" w:hAnsi="Times New Roman"/>
          <w:sz w:val="28"/>
          <w:szCs w:val="28"/>
        </w:rPr>
        <w:t>Карла Маркса, 48,</w:t>
      </w:r>
      <w:r w:rsidRPr="00123B9B">
        <w:rPr>
          <w:rFonts w:ascii="Times New Roman" w:hAnsi="Times New Roman"/>
          <w:sz w:val="28"/>
          <w:szCs w:val="28"/>
        </w:rPr>
        <w:t xml:space="preserve"> </w:t>
      </w:r>
      <w:r w:rsidRPr="000D5478">
        <w:rPr>
          <w:rFonts w:ascii="Times New Roman" w:hAnsi="Times New Roman" w:cs="Times New Roman"/>
          <w:sz w:val="28"/>
          <w:szCs w:val="28"/>
        </w:rPr>
        <w:t>город Камышлов, Свердловская область, в границах, установленных на местности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4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25">
        <w:rPr>
          <w:rFonts w:ascii="Times New Roman" w:hAnsi="Times New Roman"/>
          <w:sz w:val="28"/>
          <w:szCs w:val="28"/>
        </w:rPr>
        <w:t>66:46:010300</w:t>
      </w:r>
      <w:r>
        <w:rPr>
          <w:rFonts w:ascii="Times New Roman" w:hAnsi="Times New Roman"/>
          <w:sz w:val="28"/>
          <w:szCs w:val="28"/>
        </w:rPr>
        <w:t>2</w:t>
      </w:r>
      <w:r w:rsidRPr="00114B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 </w:t>
      </w:r>
      <w:r w:rsidRPr="001152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земли населенных пунктов, общей площадью 151,00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1C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8A1C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28" w:rsidRPr="008D6735" w:rsidRDefault="003B6928" w:rsidP="003B692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С.:</w:t>
      </w:r>
    </w:p>
    <w:p w:rsidR="003B6928" w:rsidRDefault="003B6928" w:rsidP="003B69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 w:rsidRPr="008D6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8D6735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едеральная кадастровая палата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 xml:space="preserve">»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</w:t>
      </w:r>
    </w:p>
    <w:p w:rsidR="003B6928" w:rsidRPr="00735D19" w:rsidRDefault="003B6928" w:rsidP="003B69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«Многофункциональный центр предоставления государственных и муниципальных услуг» </w:t>
      </w:r>
      <w:r w:rsidRPr="008D6735">
        <w:rPr>
          <w:rFonts w:ascii="Times New Roman" w:hAnsi="Times New Roman" w:cs="Times New Roman"/>
          <w:sz w:val="28"/>
          <w:szCs w:val="28"/>
        </w:rPr>
        <w:t>для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B25">
        <w:rPr>
          <w:rFonts w:ascii="Times New Roman" w:hAnsi="Times New Roman"/>
          <w:sz w:val="28"/>
          <w:szCs w:val="28"/>
        </w:rPr>
        <w:t>66:46:010300</w:t>
      </w:r>
      <w:r>
        <w:rPr>
          <w:rFonts w:ascii="Times New Roman" w:hAnsi="Times New Roman"/>
          <w:sz w:val="28"/>
          <w:szCs w:val="28"/>
        </w:rPr>
        <w:t>2</w:t>
      </w:r>
      <w:r w:rsidRPr="00114B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постановлением; </w:t>
      </w:r>
    </w:p>
    <w:p w:rsidR="003B6928" w:rsidRPr="00E7208F" w:rsidRDefault="003B6928" w:rsidP="003B69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D19">
        <w:rPr>
          <w:rFonts w:ascii="Times New Roman" w:hAnsi="Times New Roman" w:cs="Times New Roman"/>
          <w:sz w:val="28"/>
          <w:szCs w:val="28"/>
        </w:rPr>
        <w:t xml:space="preserve">3.2.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Свердловской области для внесения </w:t>
      </w:r>
      <w:r w:rsidRPr="00E7208F">
        <w:rPr>
          <w:rFonts w:ascii="Times New Roman" w:hAnsi="Times New Roman" w:cs="Times New Roman"/>
          <w:color w:val="000000"/>
          <w:sz w:val="28"/>
          <w:szCs w:val="28"/>
        </w:rPr>
        <w:t>изменений   в   Единый   государственный   реестр   прав   на   недвижимое имущество и сделок с ним.</w:t>
      </w:r>
    </w:p>
    <w:p w:rsidR="003B6928" w:rsidRPr="008D6735" w:rsidRDefault="003B6928" w:rsidP="003B69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Pr="008D67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Власовой А.Е.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 порядке, установленном для официального опубликования муниципальных правовых актов, и разместить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Камышловского городского округа в информационно</w:t>
      </w:r>
      <w:r w:rsidRPr="008F127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3B6928" w:rsidRDefault="003B6928" w:rsidP="003B6928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7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Камышловского городского округа по городскому хозяйству Тимошенко О.Л.</w:t>
      </w:r>
    </w:p>
    <w:p w:rsidR="003B6928" w:rsidRDefault="003B6928" w:rsidP="003B6928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6928" w:rsidRDefault="003B6928" w:rsidP="003B6928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6928" w:rsidRDefault="003B6928" w:rsidP="003B6928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6928" w:rsidRDefault="003B6928" w:rsidP="003B6928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6928" w:rsidRDefault="003B6928" w:rsidP="003B6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3B6928" w:rsidRPr="00080E79" w:rsidRDefault="003B6928" w:rsidP="003B6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  О.Л. Тимошенко</w:t>
      </w:r>
    </w:p>
    <w:p w:rsidR="003B6928" w:rsidRPr="00080E79" w:rsidRDefault="003B6928" w:rsidP="003B69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B6928" w:rsidRPr="00080E79" w:rsidRDefault="003B6928" w:rsidP="003B69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B6928" w:rsidRPr="00080E79" w:rsidRDefault="003B6928" w:rsidP="003B69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Default="00E7208F" w:rsidP="00E7208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84E5A" w:rsidSect="0078753B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D1" w:rsidRDefault="007405D1">
      <w:pPr>
        <w:spacing w:after="0" w:line="240" w:lineRule="auto"/>
      </w:pPr>
      <w:r>
        <w:separator/>
      </w:r>
    </w:p>
  </w:endnote>
  <w:endnote w:type="continuationSeparator" w:id="0">
    <w:p w:rsidR="007405D1" w:rsidRDefault="0074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D1" w:rsidRDefault="007405D1">
      <w:pPr>
        <w:spacing w:after="0" w:line="240" w:lineRule="auto"/>
      </w:pPr>
      <w:r>
        <w:separator/>
      </w:r>
    </w:p>
  </w:footnote>
  <w:footnote w:type="continuationSeparator" w:id="0">
    <w:p w:rsidR="007405D1" w:rsidRDefault="0074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1227D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7405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1227D4" w:rsidP="002474BF">
        <w:pPr>
          <w:pStyle w:val="a3"/>
        </w:pPr>
      </w:p>
    </w:sdtContent>
  </w:sdt>
  <w:p w:rsidR="00020F96" w:rsidRDefault="007405D1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76021"/>
    <w:rsid w:val="00083720"/>
    <w:rsid w:val="000C3707"/>
    <w:rsid w:val="000D72C6"/>
    <w:rsid w:val="000E78FE"/>
    <w:rsid w:val="00114B25"/>
    <w:rsid w:val="0011528A"/>
    <w:rsid w:val="001227D4"/>
    <w:rsid w:val="00196172"/>
    <w:rsid w:val="001A646C"/>
    <w:rsid w:val="001D554E"/>
    <w:rsid w:val="00241633"/>
    <w:rsid w:val="002474BF"/>
    <w:rsid w:val="00284521"/>
    <w:rsid w:val="002A71A3"/>
    <w:rsid w:val="002B6235"/>
    <w:rsid w:val="002C7E2B"/>
    <w:rsid w:val="002D642F"/>
    <w:rsid w:val="002F0CBC"/>
    <w:rsid w:val="00364BBE"/>
    <w:rsid w:val="00377800"/>
    <w:rsid w:val="003B245F"/>
    <w:rsid w:val="003B6928"/>
    <w:rsid w:val="003D261D"/>
    <w:rsid w:val="003E76EE"/>
    <w:rsid w:val="003F1D56"/>
    <w:rsid w:val="00400206"/>
    <w:rsid w:val="004019AC"/>
    <w:rsid w:val="00410039"/>
    <w:rsid w:val="00411FD5"/>
    <w:rsid w:val="004545F3"/>
    <w:rsid w:val="00461511"/>
    <w:rsid w:val="004733F4"/>
    <w:rsid w:val="00475AAD"/>
    <w:rsid w:val="004852D7"/>
    <w:rsid w:val="00486F36"/>
    <w:rsid w:val="004A1A2D"/>
    <w:rsid w:val="004A4B38"/>
    <w:rsid w:val="004B7DDB"/>
    <w:rsid w:val="004C32C0"/>
    <w:rsid w:val="004D60C9"/>
    <w:rsid w:val="004E595F"/>
    <w:rsid w:val="00516916"/>
    <w:rsid w:val="00533FBB"/>
    <w:rsid w:val="005A109A"/>
    <w:rsid w:val="005E1B3D"/>
    <w:rsid w:val="005E612A"/>
    <w:rsid w:val="00614BA6"/>
    <w:rsid w:val="00626C29"/>
    <w:rsid w:val="0064288B"/>
    <w:rsid w:val="0068123E"/>
    <w:rsid w:val="006A3132"/>
    <w:rsid w:val="006A766F"/>
    <w:rsid w:val="006D0099"/>
    <w:rsid w:val="006D7881"/>
    <w:rsid w:val="006E05FF"/>
    <w:rsid w:val="007249BA"/>
    <w:rsid w:val="00730939"/>
    <w:rsid w:val="00735D19"/>
    <w:rsid w:val="00736552"/>
    <w:rsid w:val="007405D1"/>
    <w:rsid w:val="0078753B"/>
    <w:rsid w:val="00794F0B"/>
    <w:rsid w:val="007C3CC1"/>
    <w:rsid w:val="007D17E6"/>
    <w:rsid w:val="007E0B12"/>
    <w:rsid w:val="007E241F"/>
    <w:rsid w:val="00802572"/>
    <w:rsid w:val="00802982"/>
    <w:rsid w:val="00804175"/>
    <w:rsid w:val="00824AE7"/>
    <w:rsid w:val="008429D1"/>
    <w:rsid w:val="00861342"/>
    <w:rsid w:val="008648CE"/>
    <w:rsid w:val="008A151B"/>
    <w:rsid w:val="008C70BE"/>
    <w:rsid w:val="008F1278"/>
    <w:rsid w:val="00906BCD"/>
    <w:rsid w:val="00963FD0"/>
    <w:rsid w:val="0098147F"/>
    <w:rsid w:val="00995C75"/>
    <w:rsid w:val="009C63A8"/>
    <w:rsid w:val="009D4894"/>
    <w:rsid w:val="009D7798"/>
    <w:rsid w:val="009E2B86"/>
    <w:rsid w:val="00A04B1F"/>
    <w:rsid w:val="00A514C4"/>
    <w:rsid w:val="00A932FE"/>
    <w:rsid w:val="00AC02FB"/>
    <w:rsid w:val="00AE280E"/>
    <w:rsid w:val="00B175D8"/>
    <w:rsid w:val="00B34CAA"/>
    <w:rsid w:val="00C73327"/>
    <w:rsid w:val="00C745E1"/>
    <w:rsid w:val="00CA4B12"/>
    <w:rsid w:val="00CA67A4"/>
    <w:rsid w:val="00CC2B7D"/>
    <w:rsid w:val="00CC6155"/>
    <w:rsid w:val="00CE69C8"/>
    <w:rsid w:val="00D0378F"/>
    <w:rsid w:val="00D06CB9"/>
    <w:rsid w:val="00D113E0"/>
    <w:rsid w:val="00D54A92"/>
    <w:rsid w:val="00D7173C"/>
    <w:rsid w:val="00D762D4"/>
    <w:rsid w:val="00D90874"/>
    <w:rsid w:val="00D90B93"/>
    <w:rsid w:val="00D9350E"/>
    <w:rsid w:val="00DA1884"/>
    <w:rsid w:val="00DA4D00"/>
    <w:rsid w:val="00DB6769"/>
    <w:rsid w:val="00DE40AF"/>
    <w:rsid w:val="00DE5D42"/>
    <w:rsid w:val="00E070BC"/>
    <w:rsid w:val="00E13138"/>
    <w:rsid w:val="00E7208F"/>
    <w:rsid w:val="00E76339"/>
    <w:rsid w:val="00EE5F3B"/>
    <w:rsid w:val="00F11200"/>
    <w:rsid w:val="00F52D17"/>
    <w:rsid w:val="00F627F8"/>
    <w:rsid w:val="00F8112A"/>
    <w:rsid w:val="00F84E5A"/>
    <w:rsid w:val="00F926D2"/>
    <w:rsid w:val="00FA1540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4FE3-FCD4-439D-AE65-E8D6E2F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</cp:revision>
  <cp:lastPrinted>2015-10-14T14:24:00Z</cp:lastPrinted>
  <dcterms:created xsi:type="dcterms:W3CDTF">2015-10-14T14:19:00Z</dcterms:created>
  <dcterms:modified xsi:type="dcterms:W3CDTF">2015-10-23T05:41:00Z</dcterms:modified>
</cp:coreProperties>
</file>