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  <w:t xml:space="preserve">Приложение 1 </w:t>
            </w:r>
          </w:p>
          <w:p>
            <w:pPr>
              <w:pStyle w:val="Style20"/>
              <w:jc w:val="both"/>
              <w:rPr>
                <w:rFonts w:ascii="Liberation Serif" w:hAnsi="Liberation Serif"/>
                <w:b/>
                <w:b/>
                <w:color w:val="292929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color w:val="292929"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Style20"/>
              <w:jc w:val="both"/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  <w:lang w:eastAsia="en-US"/>
              </w:rPr>
              <w:t xml:space="preserve">от 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  <w:lang w:eastAsia="en-US"/>
              </w:rPr>
              <w:t>29.05.2019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  <w:lang w:eastAsia="en-US"/>
              </w:rPr>
              <w:t xml:space="preserve">   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  <w:lang w:val="en-US" w:eastAsia="en-US"/>
              </w:rPr>
              <w:t xml:space="preserve">N </w:t>
            </w: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  <w:lang w:val="en-US" w:eastAsia="en-US"/>
              </w:rPr>
              <w:t>478</w:t>
            </w:r>
          </w:p>
        </w:tc>
      </w:tr>
    </w:tbl>
    <w:p>
      <w:pPr>
        <w:pStyle w:val="Style20"/>
        <w:jc w:val="both"/>
        <w:rPr>
          <w:rFonts w:ascii="Liberation Serif" w:hAnsi="Liberation Serif"/>
          <w:color w:val="292929"/>
          <w:sz w:val="28"/>
          <w:szCs w:val="28"/>
          <w:lang w:eastAsia="en-US"/>
        </w:rPr>
      </w:pPr>
      <w:r>
        <w:rPr>
          <w:rFonts w:ascii="Liberation Serif" w:hAnsi="Liberation Serif"/>
          <w:color w:val="292929"/>
          <w:sz w:val="28"/>
          <w:szCs w:val="28"/>
          <w:lang w:eastAsia="en-US"/>
        </w:rPr>
      </w:r>
    </w:p>
    <w:p>
      <w:pPr>
        <w:pStyle w:val="Style20"/>
        <w:spacing w:lineRule="auto" w:line="240"/>
        <w:ind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0"/>
        <w:spacing w:lineRule="auto" w:line="240"/>
        <w:ind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проведению в Камышловском городском округе мероприятий,</w:t>
      </w:r>
    </w:p>
    <w:p>
      <w:pPr>
        <w:pStyle w:val="Style20"/>
        <w:spacing w:lineRule="auto" w:line="240"/>
        <w:ind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посвященных Дня памяти и скорби</w:t>
      </w:r>
    </w:p>
    <w:p>
      <w:pPr>
        <w:pStyle w:val="Style20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>
      <w:pPr>
        <w:pStyle w:val="Style20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Соболева А.А., заместитель главы администрации Камышловского городского округа.</w:t>
      </w:r>
    </w:p>
    <w:p>
      <w:pPr>
        <w:pStyle w:val="Style20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Секретарь: </w:t>
      </w:r>
    </w:p>
    <w:p>
      <w:pPr>
        <w:pStyle w:val="Style20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Светлакова Е.Н.,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0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Члены организационного комитета:</w:t>
      </w:r>
    </w:p>
    <w:p>
      <w:pPr>
        <w:pStyle w:val="Style20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Т.А., председатель Думы Камышловского городского округа (по согласованию);</w:t>
      </w:r>
    </w:p>
    <w:p>
      <w:pPr>
        <w:pStyle w:val="Style20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Бродовикова А.И., председатель Совета ветеранов войны и труда вооруженных сил и правоохранительных органов города и района (по согласованию);</w:t>
      </w:r>
    </w:p>
    <w:p>
      <w:pPr>
        <w:pStyle w:val="Style20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Мишенькина А.А., председатель Комитета по образованию, культуре, спорту и делам молодежи администрации Камышловского городского округа; </w:t>
      </w:r>
    </w:p>
    <w:p>
      <w:pPr>
        <w:pStyle w:val="Style20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Удалов А.В., начальник отдела гражданской обороны и пожарной безопасности администрации Камышловского городского округа; </w:t>
      </w:r>
    </w:p>
    <w:p>
      <w:pPr>
        <w:pStyle w:val="Style20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 А.А., врио начальника Межмуниципального отдела Министерства внутренних дел Российской Федерации «Камышловский»  (по согласованию);</w:t>
      </w:r>
    </w:p>
    <w:p>
      <w:pPr>
        <w:pStyle w:val="Style20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Микушин М.Ю., военный комиссар г. Камышлов, Камышловского и Пышминского районов Свердловской области (по согласованию);</w:t>
      </w:r>
    </w:p>
    <w:p>
      <w:pPr>
        <w:pStyle w:val="Style20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С.В., главный редактор газеты «Камышловские известия» (по согласованию);</w:t>
      </w:r>
    </w:p>
    <w:p>
      <w:pPr>
        <w:pStyle w:val="Style20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Литвинчук Е.Н., директор общества с ограниченной ответственностью «Камышловское телевидение» (по согласованию);</w:t>
      </w:r>
    </w:p>
    <w:p>
      <w:pPr>
        <w:pStyle w:val="Style20"/>
        <w:tabs>
          <w:tab w:val="clear" w:pos="708"/>
          <w:tab w:val="left" w:pos="0" w:leader="none"/>
        </w:tabs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Калмыков Д.А., директор Муниципального казенного учреждения «Центр обеспечения деятельности администрации»;</w:t>
      </w:r>
    </w:p>
    <w:p>
      <w:pPr>
        <w:pStyle w:val="Style20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М.Н., директор Автономного  муниципального учреждения культуры Камышловского городского округа «Центр культуры и досуга»;</w:t>
      </w:r>
    </w:p>
    <w:p>
      <w:pPr>
        <w:pStyle w:val="Style20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Карнаухова И.А., специалист по связям с общественностью Муниципального казенного учреждения «Центр обеспечения деятельности администрации» (по согласованию).</w:t>
      </w:r>
    </w:p>
    <w:p>
      <w:pPr>
        <w:pStyle w:val="Style20"/>
        <w:spacing w:lineRule="auto" w:line="7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202</Words>
  <Characters>1667</Characters>
  <CharactersWithSpaces>1857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2019-05-22T09:50:00Z</dcterms:created>
  <dc:creator>user</dc:creator>
  <dc:description/>
  <dc:language>ru-RU</dc:language>
  <cp:lastModifiedBy/>
  <cp:lastPrinted>2019-05-29T13:22:39Z</cp:lastPrinted>
  <dcterms:modified xsi:type="dcterms:W3CDTF">2019-05-29T13:22:44Z</dcterms:modified>
  <cp:revision>3</cp:revision>
  <dc:subject/>
  <dc:title/>
</cp:coreProperties>
</file>