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28" w:rsidRDefault="00E63328">
      <w:pPr>
        <w:pStyle w:val="ConsPlusTitle"/>
        <w:jc w:val="center"/>
        <w:outlineLvl w:val="0"/>
      </w:pPr>
      <w:bookmarkStart w:id="0" w:name="_GoBack"/>
      <w:bookmarkEnd w:id="0"/>
      <w:r>
        <w:t>ДУМА КАМЫШЛОВСКОГО ГОРОДСКОГО ОКРУГА</w:t>
      </w:r>
    </w:p>
    <w:p w:rsidR="00E63328" w:rsidRDefault="00E63328">
      <w:pPr>
        <w:pStyle w:val="ConsPlusTitle"/>
        <w:jc w:val="center"/>
      </w:pPr>
      <w:r>
        <w:t>ПЯТЫЙ СОЗЫВ</w:t>
      </w:r>
    </w:p>
    <w:p w:rsidR="00E63328" w:rsidRDefault="00E63328">
      <w:pPr>
        <w:pStyle w:val="ConsPlusTitle"/>
        <w:jc w:val="center"/>
      </w:pPr>
    </w:p>
    <w:p w:rsidR="00E63328" w:rsidRDefault="00E63328">
      <w:pPr>
        <w:pStyle w:val="ConsPlusTitle"/>
        <w:jc w:val="center"/>
      </w:pPr>
      <w:r>
        <w:t>РЕШЕНИЕ</w:t>
      </w:r>
    </w:p>
    <w:p w:rsidR="00E63328" w:rsidRDefault="00E63328">
      <w:pPr>
        <w:pStyle w:val="ConsPlusTitle"/>
        <w:jc w:val="center"/>
      </w:pPr>
      <w:r>
        <w:t>от 21 января 2010 г. N 443</w:t>
      </w:r>
    </w:p>
    <w:p w:rsidR="00E63328" w:rsidRDefault="00E63328">
      <w:pPr>
        <w:pStyle w:val="ConsPlusTitle"/>
        <w:jc w:val="center"/>
      </w:pPr>
    </w:p>
    <w:p w:rsidR="00E63328" w:rsidRDefault="00E63328">
      <w:pPr>
        <w:pStyle w:val="ConsPlusTitle"/>
        <w:jc w:val="center"/>
      </w:pPr>
      <w:r>
        <w:t>ОБ УТВЕРЖДЕНИИ ПОЛОЖЕНИЯ О ПОРЯДКЕ ЗАКЛЮЧЕНИЯ</w:t>
      </w:r>
    </w:p>
    <w:p w:rsidR="00E63328" w:rsidRDefault="00E63328">
      <w:pPr>
        <w:pStyle w:val="ConsPlusTitle"/>
        <w:jc w:val="center"/>
      </w:pPr>
      <w:r>
        <w:t>КОНЦЕССИОННОГО СОГЛАШЕНИЯ В ОТНОШЕНИИ ОБЪЕКТОВ</w:t>
      </w:r>
    </w:p>
    <w:p w:rsidR="00E63328" w:rsidRDefault="00E63328">
      <w:pPr>
        <w:pStyle w:val="ConsPlusTitle"/>
        <w:jc w:val="center"/>
      </w:pPr>
      <w:r>
        <w:t>МУНИЦИПАЛЬНОГО ИМУЩЕСТВА, НАХОДЯЩЕГОСЯ</w:t>
      </w:r>
    </w:p>
    <w:p w:rsidR="00E63328" w:rsidRDefault="00E63328">
      <w:pPr>
        <w:pStyle w:val="ConsPlusTitle"/>
        <w:jc w:val="center"/>
      </w:pPr>
      <w:r>
        <w:t>В СОБСТВЕННОСТИ КАМЫШЛОВСКОГО ГОРОДСКОГО ОКРУГА</w:t>
      </w:r>
    </w:p>
    <w:p w:rsidR="00E63328" w:rsidRDefault="00E63328">
      <w:pPr>
        <w:pStyle w:val="ConsPlusNormal"/>
        <w:jc w:val="center"/>
      </w:pPr>
    </w:p>
    <w:p w:rsidR="00E63328" w:rsidRDefault="00E63328">
      <w:pPr>
        <w:pStyle w:val="ConsPlusNormal"/>
        <w:ind w:firstLine="540"/>
        <w:jc w:val="both"/>
      </w:pPr>
      <w:r>
        <w:t xml:space="preserve">В целях эффективного использования муниципального имущества и привлечения инвестиций в экономику </w:t>
      </w:r>
      <w:proofErr w:type="spellStart"/>
      <w:r>
        <w:t>Камышловского</w:t>
      </w:r>
      <w:proofErr w:type="spellEnd"/>
      <w:r>
        <w:t xml:space="preserve"> городского округа,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соглашениях", Дума </w:t>
      </w:r>
      <w:proofErr w:type="spellStart"/>
      <w:r>
        <w:t>Камышловского</w:t>
      </w:r>
      <w:proofErr w:type="spellEnd"/>
      <w:r>
        <w:t xml:space="preserve"> городского округа решила: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заключения концессионного соглашения в отношении муниципального имущества, находящегося в собственности </w:t>
      </w:r>
      <w:proofErr w:type="spellStart"/>
      <w:r>
        <w:t>Камышловского</w:t>
      </w:r>
      <w:proofErr w:type="spellEnd"/>
      <w:r>
        <w:t xml:space="preserve"> городского округа (Положение прилагается).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2. Настоящее Решение опубликовать на страницах газеты "</w:t>
      </w:r>
      <w:proofErr w:type="spellStart"/>
      <w:r>
        <w:t>Камышловские</w:t>
      </w:r>
      <w:proofErr w:type="spellEnd"/>
      <w:r>
        <w:t xml:space="preserve"> известия".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3. Контроль за выполнением настоящего Решения возложить на заместителя главы администрации </w:t>
      </w:r>
      <w:proofErr w:type="spellStart"/>
      <w:r>
        <w:t>Камышловского</w:t>
      </w:r>
      <w:proofErr w:type="spellEnd"/>
      <w:r>
        <w:t xml:space="preserve"> городского округа по городскому хозяйству (Пушкарев М.М.) и председателя комиссии по вопросам городского хозяйства и муниципальной собственности Думы </w:t>
      </w:r>
      <w:proofErr w:type="spellStart"/>
      <w:r>
        <w:t>Камышловского</w:t>
      </w:r>
      <w:proofErr w:type="spellEnd"/>
      <w:r>
        <w:t xml:space="preserve"> городского округа (Блинов Е.Г.).</w:t>
      </w:r>
    </w:p>
    <w:p w:rsidR="00E63328" w:rsidRDefault="00E63328">
      <w:pPr>
        <w:pStyle w:val="ConsPlusNormal"/>
      </w:pPr>
    </w:p>
    <w:p w:rsidR="00E63328" w:rsidRDefault="00E63328">
      <w:pPr>
        <w:pStyle w:val="ConsPlusNormal"/>
        <w:jc w:val="right"/>
      </w:pPr>
      <w:r>
        <w:t>Глава</w:t>
      </w:r>
    </w:p>
    <w:p w:rsidR="00E63328" w:rsidRDefault="00E63328">
      <w:pPr>
        <w:pStyle w:val="ConsPlusNormal"/>
        <w:jc w:val="right"/>
      </w:pPr>
      <w:proofErr w:type="spellStart"/>
      <w:r>
        <w:t>Камышловского</w:t>
      </w:r>
      <w:proofErr w:type="spellEnd"/>
      <w:r>
        <w:t xml:space="preserve"> городского округа</w:t>
      </w:r>
    </w:p>
    <w:p w:rsidR="00E63328" w:rsidRDefault="00E63328">
      <w:pPr>
        <w:pStyle w:val="ConsPlusNormal"/>
        <w:jc w:val="right"/>
      </w:pPr>
      <w:r>
        <w:t>М.Н.ЧУХАРЕВ</w:t>
      </w:r>
    </w:p>
    <w:p w:rsidR="00E63328" w:rsidRDefault="00E63328">
      <w:pPr>
        <w:pStyle w:val="ConsPlusNormal"/>
      </w:pPr>
    </w:p>
    <w:p w:rsidR="00E63328" w:rsidRDefault="00E63328">
      <w:pPr>
        <w:pStyle w:val="ConsPlusNormal"/>
      </w:pPr>
    </w:p>
    <w:p w:rsidR="00E63328" w:rsidRDefault="00E63328">
      <w:pPr>
        <w:pStyle w:val="ConsPlusNormal"/>
      </w:pPr>
    </w:p>
    <w:p w:rsidR="00E63328" w:rsidRDefault="00E63328">
      <w:pPr>
        <w:pStyle w:val="ConsPlusNormal"/>
      </w:pPr>
    </w:p>
    <w:p w:rsidR="00E63328" w:rsidRDefault="00E63328">
      <w:pPr>
        <w:pStyle w:val="ConsPlusNormal"/>
      </w:pPr>
    </w:p>
    <w:p w:rsidR="00E63328" w:rsidRDefault="00E63328">
      <w:pPr>
        <w:pStyle w:val="ConsPlusNormal"/>
        <w:jc w:val="right"/>
        <w:outlineLvl w:val="0"/>
      </w:pPr>
      <w:r>
        <w:t>Утверждено</w:t>
      </w:r>
    </w:p>
    <w:p w:rsidR="00E63328" w:rsidRDefault="00E63328">
      <w:pPr>
        <w:pStyle w:val="ConsPlusNormal"/>
        <w:jc w:val="right"/>
      </w:pPr>
      <w:r>
        <w:t>Решением Думы</w:t>
      </w:r>
    </w:p>
    <w:p w:rsidR="00E63328" w:rsidRDefault="00E63328">
      <w:pPr>
        <w:pStyle w:val="ConsPlusNormal"/>
        <w:jc w:val="right"/>
      </w:pPr>
      <w:proofErr w:type="spellStart"/>
      <w:r>
        <w:t>Камышловского</w:t>
      </w:r>
      <w:proofErr w:type="spellEnd"/>
      <w:r>
        <w:t xml:space="preserve"> городского округа</w:t>
      </w:r>
    </w:p>
    <w:p w:rsidR="00E63328" w:rsidRDefault="00E63328">
      <w:pPr>
        <w:pStyle w:val="ConsPlusNormal"/>
        <w:jc w:val="right"/>
      </w:pPr>
      <w:r>
        <w:t>от 21 января 2010 г. N 443</w:t>
      </w:r>
    </w:p>
    <w:p w:rsidR="00E63328" w:rsidRDefault="00E63328">
      <w:pPr>
        <w:pStyle w:val="ConsPlusNormal"/>
      </w:pPr>
    </w:p>
    <w:p w:rsidR="00E63328" w:rsidRDefault="00E63328">
      <w:pPr>
        <w:pStyle w:val="ConsPlusTitle"/>
        <w:jc w:val="center"/>
      </w:pPr>
      <w:bookmarkStart w:id="1" w:name="P30"/>
      <w:bookmarkEnd w:id="1"/>
      <w:r>
        <w:t>ПОЛОЖЕНИЕ</w:t>
      </w:r>
    </w:p>
    <w:p w:rsidR="00E63328" w:rsidRDefault="00E63328">
      <w:pPr>
        <w:pStyle w:val="ConsPlusTitle"/>
        <w:jc w:val="center"/>
      </w:pPr>
      <w:r>
        <w:t>О ПОРЯДКЕ ЗАКЛЮЧЕНИЯ КОНЦЕССИОННОГО СОГЛАШЕНИЯ</w:t>
      </w:r>
    </w:p>
    <w:p w:rsidR="00E63328" w:rsidRDefault="00E63328">
      <w:pPr>
        <w:pStyle w:val="ConsPlusTitle"/>
        <w:jc w:val="center"/>
      </w:pPr>
      <w:r>
        <w:t>В ОТНОШЕНИИ ОБЪЕКТОВ, НАХОДЯЩИХСЯ В СОБСТВЕННОСТИ</w:t>
      </w:r>
    </w:p>
    <w:p w:rsidR="00E63328" w:rsidRDefault="00E63328">
      <w:pPr>
        <w:pStyle w:val="ConsPlusTitle"/>
        <w:jc w:val="center"/>
      </w:pPr>
      <w:r>
        <w:t>КАМЫШЛОВСКОГО ГОРОДСКОГО ОКРУГА</w:t>
      </w:r>
    </w:p>
    <w:p w:rsidR="00E63328" w:rsidRDefault="00E63328">
      <w:pPr>
        <w:pStyle w:val="ConsPlusNormal"/>
      </w:pPr>
    </w:p>
    <w:p w:rsidR="00E63328" w:rsidRDefault="00E63328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E63328" w:rsidRDefault="00E63328">
      <w:pPr>
        <w:pStyle w:val="ConsPlusNormal"/>
      </w:pPr>
    </w:p>
    <w:p w:rsidR="00E63328" w:rsidRDefault="00E63328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5" w:history="1">
        <w:r>
          <w:rPr>
            <w:color w:val="0000FF"/>
          </w:rPr>
          <w:t>гл. 54</w:t>
        </w:r>
      </w:hyperlink>
      <w:r>
        <w:t xml:space="preserve"> ГК Российской Федерации, Федеральными законами: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N 115-ФЗ</w:t>
        </w:r>
      </w:hyperlink>
      <w:r>
        <w:t xml:space="preserve"> от 06.07.2005 "О концессионных соглашениях" и регулирует отношения, возникающие в связи с подготовкой и заключением концессионных соглашений в отношении объектов, находящихся в собственности </w:t>
      </w:r>
      <w:proofErr w:type="spellStart"/>
      <w:r>
        <w:t>Камышловского</w:t>
      </w:r>
      <w:proofErr w:type="spellEnd"/>
      <w:r>
        <w:t xml:space="preserve"> городского округа (далее - Объекты концессионного соглашения или Объекты).</w:t>
      </w:r>
    </w:p>
    <w:p w:rsidR="00E63328" w:rsidRDefault="00E63328">
      <w:pPr>
        <w:pStyle w:val="ConsPlusNormal"/>
      </w:pPr>
    </w:p>
    <w:p w:rsidR="00E63328" w:rsidRDefault="00E63328">
      <w:pPr>
        <w:pStyle w:val="ConsPlusNormal"/>
        <w:ind w:firstLine="540"/>
        <w:jc w:val="both"/>
        <w:outlineLvl w:val="1"/>
      </w:pPr>
      <w:r>
        <w:lastRenderedPageBreak/>
        <w:t>Статья 2. В настоящем Положении используются следующие понятия</w:t>
      </w:r>
    </w:p>
    <w:p w:rsidR="00E63328" w:rsidRDefault="00E63328">
      <w:pPr>
        <w:pStyle w:val="ConsPlusNormal"/>
      </w:pPr>
    </w:p>
    <w:p w:rsidR="00E63328" w:rsidRDefault="00E63328">
      <w:pPr>
        <w:pStyle w:val="ConsPlusNormal"/>
        <w:ind w:firstLine="540"/>
        <w:jc w:val="both"/>
      </w:pPr>
      <w:r>
        <w:t>2.1. Концессионное соглашение - смешанный договор, содержащий элементы различных договоров, предусмотренные федеральным законодательством в соответствии, с условиями которого одна сторона (концессионер) обязуется за свой счет создать и (или) реконструировать определенное этим соглашением недвижимое имущество, право собственности на которое принадлежит или будет принадлежать другой стороне (</w:t>
      </w:r>
      <w:proofErr w:type="spellStart"/>
      <w:r>
        <w:t>концеденту</w:t>
      </w:r>
      <w:proofErr w:type="spellEnd"/>
      <w:r>
        <w:t xml:space="preserve">), осуществлять деятельность, связанную с использованием (эксплуатацией) объекта концессионного соглашения, а </w:t>
      </w:r>
      <w:proofErr w:type="spellStart"/>
      <w:r>
        <w:t>концедент</w:t>
      </w:r>
      <w:proofErr w:type="spellEnd"/>
      <w: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2.2. </w:t>
      </w:r>
      <w:proofErr w:type="spellStart"/>
      <w:r>
        <w:t>Концедент</w:t>
      </w:r>
      <w:proofErr w:type="spellEnd"/>
      <w:r>
        <w:t xml:space="preserve"> - </w:t>
      </w:r>
      <w:proofErr w:type="spellStart"/>
      <w:r>
        <w:t>Камышловский</w:t>
      </w:r>
      <w:proofErr w:type="spellEnd"/>
      <w:r>
        <w:t xml:space="preserve"> городской округ, от имени которого выступает Глава </w:t>
      </w:r>
      <w:proofErr w:type="spellStart"/>
      <w:r>
        <w:t>Камышловского</w:t>
      </w:r>
      <w:proofErr w:type="spellEnd"/>
      <w:r>
        <w:t xml:space="preserve"> городского округа.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2.3.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2.4. Объект концессионного соглашения - недвижимое имущество, находящееся в муниципальной собственности </w:t>
      </w:r>
      <w:proofErr w:type="spellStart"/>
      <w:r>
        <w:t>Камышловского</w:t>
      </w:r>
      <w:proofErr w:type="spellEnd"/>
      <w:r>
        <w:t xml:space="preserve"> городского округа и указанное в </w:t>
      </w:r>
      <w:hyperlink r:id="rId8" w:history="1">
        <w:r>
          <w:rPr>
            <w:color w:val="0000FF"/>
          </w:rPr>
          <w:t>ст. 4</w:t>
        </w:r>
      </w:hyperlink>
      <w:r>
        <w:t xml:space="preserve"> Федерального закона N 115-ФЗ.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2.5. Концессионная плата - плата, вносимая Концессионером </w:t>
      </w:r>
      <w:proofErr w:type="spellStart"/>
      <w:r>
        <w:t>Концеденту</w:t>
      </w:r>
      <w:proofErr w:type="spellEnd"/>
      <w:r>
        <w:t xml:space="preserve"> в период использования (эксплуатации) Объекта концессионного соглашения.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2.6. Участие </w:t>
      </w:r>
      <w:proofErr w:type="spellStart"/>
      <w:r>
        <w:t>Концедента</w:t>
      </w:r>
      <w:proofErr w:type="spellEnd"/>
      <w:r>
        <w:t xml:space="preserve"> - возмещение </w:t>
      </w:r>
      <w:proofErr w:type="spellStart"/>
      <w:r>
        <w:t>Концедентом</w:t>
      </w:r>
      <w:proofErr w:type="spellEnd"/>
      <w:r>
        <w:t xml:space="preserve"> расходов Концессионера на создание и (или) реконструкцию Объекта концессионного соглашения и предоставления гарантий Концессионеру, принимаемая на основании условий конкурса на право заключения концессионного соглашения.</w:t>
      </w:r>
    </w:p>
    <w:p w:rsidR="00E63328" w:rsidRDefault="00E63328">
      <w:pPr>
        <w:pStyle w:val="ConsPlusNormal"/>
      </w:pPr>
    </w:p>
    <w:p w:rsidR="00E63328" w:rsidRDefault="00E63328">
      <w:pPr>
        <w:pStyle w:val="ConsPlusNormal"/>
        <w:ind w:firstLine="540"/>
        <w:jc w:val="both"/>
        <w:outlineLvl w:val="1"/>
      </w:pPr>
      <w:r>
        <w:t>Статья 3. Полномочия органов местного самоуправления</w:t>
      </w:r>
    </w:p>
    <w:p w:rsidR="00E63328" w:rsidRDefault="00E63328">
      <w:pPr>
        <w:pStyle w:val="ConsPlusNormal"/>
      </w:pPr>
    </w:p>
    <w:p w:rsidR="00E63328" w:rsidRDefault="00E63328">
      <w:pPr>
        <w:pStyle w:val="ConsPlusNormal"/>
        <w:ind w:firstLine="540"/>
        <w:jc w:val="both"/>
      </w:pPr>
      <w:r>
        <w:t xml:space="preserve">3.1. Дума </w:t>
      </w:r>
      <w:proofErr w:type="spellStart"/>
      <w:r>
        <w:t>Камышловского</w:t>
      </w:r>
      <w:proofErr w:type="spellEnd"/>
      <w:r>
        <w:t xml:space="preserve"> городского округа: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- до подписания концессионного заключения утверждает размер участия </w:t>
      </w:r>
      <w:proofErr w:type="spellStart"/>
      <w:r>
        <w:t>Концедента</w:t>
      </w:r>
      <w:proofErr w:type="spellEnd"/>
      <w:r>
        <w:t>, направленный на возмещение Концессионеру из местного бюджета части расходов на создание и (или) реконструкцию Объекта концессионного соглашения и предоставление гарантий;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- направляет депутатов Думы </w:t>
      </w:r>
      <w:proofErr w:type="spellStart"/>
      <w:r>
        <w:t>Камышловского</w:t>
      </w:r>
      <w:proofErr w:type="spellEnd"/>
      <w:r>
        <w:t xml:space="preserve"> городского округа в состав конкурсной комиссии по проведению конкурса на право заключения концессионного соглашения;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- осуществляет в рамках своих полномочий контроль за деятельностью </w:t>
      </w:r>
      <w:proofErr w:type="spellStart"/>
      <w:r>
        <w:t>Концедента</w:t>
      </w:r>
      <w:proofErr w:type="spellEnd"/>
      <w:r>
        <w:t>.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3.2. Глава </w:t>
      </w:r>
      <w:proofErr w:type="spellStart"/>
      <w:r>
        <w:t>Камышловского</w:t>
      </w:r>
      <w:proofErr w:type="spellEnd"/>
      <w:r>
        <w:t xml:space="preserve"> городского округа: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- конкурсная документация, в том числе условия концессионного соглашения;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- порядок заключения концессионного соглашения;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- состав конкурсной комиссии по проведению конкурса на право заключения концессионного соглашения;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- выступает </w:t>
      </w:r>
      <w:proofErr w:type="spellStart"/>
      <w:r>
        <w:t>Концедентом</w:t>
      </w:r>
      <w:proofErr w:type="spellEnd"/>
      <w:r>
        <w:t xml:space="preserve"> при заключении концессионного соглашения;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- осуществляет в порядке, установленном концессионным соглашением, контроль за исполнением, соблюдением Концессионером условий концессионного соглашения, </w:t>
      </w:r>
      <w:r>
        <w:lastRenderedPageBreak/>
        <w:t>осуществлением деятельности, предусмотренной концессионным соглашением.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3.3. Комитет по управлению имуществом и земельным ресурсам администрации </w:t>
      </w:r>
      <w:proofErr w:type="spellStart"/>
      <w:r>
        <w:t>Камышловского</w:t>
      </w:r>
      <w:proofErr w:type="spellEnd"/>
      <w:r>
        <w:t xml:space="preserve"> городского округа: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- определяет объекты и готовит документы, необходимые для принятия решения Главой </w:t>
      </w:r>
      <w:proofErr w:type="spellStart"/>
      <w:r>
        <w:t>Камышловского</w:t>
      </w:r>
      <w:proofErr w:type="spellEnd"/>
      <w:r>
        <w:t xml:space="preserve"> городского округа о заключении концессионного соглашения и представляет их для согласования условий конкурса на право заключения концессионного соглашения;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- заключает договоры о задатке, вносимом заявителями в обеспечение исполнения обязательств по заключению концессионного соглашения (далее - задаток), осуществляет прием задатков и их возврат по основаниям, предусмотренным законодательством Российской Федерации и договором о задатке;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- в рамках своей компетенции осуществляет контроль исполнения концессионных соглашений.</w:t>
      </w:r>
    </w:p>
    <w:p w:rsidR="00E63328" w:rsidRDefault="00E63328">
      <w:pPr>
        <w:pStyle w:val="ConsPlusNormal"/>
      </w:pPr>
    </w:p>
    <w:p w:rsidR="00E63328" w:rsidRDefault="00E63328">
      <w:pPr>
        <w:pStyle w:val="ConsPlusNormal"/>
        <w:ind w:firstLine="540"/>
        <w:jc w:val="both"/>
        <w:outlineLvl w:val="1"/>
      </w:pPr>
      <w:r>
        <w:t>Статья 4. Проведение конкурса на право заключения концессионного соглашения</w:t>
      </w:r>
    </w:p>
    <w:p w:rsidR="00E63328" w:rsidRDefault="00E63328">
      <w:pPr>
        <w:pStyle w:val="ConsPlusNormal"/>
      </w:pPr>
    </w:p>
    <w:p w:rsidR="00E63328" w:rsidRDefault="00E63328">
      <w:pPr>
        <w:pStyle w:val="ConsPlusNormal"/>
        <w:ind w:firstLine="540"/>
        <w:jc w:val="both"/>
      </w:pPr>
      <w:r>
        <w:t>4.1. Концессионное соглашение заключается путем проведения конкурса на право заключения концессионного соглашения.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4.2. Лицо, с которым будет заключено концессионное соглашение, определяется по итогам открытого конкурса, проводимого в соответствии с законодательством Российской Федерации о концессионных соглашениях и настоящим Положением.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4.3. Для проведения конкурса на право заключения концессионного соглашения создается конкурсная комиссия (далее - Конкурсная комиссия) в следующем составе: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Председатель комиссии - заместитель главы администрации </w:t>
      </w:r>
      <w:proofErr w:type="spellStart"/>
      <w:r>
        <w:t>Камышловского</w:t>
      </w:r>
      <w:proofErr w:type="spellEnd"/>
      <w:r>
        <w:t xml:space="preserve"> городского округа;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Члены комиссии: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- представитель комитета по управлению имуществом и земельным ресурсам;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- представитель административно-правового отдела;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- представитель финансового управления;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- представитель отдела архитектуры и ЖКХ;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- представители Думы </w:t>
      </w:r>
      <w:proofErr w:type="spellStart"/>
      <w:r>
        <w:t>Камышловского</w:t>
      </w:r>
      <w:proofErr w:type="spellEnd"/>
      <w:r>
        <w:t xml:space="preserve"> городского округа: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Персональный состав Конкурсной комиссии (в том числе кандидатуры председателя и заместителя председателя и секретаря) утверждается постановлением Главы </w:t>
      </w:r>
      <w:proofErr w:type="spellStart"/>
      <w:r>
        <w:t>Камышловского</w:t>
      </w:r>
      <w:proofErr w:type="spellEnd"/>
      <w:r>
        <w:t xml:space="preserve"> городского округа.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4.4. Конкурсная комиссия проводит конкурс на право заключения концессионного соглашения и определяет его победителя в порядке, установленном законодательством Российской Федерации о концессионных соглашениях.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4.5. Решения Конкурсной комиссии оформляются протоколами, которые подписываются членами Конкурсной комиссии, принявшими участие в заседании.</w:t>
      </w:r>
    </w:p>
    <w:p w:rsidR="00E63328" w:rsidRDefault="00E63328">
      <w:pPr>
        <w:pStyle w:val="ConsPlusNormal"/>
      </w:pPr>
    </w:p>
    <w:p w:rsidR="00E63328" w:rsidRDefault="00E63328">
      <w:pPr>
        <w:pStyle w:val="ConsPlusNormal"/>
        <w:ind w:firstLine="540"/>
        <w:jc w:val="both"/>
        <w:outlineLvl w:val="1"/>
      </w:pPr>
      <w:r>
        <w:t>Статья 5. Срок действия концессионного соглашения</w:t>
      </w:r>
    </w:p>
    <w:p w:rsidR="00E63328" w:rsidRDefault="00E63328">
      <w:pPr>
        <w:pStyle w:val="ConsPlusNormal"/>
      </w:pPr>
    </w:p>
    <w:p w:rsidR="00E63328" w:rsidRDefault="00E63328">
      <w:pPr>
        <w:pStyle w:val="ConsPlusNormal"/>
        <w:ind w:firstLine="540"/>
        <w:jc w:val="both"/>
      </w:pPr>
      <w:r>
        <w:lastRenderedPageBreak/>
        <w:t>5.1. 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 и срока окупаемости таких инвестиций, других обязательств концессионера по концессионному соглашению.</w:t>
      </w:r>
    </w:p>
    <w:p w:rsidR="00E63328" w:rsidRDefault="00E63328">
      <w:pPr>
        <w:pStyle w:val="ConsPlusNormal"/>
      </w:pPr>
    </w:p>
    <w:p w:rsidR="00E63328" w:rsidRDefault="00E63328">
      <w:pPr>
        <w:pStyle w:val="ConsPlusNormal"/>
        <w:ind w:firstLine="540"/>
        <w:jc w:val="both"/>
        <w:outlineLvl w:val="1"/>
      </w:pPr>
      <w:r>
        <w:t>Статья 6. Плата по концессионному соглашению</w:t>
      </w:r>
    </w:p>
    <w:p w:rsidR="00E63328" w:rsidRDefault="00E63328">
      <w:pPr>
        <w:pStyle w:val="ConsPlusNormal"/>
      </w:pPr>
    </w:p>
    <w:p w:rsidR="00E63328" w:rsidRDefault="00E63328">
      <w:pPr>
        <w:pStyle w:val="ConsPlusNormal"/>
        <w:ind w:firstLine="540"/>
        <w:jc w:val="both"/>
      </w:pPr>
      <w:r>
        <w:t xml:space="preserve">6.1. Концессионным соглашением предусматривается плата, вносимая концессионером </w:t>
      </w:r>
      <w:proofErr w:type="spellStart"/>
      <w:r>
        <w:t>концеденту</w:t>
      </w:r>
      <w:proofErr w:type="spellEnd"/>
      <w:r>
        <w:t xml:space="preserve"> в период использования (эксплуатации) объекта концессионного соглашения (далее - концессионная плата). 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6.2. В случае реализации концессионером производимых товаров, выполнения работ, оказания услуг по регулируемым ценам (тарифам) или с учетом установленных надбавок к ценам (тарифам), а также в случаях, если условиями концессионного соглашения предусмотрено принятие </w:t>
      </w:r>
      <w:proofErr w:type="spellStart"/>
      <w:r>
        <w:t>концедентом</w:t>
      </w:r>
      <w:proofErr w:type="spellEnd"/>
      <w:r>
        <w:t xml:space="preserve"> на себя части расходов на создание и (или) реконструкцию, использование (эксплуатацию) объекта концессионного соглашения, концессионная плата концессионным соглашением может не предусматриваться.</w:t>
      </w:r>
    </w:p>
    <w:p w:rsidR="00E63328" w:rsidRDefault="00E63328">
      <w:pPr>
        <w:pStyle w:val="ConsPlusNormal"/>
        <w:spacing w:before="220"/>
        <w:ind w:firstLine="540"/>
        <w:jc w:val="both"/>
      </w:pPr>
      <w:bookmarkStart w:id="2" w:name="P89"/>
      <w:bookmarkEnd w:id="2"/>
      <w:r>
        <w:t>6.3. Концессионная плата может быть установлена в форме: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1) определенных в твердой сумме платежей, вносимых периодически или единовременно в бюджет соответствующего уровня;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3) передачи </w:t>
      </w:r>
      <w:proofErr w:type="spellStart"/>
      <w:r>
        <w:t>концеденту</w:t>
      </w:r>
      <w:proofErr w:type="spellEnd"/>
      <w:r>
        <w:t xml:space="preserve"> в собственность имущества, находящегося в собственности концессионера.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6.4. Концессионным соглашением может предусматриваться сочетание указанных в </w:t>
      </w:r>
      <w:hyperlink w:anchor="P89" w:history="1">
        <w:r>
          <w:rPr>
            <w:color w:val="0000FF"/>
          </w:rPr>
          <w:t>п. 6.3</w:t>
        </w:r>
      </w:hyperlink>
      <w:r>
        <w:t xml:space="preserve"> настоящей статьи форм концессионной платы.</w:t>
      </w:r>
    </w:p>
    <w:p w:rsidR="00E63328" w:rsidRDefault="00E63328">
      <w:pPr>
        <w:pStyle w:val="ConsPlusNormal"/>
      </w:pPr>
    </w:p>
    <w:p w:rsidR="00E63328" w:rsidRDefault="00E63328">
      <w:pPr>
        <w:pStyle w:val="ConsPlusNormal"/>
        <w:ind w:firstLine="540"/>
        <w:jc w:val="both"/>
        <w:outlineLvl w:val="1"/>
      </w:pPr>
      <w:r>
        <w:t>Статья 7. Права и обязанности концессионера</w:t>
      </w:r>
    </w:p>
    <w:p w:rsidR="00E63328" w:rsidRDefault="00E63328">
      <w:pPr>
        <w:pStyle w:val="ConsPlusNormal"/>
      </w:pPr>
    </w:p>
    <w:p w:rsidR="00E63328" w:rsidRDefault="00E63328">
      <w:pPr>
        <w:pStyle w:val="ConsPlusNormal"/>
        <w:ind w:firstLine="540"/>
        <w:jc w:val="both"/>
      </w:pPr>
      <w:r>
        <w:t xml:space="preserve">7.1. Права и обязанности концессионера и </w:t>
      </w:r>
      <w:proofErr w:type="spellStart"/>
      <w:r>
        <w:t>концедента</w:t>
      </w:r>
      <w:proofErr w:type="spellEnd"/>
      <w:r>
        <w:t xml:space="preserve"> предусмотрены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N 115-ФЗ. В зависимости от объекта и условий концессионного соглашения, права и обязанности сторон могут быть расширены.</w:t>
      </w:r>
    </w:p>
    <w:p w:rsidR="00E63328" w:rsidRDefault="00E63328">
      <w:pPr>
        <w:pStyle w:val="ConsPlusNormal"/>
      </w:pPr>
    </w:p>
    <w:p w:rsidR="00E63328" w:rsidRDefault="00E63328">
      <w:pPr>
        <w:pStyle w:val="ConsPlusNormal"/>
        <w:ind w:firstLine="540"/>
        <w:jc w:val="both"/>
        <w:outlineLvl w:val="1"/>
      </w:pPr>
      <w:r>
        <w:t>Статья 8. Условия концессионного соглашения</w:t>
      </w:r>
    </w:p>
    <w:p w:rsidR="00E63328" w:rsidRDefault="00E63328">
      <w:pPr>
        <w:pStyle w:val="ConsPlusNormal"/>
      </w:pPr>
    </w:p>
    <w:p w:rsidR="00E63328" w:rsidRDefault="00E63328">
      <w:pPr>
        <w:pStyle w:val="ConsPlusNormal"/>
        <w:ind w:firstLine="540"/>
        <w:jc w:val="both"/>
      </w:pPr>
      <w:r>
        <w:t>8.1. Концессионное соглашение должно включать в себя следующие существенные условия: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1) обязательства концессионера по созданию и (или) реконструкции объекта концессионного соглашения, соблюдению сроков его создания и (или) реконструкции;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2) обязательства концессионера по осуществлению деятельности, предусмотренной концессионным соглашением;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3) срок действия концессионного соглашения;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4) описание, в том числе технико-экономические показатели, объекта концессионного </w:t>
      </w:r>
      <w:r>
        <w:lastRenderedPageBreak/>
        <w:t>соглашения;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5) 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(субаренды) этих земельных участков (в случае, если заключение договоров аренды (субаренды) земельных участков необходимо для осуществления деятельности, предусмотренной концессионным соглашением);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6) цели и срок использования (эксплуатации) объекта концессионного соглашения;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а) способы обеспечения исполнения концессионером обязательств по концессионному соглашению (предоставление безотзывной банковской гарантии, передача концессионером </w:t>
      </w:r>
      <w:proofErr w:type="spellStart"/>
      <w:r>
        <w:t>концеденту</w:t>
      </w:r>
      <w:proofErr w:type="spellEnd"/>
      <w:r>
        <w:t xml:space="preserve"> в залог прав концессионера по договору банковского вклада (депозита), осуществление страхования риска ответственности концессионера за нарушение обязательств по концессионному соглашению), размеры предоставляемого обеспечения и срок, на который оно предоставляется;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б) размер концессионной платы, форму или формы, порядок и сроки ее внесения, за исключением случаев, предусмотренных </w:t>
      </w:r>
      <w:hyperlink r:id="rId10" w:history="1">
        <w:r>
          <w:rPr>
            <w:color w:val="0000FF"/>
          </w:rPr>
          <w:t>частью 1.1 статьи 7</w:t>
        </w:r>
      </w:hyperlink>
      <w:r>
        <w:t xml:space="preserve"> Федерального закона N 115-ФЗ;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7) иные предусмотренные федеральными законами существенные условия.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8.2. Концессионное соглашение, помимо существенных условий, может содержать иные не противоречащие законодательству Российской Федерации условия, в том числе: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1) объем производства товаров, выполнения работ, оказания услуг при осуществлении деятельности, предусмотренной концессионным соглашением;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2) порядок и условия установления и изменения цен (тарифов) на производимые товары, выполняемые работы, оказываемые услуги и надбавок к ценам (тарифам) при осуществлении деятельности, предусмотренной концессионным соглашением;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3) объем инвестиций в создание и (или) реконструкцию объекта концессионного соглашения;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4) состав объекта концессионного соглашения;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5) срок сдачи в эксплуатацию созданного и (или) реконструированного объекта концессионного соглашения с установленными концессионным соглашением технико-экономическими показателями;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6) обязательства концессионера по реализации производимых товаров, выполнению работ, оказанию услуг на внутреннем рынке в течение срока, установленного концессионным соглашением;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7) обязательства концессионера по реализации производимых товаров, выполнению работ, оказанию услуг по регулируемым ценам (тарифам) и в соответствии с установленными надбавками к ценам (тарифам);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8) обязательства концессионера по предоставлению потребителям установленных федеральными законами, законами субъекта Российской Федерации, нормативными правовыми актами органа местного самоуправления льгот, в том числе льгот по оплате товаров, работ, услуг;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9) обязательства концессионера по осуществлению за свой счет страхования риска случайной гибели и (или) случайного повреждения объекта концессионного соглашения, иного передаваемого </w:t>
      </w:r>
      <w:proofErr w:type="spellStart"/>
      <w:r>
        <w:t>концедентом</w:t>
      </w:r>
      <w:proofErr w:type="spellEnd"/>
      <w:r>
        <w:t xml:space="preserve"> концессионеру по концессионному соглашению имущества;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10) обязательства </w:t>
      </w:r>
      <w:proofErr w:type="spellStart"/>
      <w:r>
        <w:t>концедента</w:t>
      </w:r>
      <w:proofErr w:type="spellEnd"/>
      <w:r>
        <w:t xml:space="preserve"> по финансированию части расходов на создание и (или) </w:t>
      </w:r>
      <w:r>
        <w:lastRenderedPageBreak/>
        <w:t xml:space="preserve">реконструкцию объекта концессионного соглашения, расходов на использование (эксплуатацию) указанного объекта, по предоставлению концессионеру государственных или муниципальных гарантий, размер принимаемых </w:t>
      </w:r>
      <w:proofErr w:type="spellStart"/>
      <w:r>
        <w:t>концедентом</w:t>
      </w:r>
      <w:proofErr w:type="spellEnd"/>
      <w:r>
        <w:t xml:space="preserve"> на себя расходов, а также размер, порядок и условия предоставления </w:t>
      </w:r>
      <w:proofErr w:type="spellStart"/>
      <w:r>
        <w:t>концедентом</w:t>
      </w:r>
      <w:proofErr w:type="spellEnd"/>
      <w:r>
        <w:t xml:space="preserve"> концессионеру государственных или муниципальных гарантий;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11) размер средств, направляемых концессионером на модернизацию, замену иного передаваемого </w:t>
      </w:r>
      <w:proofErr w:type="spellStart"/>
      <w:r>
        <w:t>концедентом</w:t>
      </w:r>
      <w:proofErr w:type="spellEnd"/>
      <w:r>
        <w:t xml:space="preserve"> концессионеру по концессионному соглашению имущества, улучшение его характеристик и эксплуатационных свойств;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12) порядок внесения изменений в концессионное соглашение;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13) обязательства концессионера на инвентаризацию имущества объекта и по подготовке проектной документации объекта концессионного соглашения;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14) обязательства </w:t>
      </w:r>
      <w:proofErr w:type="spellStart"/>
      <w:r>
        <w:t>концедента</w:t>
      </w:r>
      <w:proofErr w:type="spellEnd"/>
      <w:r>
        <w:t xml:space="preserve"> и (или) концессионера по подготовке территории, необходимой для создания и (или) реконструкции объекта концессионного соглашения и (или) для осуществления деятельности, предусмотренной концессионным соглашением;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15) порядок возмещения расходов сторон в случае досрочного прекращения концессионного соглашения;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16) размеры неустойки за нарушение сторонами обязательств по концессионному соглашению.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8.3. В случае, если законодательством Российской Федерации предусмотрено финансирование предоставления товаров, работ, услуг гражданам и другим потребителям за счет средств бюджетов бюджетной системы Российской Федерации в полном объеме, концессионным соглашением не должна предусматриваться оплата таких товаров, работ, услуг за счет средств граждан и других потребителей.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8.4. Правительство Российской Федерации утверждает типовые концессионные соглашения.</w:t>
      </w:r>
    </w:p>
    <w:p w:rsidR="00E63328" w:rsidRDefault="00E63328">
      <w:pPr>
        <w:pStyle w:val="ConsPlusNormal"/>
      </w:pPr>
    </w:p>
    <w:p w:rsidR="00E63328" w:rsidRDefault="00E63328">
      <w:pPr>
        <w:pStyle w:val="ConsPlusNormal"/>
        <w:ind w:firstLine="540"/>
        <w:jc w:val="both"/>
        <w:outlineLvl w:val="1"/>
      </w:pPr>
      <w:r>
        <w:t>Статья 9. Заключение, изменение и прекращение концессионного соглашения</w:t>
      </w:r>
    </w:p>
    <w:p w:rsidR="00E63328" w:rsidRDefault="00E63328">
      <w:pPr>
        <w:pStyle w:val="ConsPlusNormal"/>
      </w:pPr>
    </w:p>
    <w:p w:rsidR="00E63328" w:rsidRDefault="00E63328">
      <w:pPr>
        <w:pStyle w:val="ConsPlusNormal"/>
        <w:ind w:firstLine="540"/>
        <w:jc w:val="both"/>
      </w:pPr>
      <w:r>
        <w:t>9.1. Концессионное соглашение заключается путем проведения открытого конкурса на право заключения концессионного соглашения.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9.2. Концессионное соглашение может быть изменено по соглашению его сторон. Условия концессионного соглашения, определенные на основании решения о заключении концессионного соглашения и конкурсного предложения, не могут быть изменены соглашением сторон, за исключением случаев, предусмотренных </w:t>
      </w:r>
      <w:hyperlink r:id="rId11" w:history="1">
        <w:r>
          <w:rPr>
            <w:color w:val="0000FF"/>
          </w:rPr>
          <w:t>частями 1</w:t>
        </w:r>
      </w:hyperlink>
      <w:r>
        <w:t xml:space="preserve"> и </w:t>
      </w:r>
      <w:hyperlink r:id="rId12" w:history="1">
        <w:r>
          <w:rPr>
            <w:color w:val="0000FF"/>
          </w:rPr>
          <w:t>3 статьи 20</w:t>
        </w:r>
      </w:hyperlink>
      <w:r>
        <w:t xml:space="preserve"> и </w:t>
      </w:r>
      <w:hyperlink r:id="rId13" w:history="1">
        <w:r>
          <w:rPr>
            <w:color w:val="0000FF"/>
          </w:rPr>
          <w:t>статьей 38</w:t>
        </w:r>
      </w:hyperlink>
      <w:r>
        <w:t xml:space="preserve"> Федерального закона N 115-ФЗ.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9.3. Концессионное соглашение по требованию стороны концессионного соглашения может быть изменено решением суда по основаниям, предусмотренным Гражданским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9.4. Концессионное соглашение прекращается: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1) по истечении срока действия концессионного соглашения;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2) по соглашению сторон;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3) в случае досрочного расторжения концессионного соглашения на основании решения суда.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>9.5. Последствия прекращения концессионного соглашения.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lastRenderedPageBreak/>
        <w:t xml:space="preserve">1) Концессионер обязан передать по акту приема передачи </w:t>
      </w:r>
      <w:proofErr w:type="spellStart"/>
      <w:r>
        <w:t>концеденту</w:t>
      </w:r>
      <w:proofErr w:type="spellEnd"/>
      <w:r>
        <w:t xml:space="preserve"> объект концессионного соглашения и иное предусмотренное концессионным соглашением имущество в срок, установленный концессионным соглашением.</w:t>
      </w:r>
    </w:p>
    <w:p w:rsidR="00E63328" w:rsidRDefault="00E63328">
      <w:pPr>
        <w:pStyle w:val="ConsPlusNormal"/>
        <w:spacing w:before="220"/>
        <w:ind w:firstLine="540"/>
        <w:jc w:val="both"/>
      </w:pPr>
      <w:r>
        <w:t xml:space="preserve">2) Передаваемый </w:t>
      </w:r>
      <w:proofErr w:type="spellStart"/>
      <w:r>
        <w:t>концеденту</w:t>
      </w:r>
      <w:proofErr w:type="spellEnd"/>
      <w:r>
        <w:t xml:space="preserve"> объект концессионного соглашения и иное предусмотренное концессионным соглашением имущество должны находиться в состоянии, установленном концессионным соглашением, пригодном для осуществления деятельности, предусмотренной концессионным соглашением, и соответствующем установленным настоящим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требованиям, а также должны быть не обремененными правами третьих лиц.</w:t>
      </w:r>
    </w:p>
    <w:p w:rsidR="00E63328" w:rsidRDefault="00E63328">
      <w:pPr>
        <w:pStyle w:val="ConsPlusNormal"/>
      </w:pPr>
    </w:p>
    <w:p w:rsidR="00E63328" w:rsidRDefault="00E63328">
      <w:pPr>
        <w:pStyle w:val="ConsPlusNormal"/>
      </w:pPr>
    </w:p>
    <w:p w:rsidR="00E63328" w:rsidRDefault="00E633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F91" w:rsidRDefault="00273F91"/>
    <w:sectPr w:rsidR="00273F91" w:rsidSect="0020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28"/>
    <w:rsid w:val="00273F91"/>
    <w:rsid w:val="00E6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7EF25-07B4-4E7C-8580-B1C49BE7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7D559711A7DDC98B7B51BBA1083CE27320A6004757661B4FF34A3BBA52D64670A1526534C3CD1qDj5E" TargetMode="External"/><Relationship Id="rId13" Type="http://schemas.openxmlformats.org/officeDocument/2006/relationships/hyperlink" Target="consultantplus://offline/ref=E9A7D559711A7DDC98B7B51BBA1083CE27320A6004757661B4FF34A3BBA52D64670A1526534C38DAqDj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A7D559711A7DDC98B7B51BBA1083CE27320A6004757661B4FF34A3BBqAj5E" TargetMode="External"/><Relationship Id="rId12" Type="http://schemas.openxmlformats.org/officeDocument/2006/relationships/hyperlink" Target="consultantplus://offline/ref=E9A7D559711A7DDC98B7B51BBA1083CE27320A6004757661B4FF34A3BBA52D64670A1526534C3DD7qDj6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7D559711A7DDC98B7B51BBA1083CE27330761047D7661B4FF34A3BBqAj5E" TargetMode="External"/><Relationship Id="rId11" Type="http://schemas.openxmlformats.org/officeDocument/2006/relationships/hyperlink" Target="consultantplus://offline/ref=E9A7D559711A7DDC98B7B51BBA1083CE27320A6004757661B4FF34A3BBA52D64670A1526534C3DD6qDjEE" TargetMode="External"/><Relationship Id="rId5" Type="http://schemas.openxmlformats.org/officeDocument/2006/relationships/hyperlink" Target="consultantplus://offline/ref=E9A7D559711A7DDC98B7B51BBA1083CE2732066E0E7B7661B4FF34A3BBA52D64670A1526534E38D1qDj4E" TargetMode="External"/><Relationship Id="rId15" Type="http://schemas.openxmlformats.org/officeDocument/2006/relationships/hyperlink" Target="consultantplus://offline/ref=E9A7D559711A7DDC98B7B51BBA1083CE27320A6004757661B4FF34A3BBqAj5E" TargetMode="External"/><Relationship Id="rId10" Type="http://schemas.openxmlformats.org/officeDocument/2006/relationships/hyperlink" Target="consultantplus://offline/ref=E9A7D559711A7DDC98B7B51BBA1083CE27320A6004757661B4FF34A3BBA52D64670A1526534C3FD7qDj3E" TargetMode="External"/><Relationship Id="rId4" Type="http://schemas.openxmlformats.org/officeDocument/2006/relationships/hyperlink" Target="consultantplus://offline/ref=E9A7D559711A7DDC98B7B51BBA1083CE27320A6004757661B4FF34A3BBqAj5E" TargetMode="External"/><Relationship Id="rId9" Type="http://schemas.openxmlformats.org/officeDocument/2006/relationships/hyperlink" Target="consultantplus://offline/ref=E9A7D559711A7DDC98B7B51BBA1083CE27320A6004757661B4FF34A3BBqAj5E" TargetMode="External"/><Relationship Id="rId14" Type="http://schemas.openxmlformats.org/officeDocument/2006/relationships/hyperlink" Target="consultantplus://offline/ref=E9A7D559711A7DDC98B7B51BBA1083CE2732066F01757661B4FF34A3BBqA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2018-07-04T04:35:00Z</dcterms:created>
  <dcterms:modified xsi:type="dcterms:W3CDTF">2018-07-04T04:37:00Z</dcterms:modified>
</cp:coreProperties>
</file>