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0E" w:rsidRPr="009B5D0E" w:rsidRDefault="009B5D0E" w:rsidP="009B5D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B5D0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3111440" wp14:editId="11429433">
            <wp:extent cx="438912" cy="531114"/>
            <wp:effectExtent l="0" t="0" r="0" b="2540"/>
            <wp:docPr id="1" name="Рисунок 8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00" cy="535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D0E" w:rsidRPr="00EE6A9E" w:rsidRDefault="009B5D0E" w:rsidP="009B5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A9E">
        <w:rPr>
          <w:rFonts w:ascii="Times New Roman" w:hAnsi="Times New Roman" w:cs="Times New Roman"/>
          <w:b/>
          <w:sz w:val="28"/>
          <w:szCs w:val="28"/>
        </w:rPr>
        <w:t>Общественная палата Камышловского городского округа</w:t>
      </w:r>
    </w:p>
    <w:p w:rsidR="009B5D0E" w:rsidRPr="009B5D0E" w:rsidRDefault="009B5D0E" w:rsidP="009B5D0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9B5D0E">
        <w:rPr>
          <w:rFonts w:ascii="Times New Roman" w:hAnsi="Times New Roman" w:cs="Times New Roman"/>
        </w:rPr>
        <w:t xml:space="preserve">Телефон: +7(34375)2-50-40, +7(912)656-45-05; </w:t>
      </w:r>
      <w:r w:rsidRPr="009B5D0E">
        <w:rPr>
          <w:rFonts w:ascii="Times New Roman" w:hAnsi="Times New Roman" w:cs="Times New Roman"/>
          <w:lang w:val="en-US"/>
        </w:rPr>
        <w:t>e</w:t>
      </w:r>
      <w:r w:rsidRPr="009B5D0E">
        <w:rPr>
          <w:rFonts w:ascii="Times New Roman" w:hAnsi="Times New Roman" w:cs="Times New Roman"/>
        </w:rPr>
        <w:t>-</w:t>
      </w:r>
      <w:r w:rsidRPr="009B5D0E">
        <w:rPr>
          <w:rFonts w:ascii="Times New Roman" w:hAnsi="Times New Roman" w:cs="Times New Roman"/>
          <w:lang w:val="en-US"/>
        </w:rPr>
        <w:t>mail</w:t>
      </w:r>
      <w:r w:rsidRPr="009B5D0E">
        <w:rPr>
          <w:rFonts w:ascii="Times New Roman" w:hAnsi="Times New Roman" w:cs="Times New Roman"/>
        </w:rPr>
        <w:t xml:space="preserve">: </w:t>
      </w:r>
      <w:hyperlink r:id="rId7" w:history="1">
        <w:r w:rsidRPr="009B5D0E">
          <w:rPr>
            <w:rStyle w:val="a3"/>
            <w:rFonts w:ascii="Times New Roman" w:hAnsi="Times New Roman" w:cs="Times New Roman"/>
            <w:u w:val="none"/>
            <w:lang w:val="en-US"/>
          </w:rPr>
          <w:t>sheveleva</w:t>
        </w:r>
        <w:r w:rsidRPr="009B5D0E">
          <w:rPr>
            <w:rStyle w:val="a3"/>
            <w:rFonts w:ascii="Times New Roman" w:hAnsi="Times New Roman" w:cs="Times New Roman"/>
            <w:u w:val="none"/>
          </w:rPr>
          <w:t>.</w:t>
        </w:r>
        <w:r w:rsidRPr="009B5D0E">
          <w:rPr>
            <w:rStyle w:val="a3"/>
            <w:rFonts w:ascii="Times New Roman" w:hAnsi="Times New Roman" w:cs="Times New Roman"/>
            <w:u w:val="none"/>
            <w:lang w:val="en-US"/>
          </w:rPr>
          <w:t>tv</w:t>
        </w:r>
        <w:r w:rsidRPr="009B5D0E">
          <w:rPr>
            <w:rStyle w:val="a3"/>
            <w:rFonts w:ascii="Times New Roman" w:hAnsi="Times New Roman" w:cs="Times New Roman"/>
            <w:u w:val="none"/>
          </w:rPr>
          <w:t>@</w:t>
        </w:r>
        <w:r w:rsidRPr="009B5D0E">
          <w:rPr>
            <w:rStyle w:val="a3"/>
            <w:rFonts w:ascii="Times New Roman" w:hAnsi="Times New Roman" w:cs="Times New Roman"/>
            <w:u w:val="none"/>
            <w:lang w:val="en-US"/>
          </w:rPr>
          <w:t>yandex</w:t>
        </w:r>
        <w:r w:rsidRPr="009B5D0E">
          <w:rPr>
            <w:rStyle w:val="a3"/>
            <w:rFonts w:ascii="Times New Roman" w:hAnsi="Times New Roman" w:cs="Times New Roman"/>
            <w:u w:val="none"/>
          </w:rPr>
          <w:t>.</w:t>
        </w:r>
        <w:proofErr w:type="spellStart"/>
        <w:r w:rsidRPr="009B5D0E">
          <w:rPr>
            <w:rStyle w:val="a3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Pr="009B5D0E">
        <w:rPr>
          <w:rFonts w:ascii="Times New Roman" w:hAnsi="Times New Roman" w:cs="Times New Roman"/>
        </w:rPr>
        <w:t xml:space="preserve"> </w:t>
      </w:r>
    </w:p>
    <w:p w:rsidR="009B5D0E" w:rsidRPr="009B5D0E" w:rsidRDefault="009B5D0E" w:rsidP="009B5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251" w:rsidRDefault="00743251" w:rsidP="009B5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251">
        <w:rPr>
          <w:rFonts w:ascii="Times New Roman" w:hAnsi="Times New Roman" w:cs="Times New Roman"/>
          <w:sz w:val="28"/>
          <w:szCs w:val="28"/>
        </w:rPr>
        <w:t>О практике взаимодействия общественных палат муниципальных образований с органами местного самоуправления в Восточном управленчес</w:t>
      </w:r>
      <w:r>
        <w:rPr>
          <w:rFonts w:ascii="Times New Roman" w:hAnsi="Times New Roman" w:cs="Times New Roman"/>
          <w:sz w:val="28"/>
          <w:szCs w:val="28"/>
        </w:rPr>
        <w:t xml:space="preserve">ком округе Свердловской области </w:t>
      </w:r>
    </w:p>
    <w:p w:rsidR="00EE6A9E" w:rsidRDefault="00EE6A9E" w:rsidP="009B5D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1F32" w:rsidRPr="00BE467D" w:rsidRDefault="00EC0365" w:rsidP="00111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BE467D">
        <w:rPr>
          <w:rFonts w:ascii="Times New Roman" w:hAnsi="Times New Roman" w:cs="Times New Roman"/>
          <w:sz w:val="28"/>
          <w:szCs w:val="24"/>
        </w:rPr>
        <w:t>Общественная палата Камышл</w:t>
      </w:r>
      <w:r w:rsidR="00611977">
        <w:rPr>
          <w:rFonts w:ascii="Times New Roman" w:hAnsi="Times New Roman" w:cs="Times New Roman"/>
          <w:sz w:val="28"/>
          <w:szCs w:val="24"/>
        </w:rPr>
        <w:t>о</w:t>
      </w:r>
      <w:r w:rsidRPr="00BE467D">
        <w:rPr>
          <w:rFonts w:ascii="Times New Roman" w:hAnsi="Times New Roman" w:cs="Times New Roman"/>
          <w:sz w:val="28"/>
          <w:szCs w:val="24"/>
        </w:rPr>
        <w:t>вского городского округа в 2019 году продолжила формирование работающих механизмов взаимодействия и сотрудничества общественных организаций и гражданских объединений с органами местного самоуправления.</w:t>
      </w:r>
    </w:p>
    <w:p w:rsidR="00111F32" w:rsidRDefault="00111F32" w:rsidP="00111F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Взаимодействие ОП с администрацией КГО ведется не только через отделы и специалистов, а осуществляется непосредственно и с руководителями.</w:t>
      </w:r>
    </w:p>
    <w:p w:rsidR="00111F32" w:rsidRDefault="00111F32" w:rsidP="00111F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пленарных заседаниях ОП КГО всегда присутствуют глава КГО, председатель Думы ГО, первый заместитель главы администрации ГО, заместитель главы ГО по вопросам экономики,</w:t>
      </w:r>
      <w:r w:rsidRPr="00236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ГО по социальным вопросам, начальник управления финансового отдела</w:t>
      </w:r>
      <w:r w:rsidRPr="002362C9">
        <w:rPr>
          <w:rFonts w:ascii="Times New Roman" w:hAnsi="Times New Roman" w:cs="Times New Roman"/>
          <w:sz w:val="28"/>
          <w:szCs w:val="28"/>
        </w:rPr>
        <w:t>,</w:t>
      </w:r>
      <w:r w:rsidRPr="00236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 отдела жилищно –</w:t>
      </w:r>
      <w:r w:rsidRPr="00236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коммунального и </w:t>
      </w:r>
      <w:r w:rsidRPr="002362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городского</w:t>
      </w:r>
      <w:r w:rsidRPr="002362C9">
        <w:rPr>
          <w:rFonts w:ascii="Times New Roman" w:hAnsi="Times New Roman" w:cs="Times New Roman"/>
          <w:sz w:val="28"/>
          <w:szCs w:val="28"/>
          <w:shd w:val="clear" w:color="auto" w:fill="FFFFFF"/>
        </w:rPr>
        <w:t> хозяйства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начальник отдела архитектуры администрации ГО, главный специалист отдела экономики, главный специалист организационного отдела.</w:t>
      </w:r>
      <w:proofErr w:type="gramEnd"/>
    </w:p>
    <w:p w:rsidR="00C6072F" w:rsidRDefault="00BE467D" w:rsidP="00BE4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E467D">
        <w:rPr>
          <w:rFonts w:ascii="Times New Roman" w:hAnsi="Times New Roman" w:cs="Times New Roman"/>
          <w:sz w:val="28"/>
          <w:szCs w:val="24"/>
        </w:rPr>
        <w:t>Членами Общественной палаты организован прием населения города с целью оказания содействия в решении волнующих вопросов. Ни одно обращение не остается без рассмотрения. Все обращения регистрируются в журнале, по всем заявлениям своевременно приняты меры, направлены письма в соответствующие организации,</w:t>
      </w:r>
      <w:r w:rsidR="00C6072F">
        <w:rPr>
          <w:rFonts w:ascii="Times New Roman" w:hAnsi="Times New Roman" w:cs="Times New Roman"/>
          <w:sz w:val="28"/>
          <w:szCs w:val="24"/>
        </w:rPr>
        <w:t xml:space="preserve"> в том числе администрацию КГО,</w:t>
      </w:r>
      <w:r w:rsidRPr="00BE467D">
        <w:rPr>
          <w:rFonts w:ascii="Times New Roman" w:hAnsi="Times New Roman" w:cs="Times New Roman"/>
          <w:sz w:val="28"/>
          <w:szCs w:val="24"/>
        </w:rPr>
        <w:t xml:space="preserve"> граждане уведомлены о</w:t>
      </w:r>
      <w:r w:rsidR="00C6072F">
        <w:rPr>
          <w:rFonts w:ascii="Times New Roman" w:hAnsi="Times New Roman" w:cs="Times New Roman"/>
          <w:sz w:val="28"/>
          <w:szCs w:val="24"/>
        </w:rPr>
        <w:t xml:space="preserve"> принятых</w:t>
      </w:r>
      <w:r w:rsidRPr="00BE467D">
        <w:rPr>
          <w:rFonts w:ascii="Times New Roman" w:hAnsi="Times New Roman" w:cs="Times New Roman"/>
          <w:sz w:val="28"/>
          <w:szCs w:val="24"/>
        </w:rPr>
        <w:t xml:space="preserve"> мерах </w:t>
      </w:r>
      <w:r w:rsidR="00C6072F">
        <w:rPr>
          <w:rFonts w:ascii="Times New Roman" w:hAnsi="Times New Roman" w:cs="Times New Roman"/>
          <w:sz w:val="28"/>
          <w:szCs w:val="24"/>
        </w:rPr>
        <w:t xml:space="preserve">и решениях. </w:t>
      </w:r>
    </w:p>
    <w:p w:rsidR="00BE467D" w:rsidRPr="00BE467D" w:rsidRDefault="004F6234" w:rsidP="00C607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Так, например,</w:t>
      </w:r>
      <w:r w:rsidR="00553C31">
        <w:rPr>
          <w:rFonts w:ascii="Times New Roman" w:hAnsi="Times New Roman" w:cs="Times New Roman"/>
          <w:sz w:val="28"/>
          <w:szCs w:val="24"/>
        </w:rPr>
        <w:t xml:space="preserve"> с заявлениями различного характера обратились граждан</w:t>
      </w:r>
      <w:r w:rsidR="00C6072F">
        <w:rPr>
          <w:rFonts w:ascii="Times New Roman" w:hAnsi="Times New Roman" w:cs="Times New Roman"/>
          <w:sz w:val="28"/>
          <w:szCs w:val="24"/>
        </w:rPr>
        <w:t>е</w:t>
      </w:r>
      <w:r w:rsidR="00553C31">
        <w:rPr>
          <w:rFonts w:ascii="Times New Roman" w:hAnsi="Times New Roman" w:cs="Times New Roman"/>
          <w:sz w:val="28"/>
          <w:szCs w:val="24"/>
        </w:rPr>
        <w:t xml:space="preserve"> Камышловского городского округа и одна гражданка Камышловского района. Вопросы, затронутые в их обращении, были рассмотрены на пленарном заседании Общественной палаты Камышловского городского округа, </w:t>
      </w:r>
      <w:r>
        <w:rPr>
          <w:rFonts w:ascii="Times New Roman" w:hAnsi="Times New Roman" w:cs="Times New Roman"/>
          <w:sz w:val="28"/>
          <w:szCs w:val="24"/>
        </w:rPr>
        <w:t>с рекомендациями были направлены</w:t>
      </w:r>
      <w:r w:rsidR="00553C31">
        <w:rPr>
          <w:rFonts w:ascii="Times New Roman" w:hAnsi="Times New Roman" w:cs="Times New Roman"/>
          <w:sz w:val="28"/>
          <w:szCs w:val="24"/>
        </w:rPr>
        <w:t xml:space="preserve"> в</w:t>
      </w:r>
      <w:r w:rsidR="0028795A">
        <w:rPr>
          <w:rFonts w:ascii="Times New Roman" w:hAnsi="Times New Roman" w:cs="Times New Roman"/>
          <w:sz w:val="28"/>
          <w:szCs w:val="24"/>
        </w:rPr>
        <w:t xml:space="preserve"> управляющую компанию,</w:t>
      </w:r>
      <w:r w:rsidR="00553C31">
        <w:rPr>
          <w:rFonts w:ascii="Times New Roman" w:hAnsi="Times New Roman" w:cs="Times New Roman"/>
          <w:sz w:val="28"/>
          <w:szCs w:val="24"/>
        </w:rPr>
        <w:t xml:space="preserve"> органы местного самоуправления</w:t>
      </w:r>
      <w:r w:rsidR="00C6072F">
        <w:rPr>
          <w:rFonts w:ascii="Times New Roman" w:hAnsi="Times New Roman" w:cs="Times New Roman"/>
          <w:sz w:val="28"/>
          <w:szCs w:val="24"/>
        </w:rPr>
        <w:t xml:space="preserve"> и органы МВД местного отделения</w:t>
      </w:r>
      <w:r w:rsidR="00553C3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для решения поставленных вопросов. Ни одно заявление не осталось без ответа</w:t>
      </w:r>
      <w:r w:rsidR="0028795A">
        <w:rPr>
          <w:rFonts w:ascii="Times New Roman" w:hAnsi="Times New Roman" w:cs="Times New Roman"/>
          <w:sz w:val="28"/>
          <w:szCs w:val="24"/>
        </w:rPr>
        <w:t xml:space="preserve"> и решени</w:t>
      </w:r>
      <w:proofErr w:type="gramStart"/>
      <w:r w:rsidR="0028795A">
        <w:rPr>
          <w:rFonts w:ascii="Times New Roman" w:hAnsi="Times New Roman" w:cs="Times New Roman"/>
          <w:sz w:val="28"/>
          <w:szCs w:val="24"/>
        </w:rPr>
        <w:t>я</w:t>
      </w:r>
      <w:r w:rsidR="00441B75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="00441B7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41B75">
        <w:rPr>
          <w:rFonts w:ascii="Times New Roman" w:hAnsi="Times New Roman" w:cs="Times New Roman"/>
          <w:sz w:val="28"/>
          <w:szCs w:val="24"/>
        </w:rPr>
        <w:t>Пр</w:t>
      </w:r>
      <w:proofErr w:type="spellEnd"/>
      <w:r w:rsidR="00441B75">
        <w:rPr>
          <w:rFonts w:ascii="Times New Roman" w:hAnsi="Times New Roman" w:cs="Times New Roman"/>
          <w:sz w:val="28"/>
          <w:szCs w:val="24"/>
        </w:rPr>
        <w:t xml:space="preserve">: Вопрос жителей о подтоплении домов и необходимости </w:t>
      </w:r>
      <w:proofErr w:type="spellStart"/>
      <w:r w:rsidR="00441B75">
        <w:rPr>
          <w:rFonts w:ascii="Times New Roman" w:hAnsi="Times New Roman" w:cs="Times New Roman"/>
          <w:sz w:val="28"/>
          <w:szCs w:val="24"/>
        </w:rPr>
        <w:t>оканавливания</w:t>
      </w:r>
      <w:proofErr w:type="spellEnd"/>
      <w:r w:rsidR="00441B75">
        <w:rPr>
          <w:rFonts w:ascii="Times New Roman" w:hAnsi="Times New Roman" w:cs="Times New Roman"/>
          <w:sz w:val="28"/>
          <w:szCs w:val="24"/>
        </w:rPr>
        <w:t xml:space="preserve"> дороги. Решение: </w:t>
      </w:r>
      <w:proofErr w:type="gramStart"/>
      <w:r w:rsidR="00441B75">
        <w:rPr>
          <w:rFonts w:ascii="Times New Roman" w:hAnsi="Times New Roman" w:cs="Times New Roman"/>
          <w:sz w:val="28"/>
          <w:szCs w:val="24"/>
        </w:rPr>
        <w:t>Включение в городской план ремонта дорог.)</w:t>
      </w:r>
      <w:proofErr w:type="gramEnd"/>
    </w:p>
    <w:p w:rsidR="006B750D" w:rsidRPr="00BE467D" w:rsidRDefault="00BE467D" w:rsidP="00F10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E467D">
        <w:rPr>
          <w:rFonts w:ascii="Times New Roman" w:hAnsi="Times New Roman" w:cs="Times New Roman"/>
          <w:sz w:val="28"/>
          <w:szCs w:val="24"/>
        </w:rPr>
        <w:t xml:space="preserve">Одной из ключевых функций Общественной палаты является обеспечение открытого общественного обсуждения важных вопросов, общественная экспертиза законов и </w:t>
      </w:r>
      <w:r w:rsidR="006B750D" w:rsidRPr="00BE467D">
        <w:rPr>
          <w:rFonts w:ascii="Times New Roman" w:hAnsi="Times New Roman" w:cs="Times New Roman"/>
          <w:sz w:val="28"/>
          <w:szCs w:val="24"/>
        </w:rPr>
        <w:t>нормативно правовых</w:t>
      </w:r>
      <w:r w:rsidRPr="00BE467D">
        <w:rPr>
          <w:rFonts w:ascii="Times New Roman" w:hAnsi="Times New Roman" w:cs="Times New Roman"/>
          <w:sz w:val="28"/>
          <w:szCs w:val="24"/>
        </w:rPr>
        <w:t xml:space="preserve"> актов. Многие </w:t>
      </w:r>
      <w:r w:rsidRPr="00BE467D">
        <w:rPr>
          <w:rFonts w:ascii="Times New Roman" w:hAnsi="Times New Roman" w:cs="Times New Roman"/>
          <w:sz w:val="28"/>
          <w:szCs w:val="24"/>
        </w:rPr>
        <w:lastRenderedPageBreak/>
        <w:t xml:space="preserve">предложения членов Общественной палаты были учтены в процессе принятия итоговых документов. </w:t>
      </w:r>
    </w:p>
    <w:p w:rsidR="00BE467D" w:rsidRDefault="00BE467D" w:rsidP="00F10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E467D">
        <w:rPr>
          <w:rFonts w:ascii="Times New Roman" w:hAnsi="Times New Roman" w:cs="Times New Roman"/>
          <w:sz w:val="28"/>
          <w:szCs w:val="24"/>
        </w:rPr>
        <w:t xml:space="preserve">Члены Общественной палаты активно участвуют в работе комиссий при администрации города, публичных слушаниях, проводимых на территории города. </w:t>
      </w:r>
      <w:r w:rsidR="00C6072F">
        <w:rPr>
          <w:rFonts w:ascii="Times New Roman" w:hAnsi="Times New Roman" w:cs="Times New Roman"/>
          <w:sz w:val="28"/>
          <w:szCs w:val="24"/>
        </w:rPr>
        <w:t>Члены</w:t>
      </w:r>
      <w:r w:rsidRPr="00BE467D">
        <w:rPr>
          <w:rFonts w:ascii="Times New Roman" w:hAnsi="Times New Roman" w:cs="Times New Roman"/>
          <w:sz w:val="28"/>
          <w:szCs w:val="24"/>
        </w:rPr>
        <w:t xml:space="preserve"> Общественной палаты вход</w:t>
      </w:r>
      <w:r w:rsidR="00C6072F">
        <w:rPr>
          <w:rFonts w:ascii="Times New Roman" w:hAnsi="Times New Roman" w:cs="Times New Roman"/>
          <w:sz w:val="28"/>
          <w:szCs w:val="24"/>
        </w:rPr>
        <w:t>я</w:t>
      </w:r>
      <w:r w:rsidRPr="00BE467D">
        <w:rPr>
          <w:rFonts w:ascii="Times New Roman" w:hAnsi="Times New Roman" w:cs="Times New Roman"/>
          <w:sz w:val="28"/>
          <w:szCs w:val="24"/>
        </w:rPr>
        <w:t>т в состав комиссии по координации работы по противодействию коррупции в</w:t>
      </w:r>
      <w:r w:rsidR="00E66AE2">
        <w:rPr>
          <w:rFonts w:ascii="Times New Roman" w:hAnsi="Times New Roman" w:cs="Times New Roman"/>
          <w:sz w:val="28"/>
          <w:szCs w:val="24"/>
        </w:rPr>
        <w:t xml:space="preserve"> КГО</w:t>
      </w:r>
      <w:r w:rsidR="00C6072F">
        <w:rPr>
          <w:rFonts w:ascii="Times New Roman" w:hAnsi="Times New Roman" w:cs="Times New Roman"/>
          <w:sz w:val="28"/>
          <w:szCs w:val="24"/>
        </w:rPr>
        <w:t xml:space="preserve">, в состав общественной муниципальной комиссии по обеспечению реализации муниципальной программы формирования современной городской среды на территории КГО, в состав </w:t>
      </w:r>
      <w:r w:rsidR="004148F2">
        <w:rPr>
          <w:rFonts w:ascii="Times New Roman" w:hAnsi="Times New Roman" w:cs="Times New Roman"/>
          <w:sz w:val="28"/>
          <w:szCs w:val="24"/>
        </w:rPr>
        <w:t>архитектурно-художественн</w:t>
      </w:r>
      <w:r w:rsidR="00E66AE2">
        <w:rPr>
          <w:rFonts w:ascii="Times New Roman" w:hAnsi="Times New Roman" w:cs="Times New Roman"/>
          <w:sz w:val="28"/>
          <w:szCs w:val="24"/>
        </w:rPr>
        <w:t>ого</w:t>
      </w:r>
      <w:r w:rsidR="004148F2">
        <w:rPr>
          <w:rFonts w:ascii="Times New Roman" w:hAnsi="Times New Roman" w:cs="Times New Roman"/>
          <w:sz w:val="28"/>
          <w:szCs w:val="24"/>
        </w:rPr>
        <w:t xml:space="preserve"> совет</w:t>
      </w:r>
      <w:r w:rsidR="00E66AE2">
        <w:rPr>
          <w:rFonts w:ascii="Times New Roman" w:hAnsi="Times New Roman" w:cs="Times New Roman"/>
          <w:sz w:val="28"/>
          <w:szCs w:val="24"/>
        </w:rPr>
        <w:t>а</w:t>
      </w:r>
      <w:r w:rsidR="004148F2">
        <w:rPr>
          <w:rFonts w:ascii="Times New Roman" w:hAnsi="Times New Roman" w:cs="Times New Roman"/>
          <w:sz w:val="28"/>
          <w:szCs w:val="24"/>
        </w:rPr>
        <w:t xml:space="preserve">, </w:t>
      </w:r>
      <w:r w:rsidR="00E66AE2">
        <w:rPr>
          <w:rFonts w:ascii="Times New Roman" w:hAnsi="Times New Roman" w:cs="Times New Roman"/>
          <w:sz w:val="28"/>
          <w:szCs w:val="24"/>
        </w:rPr>
        <w:t xml:space="preserve">в состав </w:t>
      </w:r>
      <w:r w:rsidR="004148F2">
        <w:rPr>
          <w:rFonts w:ascii="Times New Roman" w:hAnsi="Times New Roman" w:cs="Times New Roman"/>
          <w:sz w:val="28"/>
          <w:szCs w:val="24"/>
        </w:rPr>
        <w:t>комисси</w:t>
      </w:r>
      <w:r w:rsidR="00E66AE2">
        <w:rPr>
          <w:rFonts w:ascii="Times New Roman" w:hAnsi="Times New Roman" w:cs="Times New Roman"/>
          <w:sz w:val="28"/>
          <w:szCs w:val="24"/>
        </w:rPr>
        <w:t>й</w:t>
      </w:r>
      <w:r w:rsidR="004148F2">
        <w:rPr>
          <w:rFonts w:ascii="Times New Roman" w:hAnsi="Times New Roman" w:cs="Times New Roman"/>
          <w:sz w:val="28"/>
          <w:szCs w:val="24"/>
        </w:rPr>
        <w:t xml:space="preserve"> по приемке выполненных работ по объектам</w:t>
      </w:r>
      <w:r w:rsidR="00C6072F">
        <w:rPr>
          <w:rFonts w:ascii="Times New Roman" w:hAnsi="Times New Roman" w:cs="Times New Roman"/>
          <w:sz w:val="28"/>
          <w:szCs w:val="24"/>
        </w:rPr>
        <w:t xml:space="preserve"> </w:t>
      </w:r>
      <w:r w:rsidR="004148F2">
        <w:rPr>
          <w:rFonts w:ascii="Times New Roman" w:hAnsi="Times New Roman" w:cs="Times New Roman"/>
          <w:sz w:val="28"/>
          <w:szCs w:val="24"/>
        </w:rPr>
        <w:t>благоустройства, строительства, капитальн</w:t>
      </w:r>
      <w:r w:rsidR="00E66AE2">
        <w:rPr>
          <w:rFonts w:ascii="Times New Roman" w:hAnsi="Times New Roman" w:cs="Times New Roman"/>
          <w:sz w:val="28"/>
          <w:szCs w:val="24"/>
        </w:rPr>
        <w:t>о</w:t>
      </w:r>
      <w:r w:rsidR="004148F2">
        <w:rPr>
          <w:rFonts w:ascii="Times New Roman" w:hAnsi="Times New Roman" w:cs="Times New Roman"/>
          <w:sz w:val="28"/>
          <w:szCs w:val="24"/>
        </w:rPr>
        <w:t>му ремонту</w:t>
      </w:r>
      <w:r w:rsidR="00E66AE2">
        <w:rPr>
          <w:rFonts w:ascii="Times New Roman" w:hAnsi="Times New Roman" w:cs="Times New Roman"/>
          <w:sz w:val="28"/>
          <w:szCs w:val="24"/>
        </w:rPr>
        <w:t>, качественному исполнению контрактов (реконструкция водопровода, обустройство уличн</w:t>
      </w:r>
      <w:proofErr w:type="gramStart"/>
      <w:r w:rsidR="00E66AE2">
        <w:rPr>
          <w:rFonts w:ascii="Times New Roman" w:hAnsi="Times New Roman" w:cs="Times New Roman"/>
          <w:sz w:val="28"/>
          <w:szCs w:val="24"/>
        </w:rPr>
        <w:t>о-</w:t>
      </w:r>
      <w:proofErr w:type="gramEnd"/>
      <w:r w:rsidR="00E66AE2">
        <w:rPr>
          <w:rFonts w:ascii="Times New Roman" w:hAnsi="Times New Roman" w:cs="Times New Roman"/>
          <w:sz w:val="28"/>
          <w:szCs w:val="24"/>
        </w:rPr>
        <w:t xml:space="preserve"> дорожной сети),в том </w:t>
      </w:r>
      <w:proofErr w:type="gramStart"/>
      <w:r w:rsidR="00E66AE2">
        <w:rPr>
          <w:rFonts w:ascii="Times New Roman" w:hAnsi="Times New Roman" w:cs="Times New Roman"/>
          <w:sz w:val="28"/>
          <w:szCs w:val="24"/>
        </w:rPr>
        <w:t>числе</w:t>
      </w:r>
      <w:proofErr w:type="gramEnd"/>
      <w:r w:rsidR="00E66AE2">
        <w:rPr>
          <w:rFonts w:ascii="Times New Roman" w:hAnsi="Times New Roman" w:cs="Times New Roman"/>
          <w:sz w:val="28"/>
          <w:szCs w:val="24"/>
        </w:rPr>
        <w:t xml:space="preserve"> в состав комиссии по формированию бюджета КГО. </w:t>
      </w:r>
      <w:r w:rsidR="00C6072F">
        <w:rPr>
          <w:rFonts w:ascii="Times New Roman" w:hAnsi="Times New Roman" w:cs="Times New Roman"/>
          <w:sz w:val="28"/>
          <w:szCs w:val="24"/>
        </w:rPr>
        <w:t xml:space="preserve">Председатель ОП </w:t>
      </w:r>
      <w:r w:rsidRPr="00BE467D">
        <w:rPr>
          <w:rFonts w:ascii="Times New Roman" w:hAnsi="Times New Roman" w:cs="Times New Roman"/>
          <w:sz w:val="28"/>
          <w:szCs w:val="24"/>
        </w:rPr>
        <w:t>явля</w:t>
      </w:r>
      <w:r w:rsidR="00C6072F">
        <w:rPr>
          <w:rFonts w:ascii="Times New Roman" w:hAnsi="Times New Roman" w:cs="Times New Roman"/>
          <w:sz w:val="28"/>
          <w:szCs w:val="24"/>
        </w:rPr>
        <w:t>е</w:t>
      </w:r>
      <w:r w:rsidRPr="00BE467D">
        <w:rPr>
          <w:rFonts w:ascii="Times New Roman" w:hAnsi="Times New Roman" w:cs="Times New Roman"/>
          <w:sz w:val="28"/>
          <w:szCs w:val="24"/>
        </w:rPr>
        <w:t>тся председателем экспертного совета «Общественность по разработке муниципальной стратегии социально-экономическом развитии Камышловского городского округа» и является членом координационного совета стратегического развития Камышловского городского округа.</w:t>
      </w:r>
    </w:p>
    <w:p w:rsidR="0028795A" w:rsidRPr="00B242F8" w:rsidRDefault="0028795A" w:rsidP="00B242F8">
      <w:pPr>
        <w:autoSpaceDE w:val="0"/>
        <w:spacing w:after="0"/>
        <w:ind w:firstLine="540"/>
        <w:jc w:val="both"/>
        <w:rPr>
          <w:sz w:val="28"/>
          <w:szCs w:val="28"/>
        </w:rPr>
      </w:pPr>
      <w:r w:rsidRPr="00B242F8">
        <w:rPr>
          <w:rFonts w:ascii="Times New Roman" w:hAnsi="Times New Roman" w:cs="Times New Roman"/>
          <w:sz w:val="28"/>
          <w:szCs w:val="28"/>
        </w:rPr>
        <w:t xml:space="preserve">В текущем году на обсуждение и согласование ОП КГО были предложены Протоколы заседания общественной муниципальной комиссии и архитектурно-художественного совета по обеспечению реализации муниципальной программы формирования современной среды на территории КГО </w:t>
      </w:r>
      <w:r w:rsidR="00C21DD6" w:rsidRPr="00B242F8">
        <w:rPr>
          <w:rFonts w:ascii="Times New Roman" w:hAnsi="Times New Roman" w:cs="Times New Roman"/>
          <w:sz w:val="28"/>
          <w:szCs w:val="28"/>
        </w:rPr>
        <w:t>(о</w:t>
      </w:r>
      <w:r w:rsidRPr="00B242F8">
        <w:rPr>
          <w:rFonts w:ascii="Times New Roman" w:hAnsi="Times New Roman" w:cs="Times New Roman"/>
          <w:sz w:val="28"/>
          <w:szCs w:val="28"/>
        </w:rPr>
        <w:t xml:space="preserve"> переносе скульптурных композиций</w:t>
      </w:r>
      <w:r w:rsidR="00C21DD6" w:rsidRPr="00B242F8">
        <w:rPr>
          <w:rFonts w:ascii="Times New Roman" w:hAnsi="Times New Roman" w:cs="Times New Roman"/>
          <w:sz w:val="28"/>
          <w:szCs w:val="28"/>
        </w:rPr>
        <w:t>)</w:t>
      </w:r>
      <w:r w:rsidRPr="00B242F8">
        <w:rPr>
          <w:rFonts w:ascii="Times New Roman" w:hAnsi="Times New Roman" w:cs="Times New Roman"/>
          <w:sz w:val="28"/>
          <w:szCs w:val="28"/>
        </w:rPr>
        <w:t xml:space="preserve"> и </w:t>
      </w:r>
      <w:r w:rsidR="00C21DD6" w:rsidRPr="00B242F8">
        <w:rPr>
          <w:rFonts w:ascii="Times New Roman" w:hAnsi="Times New Roman" w:cs="Times New Roman"/>
          <w:sz w:val="28"/>
          <w:szCs w:val="28"/>
        </w:rPr>
        <w:t>об участии КГО в Федеральной программе реконструкции общественной территории</w:t>
      </w:r>
      <w:r w:rsidRPr="00B242F8">
        <w:rPr>
          <w:rFonts w:ascii="Times New Roman" w:hAnsi="Times New Roman" w:cs="Times New Roman"/>
          <w:sz w:val="28"/>
          <w:szCs w:val="28"/>
        </w:rPr>
        <w:t xml:space="preserve"> </w:t>
      </w:r>
      <w:r w:rsidR="00C21DD6" w:rsidRPr="00B242F8">
        <w:rPr>
          <w:rFonts w:ascii="Times New Roman" w:hAnsi="Times New Roman" w:cs="Times New Roman"/>
          <w:sz w:val="28"/>
          <w:szCs w:val="28"/>
        </w:rPr>
        <w:t>на лучший проект создания комфортной городской среды</w:t>
      </w:r>
      <w:r w:rsidR="00441B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1B7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41B75">
        <w:rPr>
          <w:rFonts w:ascii="Times New Roman" w:hAnsi="Times New Roman" w:cs="Times New Roman"/>
          <w:sz w:val="28"/>
          <w:szCs w:val="28"/>
        </w:rPr>
        <w:t>члены ОП принимали  участие в разработке концепции по разработке проекта и мероприятий комплексного благоустройства)</w:t>
      </w:r>
      <w:r w:rsidR="00C21DD6" w:rsidRPr="00B242F8">
        <w:rPr>
          <w:rFonts w:ascii="Times New Roman" w:hAnsi="Times New Roman" w:cs="Times New Roman"/>
          <w:sz w:val="28"/>
          <w:szCs w:val="28"/>
        </w:rPr>
        <w:t>, Постановление главы КГО «О внесение в план мероприятий по противодействию коррупции</w:t>
      </w:r>
      <w:r w:rsidR="00B242F8">
        <w:rPr>
          <w:rFonts w:ascii="Times New Roman" w:hAnsi="Times New Roman" w:cs="Times New Roman"/>
          <w:sz w:val="28"/>
          <w:szCs w:val="28"/>
        </w:rPr>
        <w:t xml:space="preserve"> на территории КГО»</w:t>
      </w:r>
      <w:r w:rsidR="00C21DD6" w:rsidRPr="00B242F8">
        <w:rPr>
          <w:rFonts w:ascii="Times New Roman" w:hAnsi="Times New Roman" w:cs="Times New Roman"/>
          <w:sz w:val="28"/>
          <w:szCs w:val="28"/>
        </w:rPr>
        <w:t xml:space="preserve">, </w:t>
      </w:r>
      <w:r w:rsidR="00B242F8" w:rsidRPr="00B242F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242F8">
        <w:rPr>
          <w:rFonts w:ascii="Times New Roman" w:hAnsi="Times New Roman" w:cs="Times New Roman"/>
          <w:sz w:val="28"/>
          <w:szCs w:val="28"/>
        </w:rPr>
        <w:t>«</w:t>
      </w:r>
      <w:r w:rsidR="00B242F8" w:rsidRPr="00B242F8">
        <w:rPr>
          <w:rFonts w:ascii="Liberation Serif" w:hAnsi="Liberation Serif" w:cs="Liberation Serif"/>
          <w:sz w:val="28"/>
          <w:szCs w:val="28"/>
        </w:rPr>
        <w:t>Об утверждении отчета об исполнении бюджета Камышловского городского окр</w:t>
      </w:r>
      <w:r w:rsidR="00B242F8">
        <w:rPr>
          <w:rFonts w:ascii="Liberation Serif" w:hAnsi="Liberation Serif" w:cs="Liberation Serif"/>
          <w:sz w:val="28"/>
          <w:szCs w:val="28"/>
        </w:rPr>
        <w:t>уга за девять месяцев 2019 года»,</w:t>
      </w:r>
      <w:r w:rsidR="00B242F8" w:rsidRPr="00B242F8">
        <w:rPr>
          <w:rFonts w:ascii="Times New Roman" w:hAnsi="Times New Roman" w:cs="Times New Roman"/>
          <w:sz w:val="28"/>
          <w:szCs w:val="28"/>
        </w:rPr>
        <w:t xml:space="preserve"> члены ОП были приглашены на обсуждение бюджета КГО на 2020 год</w:t>
      </w:r>
      <w:r w:rsidR="00B242F8">
        <w:rPr>
          <w:rFonts w:ascii="Times New Roman" w:hAnsi="Times New Roman" w:cs="Times New Roman"/>
          <w:sz w:val="28"/>
          <w:szCs w:val="28"/>
        </w:rPr>
        <w:t>.</w:t>
      </w:r>
      <w:r w:rsidR="004E621D">
        <w:rPr>
          <w:rFonts w:ascii="Times New Roman" w:hAnsi="Times New Roman" w:cs="Times New Roman"/>
          <w:sz w:val="28"/>
          <w:szCs w:val="28"/>
        </w:rPr>
        <w:t xml:space="preserve"> В январе на заседании ОП был заслушаны отчет « О публичной декларации планов администрации за 2018 год» и «Публичная декларация планов администрации КГО на 2019 год»</w:t>
      </w:r>
      <w:r w:rsidR="00950660">
        <w:rPr>
          <w:rFonts w:ascii="Times New Roman" w:hAnsi="Times New Roman" w:cs="Times New Roman"/>
          <w:sz w:val="28"/>
          <w:szCs w:val="28"/>
        </w:rPr>
        <w:t>.</w:t>
      </w:r>
    </w:p>
    <w:p w:rsidR="00BE467D" w:rsidRDefault="00BE467D" w:rsidP="009506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467D">
        <w:rPr>
          <w:rFonts w:ascii="Times New Roman" w:hAnsi="Times New Roman" w:cs="Times New Roman"/>
          <w:sz w:val="28"/>
          <w:szCs w:val="24"/>
        </w:rPr>
        <w:t>Члены Общественной палаты работают в тесном взаимодействии с депутатами Камышловского городского округа: приглашают на свои заседания и участвуют в заседаниях профильных комитетов.</w:t>
      </w:r>
      <w:r w:rsidR="00F05107">
        <w:rPr>
          <w:rFonts w:ascii="Times New Roman" w:hAnsi="Times New Roman" w:cs="Times New Roman"/>
          <w:sz w:val="28"/>
          <w:szCs w:val="24"/>
        </w:rPr>
        <w:t xml:space="preserve"> Так на </w:t>
      </w:r>
      <w:proofErr w:type="gramStart"/>
      <w:r w:rsidR="00F05107">
        <w:rPr>
          <w:rFonts w:ascii="Times New Roman" w:hAnsi="Times New Roman" w:cs="Times New Roman"/>
          <w:sz w:val="28"/>
          <w:szCs w:val="24"/>
        </w:rPr>
        <w:t>одном заседаний</w:t>
      </w:r>
      <w:proofErr w:type="gramEnd"/>
      <w:r w:rsidR="00F05107">
        <w:rPr>
          <w:rFonts w:ascii="Times New Roman" w:hAnsi="Times New Roman" w:cs="Times New Roman"/>
          <w:sz w:val="28"/>
          <w:szCs w:val="24"/>
        </w:rPr>
        <w:t xml:space="preserve"> был  </w:t>
      </w:r>
      <w:r w:rsidR="00B242F8" w:rsidRPr="00B242F8">
        <w:rPr>
          <w:rFonts w:ascii="Times New Roman" w:hAnsi="Times New Roman" w:cs="Times New Roman"/>
          <w:sz w:val="28"/>
          <w:szCs w:val="28"/>
        </w:rPr>
        <w:t>представлены</w:t>
      </w:r>
      <w:r w:rsidR="00F05107" w:rsidRPr="00B242F8">
        <w:rPr>
          <w:rFonts w:ascii="Times New Roman" w:hAnsi="Times New Roman" w:cs="Times New Roman"/>
          <w:sz w:val="28"/>
          <w:szCs w:val="28"/>
        </w:rPr>
        <w:t xml:space="preserve"> </w:t>
      </w:r>
      <w:r w:rsidRPr="00B242F8">
        <w:rPr>
          <w:rFonts w:ascii="Times New Roman" w:hAnsi="Times New Roman" w:cs="Times New Roman"/>
          <w:sz w:val="28"/>
          <w:szCs w:val="28"/>
        </w:rPr>
        <w:t xml:space="preserve"> </w:t>
      </w:r>
      <w:r w:rsidR="00B242F8" w:rsidRPr="00B24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оценки эффективности, планируемых к предоставлению налоговых льгот и ставок налогов, установленных решениями Думы КГО в 201</w:t>
      </w:r>
      <w:r w:rsidR="00126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B242F8" w:rsidRPr="00B24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B24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КГО</w:t>
      </w:r>
      <w:r w:rsidR="00950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15002" w:rsidRPr="00611977" w:rsidRDefault="00715002" w:rsidP="0061197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экономики администрации</w:t>
      </w:r>
      <w:r w:rsidRPr="002A0F44"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вынесли на обсуждение ОП </w:t>
      </w:r>
      <w:r w:rsidRPr="002A0F44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F44">
        <w:rPr>
          <w:rFonts w:ascii="Times New Roman" w:hAnsi="Times New Roman" w:cs="Times New Roman"/>
          <w:sz w:val="28"/>
          <w:szCs w:val="28"/>
        </w:rPr>
        <w:t xml:space="preserve"> об установлении размера</w:t>
      </w:r>
      <w:r w:rsidRPr="002A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единовременной платы за предоставление участка земли в части превышения </w:t>
      </w:r>
      <w:r w:rsidRPr="002A0F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размера, бесплатно предоставляемого участка земли для создания семейного (родового) захоронения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 были рекомендован расчет для</w:t>
      </w:r>
      <w:r w:rsidRPr="00A137F6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37F6">
        <w:rPr>
          <w:rFonts w:ascii="Times New Roman" w:hAnsi="Times New Roman" w:cs="Times New Roman"/>
          <w:sz w:val="28"/>
          <w:szCs w:val="28"/>
        </w:rPr>
        <w:t xml:space="preserve"> размера единовременной платы за предоставление участка земли в части превышения размера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37F6">
        <w:rPr>
          <w:rFonts w:ascii="Times New Roman" w:hAnsi="Times New Roman" w:cs="Times New Roman"/>
          <w:sz w:val="28"/>
          <w:szCs w:val="28"/>
        </w:rPr>
        <w:t xml:space="preserve"> бесплатно предоставляемого участка земли для создания семейного (родового) захоронения.</w:t>
      </w:r>
    </w:p>
    <w:p w:rsidR="001268A6" w:rsidRDefault="00A73CE5" w:rsidP="00D82F59">
      <w:pPr>
        <w:overflowPunct w:val="0"/>
        <w:autoSpaceDE w:val="0"/>
        <w:autoSpaceDN w:val="0"/>
        <w:adjustRightInd w:val="0"/>
        <w:spacing w:after="0" w:line="240" w:lineRule="auto"/>
        <w:ind w:right="46"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ОП </w:t>
      </w:r>
      <w:r w:rsidR="001268A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2018 году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</w:t>
      </w:r>
      <w:r w:rsidR="00D82F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е однократно обсуждался вопрос о</w:t>
      </w:r>
      <w:r w:rsidR="00D82F59" w:rsidRPr="00D82F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включении физкультурно-оздоровительного </w:t>
      </w:r>
      <w:r w:rsidR="00D82F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комплекса </w:t>
      </w:r>
      <w:r w:rsidR="001268A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proofErr w:type="spellStart"/>
      <w:r w:rsidR="001268A6">
        <w:rPr>
          <w:rFonts w:ascii="Liberation Serif" w:eastAsia="Times New Roman" w:hAnsi="Liberation Serif" w:cs="Liberation Serif"/>
          <w:sz w:val="28"/>
          <w:szCs w:val="28"/>
          <w:lang w:eastAsia="ru-RU"/>
        </w:rPr>
        <w:t>г</w:t>
      </w:r>
      <w:proofErr w:type="gramStart"/>
      <w:r w:rsidR="001268A6">
        <w:rPr>
          <w:rFonts w:ascii="Liberation Serif" w:eastAsia="Times New Roman" w:hAnsi="Liberation Serif" w:cs="Liberation Serif"/>
          <w:sz w:val="28"/>
          <w:szCs w:val="28"/>
          <w:lang w:eastAsia="ru-RU"/>
        </w:rPr>
        <w:t>.К</w:t>
      </w:r>
      <w:proofErr w:type="gramEnd"/>
      <w:r w:rsidR="001268A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амышлов</w:t>
      </w:r>
      <w:proofErr w:type="spellEnd"/>
      <w:r w:rsidR="001268A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D82F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 w:rsidR="00D82F59" w:rsidRPr="00D82F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госпрограмму в сфере строительства Свердловской области</w:t>
      </w:r>
      <w:r w:rsidR="00D82F5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D82F59" w:rsidRPr="00D82F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268A6" w:rsidRPr="00A54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</w:t>
      </w:r>
      <w:r w:rsidR="0012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 </w:t>
      </w:r>
      <w:r w:rsidR="001268A6" w:rsidRPr="00A545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членов палаты ходатайствовала перед Председателем Общественной палаты Свердловской области о необходимости строительства Физкультурно-оздоровит</w:t>
      </w:r>
      <w:r w:rsidR="0012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ельного комплекса в г. Камышлов. В 2019 году в ОП поступило письмо от жителей города Камышлова с обращением губернатору </w:t>
      </w:r>
      <w:proofErr w:type="gramStart"/>
      <w:r w:rsidR="0012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</w:t>
      </w:r>
      <w:proofErr w:type="gramEnd"/>
      <w:r w:rsidR="0012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2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proofErr w:type="gramEnd"/>
      <w:r w:rsidR="0012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необходимости строительства современного </w:t>
      </w:r>
      <w:proofErr w:type="spellStart"/>
      <w:r w:rsidR="0012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ФОКа</w:t>
      </w:r>
      <w:proofErr w:type="spellEnd"/>
      <w:r w:rsidR="0012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От ОП КГО было вновь  составлено ходатайство с согласованием главы КГО на председателя ОП </w:t>
      </w:r>
      <w:proofErr w:type="gramStart"/>
      <w:r w:rsidR="0012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</w:t>
      </w:r>
      <w:proofErr w:type="gramEnd"/>
      <w:r w:rsidR="0012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2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proofErr w:type="gramEnd"/>
      <w:r w:rsidR="0012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необходимости строительства физкультурно-оздоровительного комплекса на территории города Камышлов.</w:t>
      </w:r>
    </w:p>
    <w:p w:rsidR="00715002" w:rsidRDefault="00261B3A" w:rsidP="00715002">
      <w:pPr>
        <w:overflowPunct w:val="0"/>
        <w:autoSpaceDE w:val="0"/>
        <w:autoSpaceDN w:val="0"/>
        <w:adjustRightInd w:val="0"/>
        <w:spacing w:after="0" w:line="240" w:lineRule="auto"/>
        <w:ind w:right="46"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текущем году</w:t>
      </w:r>
      <w:r w:rsidR="001268A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главу КГО пришел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268A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ответ</w:t>
      </w:r>
      <w:r w:rsidR="001268A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="001268A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</w:t>
      </w:r>
      <w:proofErr w:type="gramEnd"/>
      <w:r w:rsidR="001268A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D82F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</w:t>
      </w:r>
      <w:proofErr w:type="gramStart"/>
      <w:r w:rsidR="00D82F59" w:rsidRPr="00D82F59">
        <w:rPr>
          <w:rFonts w:ascii="Liberation Serif" w:eastAsia="Times New Roman" w:hAnsi="Liberation Serif" w:cs="Liberation Serif"/>
          <w:sz w:val="28"/>
          <w:szCs w:val="28"/>
        </w:rPr>
        <w:t>По</w:t>
      </w:r>
      <w:proofErr w:type="gramEnd"/>
      <w:r w:rsidR="00D82F59" w:rsidRPr="00D82F59">
        <w:rPr>
          <w:rFonts w:ascii="Liberation Serif" w:eastAsia="Times New Roman" w:hAnsi="Liberation Serif" w:cs="Liberation Serif"/>
          <w:sz w:val="28"/>
          <w:szCs w:val="28"/>
        </w:rPr>
        <w:t xml:space="preserve"> вопросу включения объекта капитального строительства «Физкультурно-оздоровительный комплекс в г. Камышлове в государственную программу в сфере строительства Свердловской</w:t>
      </w:r>
      <w:r w:rsidR="00D82F59">
        <w:rPr>
          <w:rFonts w:ascii="Liberation Serif" w:eastAsia="Times New Roman" w:hAnsi="Liberation Serif" w:cs="Liberation Serif"/>
          <w:sz w:val="28"/>
          <w:szCs w:val="28"/>
        </w:rPr>
        <w:t>:</w:t>
      </w:r>
    </w:p>
    <w:p w:rsidR="00D82F59" w:rsidRDefault="00715002" w:rsidP="00715002">
      <w:pPr>
        <w:overflowPunct w:val="0"/>
        <w:autoSpaceDE w:val="0"/>
        <w:autoSpaceDN w:val="0"/>
        <w:adjustRightInd w:val="0"/>
        <w:spacing w:after="0" w:line="240" w:lineRule="auto"/>
        <w:ind w:right="46"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D82F59" w:rsidRPr="00D8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включении Объекта в госпрограмму будет рассмотрен при формировании проекта областного бюджета на 2020 год и плановый период 2021 и 2022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 результатам </w:t>
      </w:r>
      <w:r w:rsidR="00D82F59" w:rsidRPr="00D82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согласительных комиссий, при наличии возможности увеличения ассигнований</w:t>
      </w:r>
      <w:r w:rsidR="00D82F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реализацию госпрограммы.</w:t>
      </w:r>
    </w:p>
    <w:p w:rsidR="00715002" w:rsidRPr="00916637" w:rsidRDefault="00715002" w:rsidP="00715002">
      <w:pPr>
        <w:overflowPunct w:val="0"/>
        <w:autoSpaceDE w:val="0"/>
        <w:autoSpaceDN w:val="0"/>
        <w:adjustRightInd w:val="0"/>
        <w:spacing w:after="0" w:line="240" w:lineRule="auto"/>
        <w:ind w:right="46"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Общественной палатой КГО в 2019 году была создана комиссия по общественному </w:t>
      </w:r>
      <w:r w:rsidRPr="0091663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контролю и уходу за мемориальными  объектами, воинскими захоронениями, памятниками, обелисками увековечивающих память защитников Отечества. </w:t>
      </w:r>
      <w:r w:rsidR="00441B75" w:rsidRPr="0091663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Комиссией было проведено обследование с </w:t>
      </w:r>
      <w:proofErr w:type="spellStart"/>
      <w:r w:rsidR="00441B75" w:rsidRPr="00916637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фотофиксацией</w:t>
      </w:r>
      <w:proofErr w:type="spellEnd"/>
      <w:r w:rsidR="00441B75" w:rsidRPr="0091663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объектов, сделано заключение. Протокол о состоянии мемориальных объектов с рекомендациями о необходимости реконструкции, ремонте и устранении недостатков  был отправлен на имя главы КГО. В бюджет города на 2020 год заложены денежные средства на реконструкцию мемориальных объектов.</w:t>
      </w:r>
    </w:p>
    <w:p w:rsidR="00D36B27" w:rsidRPr="00916637" w:rsidRDefault="00D36B27" w:rsidP="00D36B27">
      <w:pPr>
        <w:overflowPunct w:val="0"/>
        <w:autoSpaceDE w:val="0"/>
        <w:autoSpaceDN w:val="0"/>
        <w:adjustRightInd w:val="0"/>
        <w:spacing w:after="0" w:line="240" w:lineRule="auto"/>
        <w:ind w:right="4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апреля в Доме детского творчества прошел первый Гражданский форум «Мы – городу, город – нам!» Организаторами такого необычного мероприятия выступила Общественная палата Камышловского городского округа. На Гражданском форуме обсуждались ключевые тенденции развития города Камышлова и включение гражданского общества в их решение. </w:t>
      </w:r>
      <w:proofErr w:type="gramStart"/>
      <w:r w:rsidRPr="0091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форуме участвовало около 30 общественных организаций, среди них: городской родительский комитет, совет ветеранов, общество слепых, совет ветеранов Афганистана, школа ДОСААФ, </w:t>
      </w:r>
      <w:r w:rsidRPr="00916637">
        <w:rPr>
          <w:rFonts w:ascii="Times New Roman" w:hAnsi="Times New Roman" w:cs="Times New Roman"/>
          <w:sz w:val="28"/>
          <w:szCs w:val="28"/>
        </w:rPr>
        <w:t xml:space="preserve">представители молодёжных патриотических организаций города – юнармейцы, волонтёры, кадеты, юные краеведы, а также члены городского совета ветеранов, общественной организации «Дети войны», представители казачества, общественного совета </w:t>
      </w:r>
      <w:r w:rsidRPr="00916637">
        <w:rPr>
          <w:rFonts w:ascii="Times New Roman" w:hAnsi="Times New Roman" w:cs="Times New Roman"/>
          <w:sz w:val="28"/>
          <w:szCs w:val="28"/>
        </w:rPr>
        <w:lastRenderedPageBreak/>
        <w:t>ОВД члены школьных родительских комитетов, учителя и воспитатели дошкольных учреждений, старшеклассники – члены школьных общественных организаций</w:t>
      </w:r>
      <w:proofErr w:type="gramEnd"/>
      <w:r w:rsidRPr="0091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166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др., а так же представители муниципальных органов власти</w:t>
      </w:r>
      <w:r w:rsidR="0091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16637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 w:rsidR="009166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66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города, председатель Думы, уполномоченный по правам человека Свердловской области Т</w:t>
      </w:r>
      <w:r w:rsidR="0091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атьяна </w:t>
      </w:r>
      <w:r w:rsidRPr="0091663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1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еоргиевна </w:t>
      </w:r>
      <w:r w:rsidRPr="009166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Мерзлякова и депутат Законодательного собрания Свердловской области А</w:t>
      </w:r>
      <w:r w:rsidR="009166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лексей</w:t>
      </w:r>
      <w:r w:rsidRPr="0091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Коробейников, профессиональные сообщества и просто активные граждане, неравнодушные к судьбе родного города.</w:t>
      </w:r>
      <w:proofErr w:type="gramEnd"/>
      <w:r w:rsidRPr="0091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166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координации  работы на площадках т</w:t>
      </w:r>
      <w:r w:rsidRPr="0091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были приглашены </w:t>
      </w:r>
      <w:r w:rsidRPr="00916637">
        <w:rPr>
          <w:rFonts w:ascii="Times New Roman" w:hAnsi="Times New Roman" w:cs="Times New Roman"/>
          <w:sz w:val="28"/>
          <w:szCs w:val="28"/>
        </w:rPr>
        <w:t xml:space="preserve">Людмила </w:t>
      </w:r>
      <w:proofErr w:type="spellStart"/>
      <w:r w:rsidRPr="00916637">
        <w:rPr>
          <w:rFonts w:ascii="Times New Roman" w:hAnsi="Times New Roman" w:cs="Times New Roman"/>
          <w:sz w:val="28"/>
          <w:szCs w:val="28"/>
        </w:rPr>
        <w:t>Золотницкая</w:t>
      </w:r>
      <w:proofErr w:type="spellEnd"/>
      <w:r w:rsidRPr="00916637">
        <w:rPr>
          <w:rFonts w:ascii="Times New Roman" w:hAnsi="Times New Roman" w:cs="Times New Roman"/>
          <w:sz w:val="28"/>
          <w:szCs w:val="28"/>
        </w:rPr>
        <w:t xml:space="preserve">, член президиума Координационного совета национальной родительской ассоциации, председатель Свердловского областного родительского комитета и Светлана </w:t>
      </w:r>
      <w:proofErr w:type="spellStart"/>
      <w:r w:rsidRPr="00916637">
        <w:rPr>
          <w:rFonts w:ascii="Times New Roman" w:hAnsi="Times New Roman" w:cs="Times New Roman"/>
          <w:sz w:val="28"/>
          <w:szCs w:val="28"/>
        </w:rPr>
        <w:t>Стукова</w:t>
      </w:r>
      <w:proofErr w:type="spellEnd"/>
      <w:r w:rsidR="00611977">
        <w:rPr>
          <w:rFonts w:ascii="Times New Roman" w:hAnsi="Times New Roman" w:cs="Times New Roman"/>
          <w:sz w:val="28"/>
          <w:szCs w:val="28"/>
        </w:rPr>
        <w:t xml:space="preserve"> и представители </w:t>
      </w:r>
      <w:r w:rsidRPr="00916637">
        <w:rPr>
          <w:rFonts w:ascii="Times New Roman" w:hAnsi="Times New Roman" w:cs="Times New Roman"/>
          <w:sz w:val="28"/>
          <w:szCs w:val="28"/>
        </w:rPr>
        <w:t>межрегиональной общественной военно-патриотической организацией «Подвиг».</w:t>
      </w:r>
      <w:proofErr w:type="gramEnd"/>
    </w:p>
    <w:p w:rsidR="00D36B27" w:rsidRPr="00916637" w:rsidRDefault="00D36B27" w:rsidP="00611977">
      <w:pPr>
        <w:pStyle w:val="aa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16637">
        <w:rPr>
          <w:sz w:val="28"/>
          <w:szCs w:val="28"/>
        </w:rPr>
        <w:t>Активисты собрались для того, чтобы обсудить:</w:t>
      </w:r>
    </w:p>
    <w:p w:rsidR="00D36B27" w:rsidRPr="00916637" w:rsidRDefault="00D36B27" w:rsidP="00611977">
      <w:pPr>
        <w:pStyle w:val="aa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 w:rsidRPr="00916637">
        <w:rPr>
          <w:sz w:val="28"/>
          <w:szCs w:val="28"/>
        </w:rPr>
        <w:t>• каков вклад общественных организаций в развитие городского сообщества и как добиться его существенного увеличения;</w:t>
      </w:r>
      <w:r w:rsidRPr="00916637">
        <w:rPr>
          <w:sz w:val="28"/>
          <w:szCs w:val="28"/>
        </w:rPr>
        <w:br/>
        <w:t>• наметить пути дальнейшего сотрудничества с органами муниципальной власти;</w:t>
      </w:r>
      <w:r w:rsidRPr="00916637">
        <w:rPr>
          <w:sz w:val="28"/>
          <w:szCs w:val="28"/>
        </w:rPr>
        <w:br/>
        <w:t>• определить и конкретизировать своё предназначение и участие в жизни муниципального образования, в общегородских мероприятиях всех уровней;</w:t>
      </w:r>
      <w:r w:rsidRPr="00916637">
        <w:rPr>
          <w:sz w:val="28"/>
          <w:szCs w:val="28"/>
        </w:rPr>
        <w:br/>
        <w:t>• определить наличие и качество методической, консультационной помощи органов местного самоуправления общественным организациям в решении местных социальных задач.</w:t>
      </w:r>
      <w:proofErr w:type="gramEnd"/>
    </w:p>
    <w:p w:rsidR="00916637" w:rsidRPr="00916637" w:rsidRDefault="00D36B27" w:rsidP="006119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форума продолжили свою деятельность по трем секциям. </w:t>
      </w:r>
      <w:proofErr w:type="gramStart"/>
      <w:r w:rsidRPr="0091663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«Воспитание человека и гражданина: школа-семья-общество», «Я-гражданин Камышлова!» (патриотическая работа: проблемы, методы, результат) и «Город, в котором жить!» (создание комфортной городской среды).</w:t>
      </w:r>
      <w:proofErr w:type="gramEnd"/>
      <w:r w:rsidR="00916637" w:rsidRPr="0091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Руководителями и модераторами секций были также представители органов местного управления.</w:t>
      </w:r>
    </w:p>
    <w:p w:rsidR="00916637" w:rsidRPr="00916637" w:rsidRDefault="00916637" w:rsidP="00D36B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работы первого гражданского форума стало принятие резолюции, которая содержала в себе все те предложения, которые вынесли три рабочие площадки.</w:t>
      </w:r>
    </w:p>
    <w:p w:rsidR="00D36B27" w:rsidRPr="00916637" w:rsidRDefault="00D36B27" w:rsidP="00611977">
      <w:pPr>
        <w:pStyle w:val="aa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16637">
        <w:rPr>
          <w:sz w:val="28"/>
          <w:szCs w:val="28"/>
        </w:rPr>
        <w:t>Вывод</w:t>
      </w:r>
      <w:r w:rsidR="00916637" w:rsidRPr="00916637">
        <w:rPr>
          <w:sz w:val="28"/>
          <w:szCs w:val="28"/>
        </w:rPr>
        <w:t xml:space="preserve"> председателя Думы: людям это нужно, они открыты для диалога и общения. Они почувствовали свою нужность, и то, что их мнение востребовано, в конце концов, его можно просто высказать, и оно будет услышано</w:t>
      </w:r>
      <w:proofErr w:type="gramStart"/>
      <w:r w:rsidR="00916637" w:rsidRPr="00916637">
        <w:rPr>
          <w:sz w:val="28"/>
          <w:szCs w:val="28"/>
        </w:rPr>
        <w:t>.</w:t>
      </w:r>
      <w:proofErr w:type="gramEnd"/>
      <w:r w:rsidR="00916637" w:rsidRPr="00916637">
        <w:rPr>
          <w:sz w:val="28"/>
          <w:szCs w:val="28"/>
        </w:rPr>
        <w:t xml:space="preserve"> </w:t>
      </w:r>
      <w:proofErr w:type="gramStart"/>
      <w:r w:rsidR="00916637" w:rsidRPr="00916637">
        <w:rPr>
          <w:sz w:val="28"/>
          <w:szCs w:val="28"/>
        </w:rPr>
        <w:t>п</w:t>
      </w:r>
      <w:proofErr w:type="gramEnd"/>
      <w:r w:rsidR="00916637" w:rsidRPr="00916637">
        <w:rPr>
          <w:sz w:val="28"/>
          <w:szCs w:val="28"/>
        </w:rPr>
        <w:t>одобные мероприятия нужны, они позволяют по-другому взглянуть на общегородские дела, да и на действия власти тоже. Это был первый общественный форум. Думаю, что не последний</w:t>
      </w:r>
    </w:p>
    <w:p w:rsidR="00C6072F" w:rsidRPr="00916637" w:rsidRDefault="00916637" w:rsidP="00611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637">
        <w:rPr>
          <w:rFonts w:ascii="Times New Roman" w:hAnsi="Times New Roman" w:cs="Times New Roman"/>
          <w:sz w:val="28"/>
          <w:szCs w:val="28"/>
        </w:rPr>
        <w:t>Информация о</w:t>
      </w:r>
      <w:r w:rsidR="00C6072F" w:rsidRPr="00916637">
        <w:rPr>
          <w:rFonts w:ascii="Times New Roman" w:hAnsi="Times New Roman" w:cs="Times New Roman"/>
          <w:sz w:val="28"/>
          <w:szCs w:val="28"/>
        </w:rPr>
        <w:t xml:space="preserve"> работе Общественной Палаты регулярно</w:t>
      </w:r>
      <w:r w:rsidR="00611977">
        <w:rPr>
          <w:rFonts w:ascii="Times New Roman" w:hAnsi="Times New Roman" w:cs="Times New Roman"/>
          <w:sz w:val="28"/>
          <w:szCs w:val="28"/>
        </w:rPr>
        <w:t xml:space="preserve"> </w:t>
      </w:r>
      <w:r w:rsidRPr="00916637">
        <w:rPr>
          <w:rFonts w:ascii="Times New Roman" w:hAnsi="Times New Roman" w:cs="Times New Roman"/>
          <w:sz w:val="28"/>
          <w:szCs w:val="28"/>
        </w:rPr>
        <w:t>освещается</w:t>
      </w:r>
      <w:r w:rsidR="00C6072F" w:rsidRPr="00916637">
        <w:rPr>
          <w:rFonts w:ascii="Times New Roman" w:hAnsi="Times New Roman" w:cs="Times New Roman"/>
          <w:sz w:val="28"/>
          <w:szCs w:val="28"/>
        </w:rPr>
        <w:t xml:space="preserve"> </w:t>
      </w:r>
      <w:r w:rsidRPr="00916637">
        <w:rPr>
          <w:rFonts w:ascii="Times New Roman" w:hAnsi="Times New Roman" w:cs="Times New Roman"/>
          <w:sz w:val="28"/>
          <w:szCs w:val="28"/>
        </w:rPr>
        <w:t>в СМК</w:t>
      </w:r>
      <w:r w:rsidR="00C6072F" w:rsidRPr="009166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072F" w:rsidRPr="00916637" w:rsidRDefault="00C6072F" w:rsidP="00C607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6634" w:rsidRPr="00916637" w:rsidRDefault="00986634" w:rsidP="00986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634" w:rsidRPr="00916637" w:rsidRDefault="00986634" w:rsidP="00986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637"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</w:t>
      </w:r>
    </w:p>
    <w:p w:rsidR="00857ABF" w:rsidRPr="00916637" w:rsidRDefault="00986634" w:rsidP="00986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637"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               </w:t>
      </w:r>
      <w:r w:rsidR="0091663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16637">
        <w:rPr>
          <w:rFonts w:ascii="Times New Roman" w:hAnsi="Times New Roman" w:cs="Times New Roman"/>
          <w:sz w:val="28"/>
          <w:szCs w:val="28"/>
        </w:rPr>
        <w:t xml:space="preserve">  Т.В. </w:t>
      </w:r>
      <w:r w:rsidR="00BF5483" w:rsidRPr="00916637">
        <w:rPr>
          <w:rFonts w:ascii="Times New Roman" w:hAnsi="Times New Roman" w:cs="Times New Roman"/>
          <w:sz w:val="28"/>
          <w:szCs w:val="28"/>
        </w:rPr>
        <w:t xml:space="preserve"> Ше</w:t>
      </w:r>
      <w:r w:rsidRPr="00916637">
        <w:rPr>
          <w:rFonts w:ascii="Times New Roman" w:hAnsi="Times New Roman" w:cs="Times New Roman"/>
          <w:sz w:val="28"/>
          <w:szCs w:val="28"/>
        </w:rPr>
        <w:t>велёва</w:t>
      </w:r>
    </w:p>
    <w:sectPr w:rsidR="00857ABF" w:rsidRPr="0091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DC6"/>
    <w:multiLevelType w:val="hybridMultilevel"/>
    <w:tmpl w:val="43DA54D2"/>
    <w:lvl w:ilvl="0" w:tplc="387AEC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DB457BF"/>
    <w:multiLevelType w:val="hybridMultilevel"/>
    <w:tmpl w:val="E414641E"/>
    <w:lvl w:ilvl="0" w:tplc="DAC08D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84"/>
    <w:rsid w:val="001062FC"/>
    <w:rsid w:val="00111F32"/>
    <w:rsid w:val="001268A6"/>
    <w:rsid w:val="00261B3A"/>
    <w:rsid w:val="0028795A"/>
    <w:rsid w:val="004148F2"/>
    <w:rsid w:val="00441B75"/>
    <w:rsid w:val="004B66F3"/>
    <w:rsid w:val="004E4BD6"/>
    <w:rsid w:val="004E621D"/>
    <w:rsid w:val="004F6234"/>
    <w:rsid w:val="00524E8A"/>
    <w:rsid w:val="00553C31"/>
    <w:rsid w:val="005F0923"/>
    <w:rsid w:val="00611977"/>
    <w:rsid w:val="006B750D"/>
    <w:rsid w:val="00715002"/>
    <w:rsid w:val="00743251"/>
    <w:rsid w:val="007E4D84"/>
    <w:rsid w:val="007F3428"/>
    <w:rsid w:val="00857ABF"/>
    <w:rsid w:val="008C3256"/>
    <w:rsid w:val="00916637"/>
    <w:rsid w:val="00950660"/>
    <w:rsid w:val="00985AE7"/>
    <w:rsid w:val="00986634"/>
    <w:rsid w:val="009B5D0E"/>
    <w:rsid w:val="00A137F6"/>
    <w:rsid w:val="00A73CE5"/>
    <w:rsid w:val="00B242F8"/>
    <w:rsid w:val="00B36437"/>
    <w:rsid w:val="00BE467D"/>
    <w:rsid w:val="00BF5483"/>
    <w:rsid w:val="00C21DD6"/>
    <w:rsid w:val="00C6072F"/>
    <w:rsid w:val="00D36B27"/>
    <w:rsid w:val="00D82F59"/>
    <w:rsid w:val="00E66AE2"/>
    <w:rsid w:val="00EC0365"/>
    <w:rsid w:val="00EE6A9E"/>
    <w:rsid w:val="00F05107"/>
    <w:rsid w:val="00F1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D0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E467D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553C3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uiPriority w:val="99"/>
    <w:rsid w:val="00553C3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611pt">
    <w:name w:val="Основной текст (6) + 11 pt"/>
    <w:qFormat/>
    <w:rsid w:val="00553C31"/>
    <w:rPr>
      <w:rFonts w:ascii="Times New Roman" w:hAnsi="Times New Roman" w:cs="Times New Roman"/>
      <w:sz w:val="22"/>
      <w:szCs w:val="22"/>
      <w:shd w:val="clear" w:color="auto" w:fill="FFFFFF"/>
    </w:rPr>
  </w:style>
  <w:style w:type="paragraph" w:styleId="a7">
    <w:name w:val="No Spacing"/>
    <w:uiPriority w:val="1"/>
    <w:qFormat/>
    <w:rsid w:val="00D82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82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06C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D3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D0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E467D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553C3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uiPriority w:val="99"/>
    <w:rsid w:val="00553C3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611pt">
    <w:name w:val="Основной текст (6) + 11 pt"/>
    <w:qFormat/>
    <w:rsid w:val="00553C31"/>
    <w:rPr>
      <w:rFonts w:ascii="Times New Roman" w:hAnsi="Times New Roman" w:cs="Times New Roman"/>
      <w:sz w:val="22"/>
      <w:szCs w:val="22"/>
      <w:shd w:val="clear" w:color="auto" w:fill="FFFFFF"/>
    </w:rPr>
  </w:style>
  <w:style w:type="paragraph" w:styleId="a7">
    <w:name w:val="No Spacing"/>
    <w:uiPriority w:val="1"/>
    <w:qFormat/>
    <w:rsid w:val="00D82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82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06C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D3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eveleva.t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10270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работка</dc:creator>
  <cp:lastModifiedBy>Домашний</cp:lastModifiedBy>
  <cp:revision>2</cp:revision>
  <dcterms:created xsi:type="dcterms:W3CDTF">2020-02-16T06:57:00Z</dcterms:created>
  <dcterms:modified xsi:type="dcterms:W3CDTF">2020-02-16T06:57:00Z</dcterms:modified>
</cp:coreProperties>
</file>