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Style5"/>
          <w:lang w:eastAsia="ru-RU"/>
        </w:rPr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1"/>
        <w:tabs>
          <w:tab w:val="clear" w:pos="708"/>
          <w:tab w:val="left" w:pos="0" w:leader="none"/>
        </w:tabs>
        <w:ind w:left="0" w:hanging="0"/>
        <w:jc w:val="both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Style w:val="Style5"/>
          <w:rFonts w:cs="Times New Roman" w:ascii="Liberation Serif" w:hAnsi="Liberation Serif"/>
          <w:b/>
          <w:i w:val="false"/>
          <w:iCs w:val="false"/>
          <w:sz w:val="28"/>
          <w:szCs w:val="28"/>
          <w:u w:val="none"/>
        </w:rPr>
        <w:t xml:space="preserve">от </w:t>
      </w:r>
      <w:r>
        <w:rPr>
          <w:rStyle w:val="Style5"/>
          <w:rFonts w:eastAsia="Times New Roman" w:cs="Times New Roman" w:ascii="Liberation Serif" w:hAnsi="Liberation Serif"/>
          <w:b/>
          <w:i w:val="false"/>
          <w:iCs w:val="false"/>
          <w:sz w:val="28"/>
          <w:szCs w:val="28"/>
          <w:u w:val="none"/>
          <w:lang w:bidi="ar-SA"/>
        </w:rPr>
        <w:t>1</w:t>
      </w:r>
      <w:r>
        <w:rPr>
          <w:rStyle w:val="Style5"/>
          <w:rFonts w:eastAsia="Times New Roman" w:cs="Times New Roman" w:ascii="Liberation Serif" w:hAnsi="Liberation Serif"/>
          <w:b/>
          <w:i w:val="false"/>
          <w:iCs w:val="false"/>
          <w:sz w:val="28"/>
          <w:szCs w:val="28"/>
          <w:u w:val="none"/>
          <w:lang w:bidi="ar-SA"/>
        </w:rPr>
        <w:t>1</w:t>
      </w:r>
      <w:r>
        <w:rPr>
          <w:rStyle w:val="Style5"/>
          <w:rFonts w:eastAsia="Times New Roman" w:cs="Times New Roman" w:ascii="Liberation Serif" w:hAnsi="Liberation Serif"/>
          <w:b/>
          <w:i w:val="false"/>
          <w:iCs w:val="false"/>
          <w:sz w:val="28"/>
          <w:szCs w:val="28"/>
          <w:u w:val="none"/>
          <w:lang w:bidi="ar-SA"/>
        </w:rPr>
        <w:t>.</w:t>
      </w:r>
      <w:r>
        <w:rPr>
          <w:rStyle w:val="Style5"/>
          <w:rFonts w:eastAsia="Times New Roman" w:cs="Times New Roman" w:ascii="Liberation Serif" w:hAnsi="Liberation Serif"/>
          <w:b/>
          <w:i w:val="false"/>
          <w:iCs w:val="false"/>
          <w:sz w:val="28"/>
          <w:szCs w:val="28"/>
          <w:u w:val="none"/>
          <w:lang w:bidi="ar-SA"/>
        </w:rPr>
        <w:t>06.2021</w:t>
      </w:r>
      <w:r>
        <w:rPr>
          <w:rStyle w:val="Style5"/>
          <w:rFonts w:cs="Times New Roman" w:ascii="Liberation Serif" w:hAnsi="Liberation Serif"/>
          <w:b/>
          <w:i w:val="false"/>
          <w:iCs w:val="false"/>
          <w:sz w:val="28"/>
          <w:szCs w:val="28"/>
          <w:u w:val="none"/>
        </w:rPr>
        <w:t xml:space="preserve"> N </w:t>
      </w:r>
      <w:r>
        <w:rPr>
          <w:rStyle w:val="Style5"/>
          <w:rFonts w:eastAsia="Times New Roman" w:cs="Times New Roman" w:ascii="Liberation Serif" w:hAnsi="Liberation Serif"/>
          <w:b/>
          <w:i w:val="false"/>
          <w:iCs w:val="false"/>
          <w:sz w:val="28"/>
          <w:szCs w:val="28"/>
          <w:u w:val="none"/>
          <w:lang w:bidi="ar-SA"/>
        </w:rPr>
        <w:t>3</w:t>
      </w:r>
      <w:r>
        <w:rPr>
          <w:rStyle w:val="Style5"/>
          <w:rFonts w:eastAsia="Times New Roman" w:cs="Times New Roman" w:ascii="Liberation Serif" w:hAnsi="Liberation Serif"/>
          <w:b/>
          <w:i w:val="false"/>
          <w:iCs w:val="false"/>
          <w:sz w:val="28"/>
          <w:szCs w:val="28"/>
          <w:u w:val="none"/>
          <w:lang w:bidi="ar-SA"/>
        </w:rPr>
        <w:t>9</w:t>
      </w:r>
      <w:r>
        <w:rPr>
          <w:rStyle w:val="Style5"/>
          <w:rFonts w:eastAsia="Times New Roman" w:cs="Times New Roman" w:ascii="Liberation Serif" w:hAnsi="Liberation Serif"/>
          <w:b/>
          <w:i w:val="false"/>
          <w:iCs w:val="false"/>
          <w:sz w:val="28"/>
          <w:szCs w:val="28"/>
          <w:u w:val="none"/>
          <w:lang w:bidi="ar-SA"/>
        </w:rPr>
        <w:t>5</w:t>
      </w:r>
    </w:p>
    <w:p>
      <w:pPr>
        <w:pStyle w:val="Style13"/>
        <w:tabs>
          <w:tab w:val="clear" w:pos="708"/>
          <w:tab w:val="left" w:pos="1134" w:leader="none"/>
        </w:tabs>
        <w:jc w:val="center"/>
        <w:rPr>
          <w:rStyle w:val="Style5"/>
          <w:rFonts w:ascii="Liberation Serif" w:hAnsi="Liberation Serif"/>
          <w:b/>
          <w:b/>
          <w:bCs/>
          <w:sz w:val="28"/>
          <w:szCs w:val="28"/>
        </w:rPr>
      </w:pPr>
      <w:r>
        <w:rPr/>
      </w:r>
    </w:p>
    <w:p>
      <w:pPr>
        <w:pStyle w:val="Style13"/>
        <w:tabs>
          <w:tab w:val="clear" w:pos="708"/>
          <w:tab w:val="left" w:pos="1134" w:leader="none"/>
        </w:tabs>
        <w:jc w:val="center"/>
        <w:rPr/>
      </w:pPr>
      <w:r>
        <w:rPr>
          <w:rStyle w:val="Style5"/>
          <w:rFonts w:ascii="Liberation Serif" w:hAnsi="Liberation Serif"/>
          <w:b/>
          <w:bCs/>
          <w:sz w:val="28"/>
          <w:szCs w:val="28"/>
        </w:rPr>
        <w:t>Об изъятии земельного участка и находящихся на нем объектов недвижимого имущества для муниципальных нужд, в связи с признанием жилого дома</w:t>
      </w:r>
      <w:r>
        <w:rPr>
          <w:rStyle w:val="Style5"/>
          <w:rFonts w:ascii="Liberation Serif" w:hAnsi="Liberation Serif"/>
          <w:b/>
          <w:bCs/>
          <w:iCs/>
          <w:sz w:val="28"/>
        </w:rPr>
        <w:t xml:space="preserve"> по адресу: Свердловская область, город Камышлов, улица Энгельса, дом 175 </w:t>
      </w:r>
      <w:r>
        <w:rPr>
          <w:rStyle w:val="Style5"/>
          <w:rFonts w:ascii="Liberation Serif" w:hAnsi="Liberation Serif"/>
          <w:b/>
          <w:bCs/>
          <w:sz w:val="28"/>
          <w:szCs w:val="28"/>
        </w:rPr>
        <w:t>аварийным и подлежащим сносу</w:t>
      </w:r>
    </w:p>
    <w:p>
      <w:pPr>
        <w:pStyle w:val="Style13"/>
        <w:tabs>
          <w:tab w:val="clear" w:pos="708"/>
          <w:tab w:val="left" w:pos="1134" w:leader="none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главой VII.I Земельного кодекса Российской Федерации, статьей 32 Жилищного кодекса Российской Федерации, статьей 279 Гражданского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региональной адресной программой «Переселение граждан на территории Свердловской области из аварийного жилищного фонда в 2019 - 2025 годах», утвержденной Постановлением Правительства Свердловской области от 01.04.2019 N 208-ПП, в связи с признанием многоквартирного дома по адресу: Свердловская область, город Камышлов, улица Энгельса, дом 175 аварийным и подлежащим сносу, администрация Камышловского городского округа</w:t>
      </w:r>
    </w:p>
    <w:p>
      <w:pPr>
        <w:pStyle w:val="1"/>
        <w:tabs>
          <w:tab w:val="clear" w:pos="708"/>
          <w:tab w:val="left" w:pos="0" w:leader="none"/>
        </w:tabs>
        <w:ind w:left="0" w:hanging="0"/>
        <w:rPr/>
      </w:pPr>
      <w:r>
        <w:rPr>
          <w:rStyle w:val="Style5"/>
          <w:rFonts w:ascii="Liberation Serif" w:hAnsi="Liberation Serif"/>
          <w:b/>
          <w:i w:val="false"/>
          <w:sz w:val="28"/>
          <w:szCs w:val="28"/>
          <w:u w:val="none"/>
        </w:rPr>
        <w:t>ПОСТАНОВЛЯЕТ:</w:t>
      </w:r>
    </w:p>
    <w:p>
      <w:pPr>
        <w:pStyle w:val="Style22"/>
        <w:numPr>
          <w:ilvl w:val="0"/>
          <w:numId w:val="2"/>
        </w:numPr>
        <w:shd w:fill="FFFFFF" w:val="clear"/>
        <w:ind w:left="0" w:right="0" w:firstLine="709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Изъять для муниципальных нужд Камышловского городского </w:t>
      </w:r>
      <w:r>
        <w:rPr>
          <w:rStyle w:val="Style5"/>
          <w:rFonts w:ascii="Liberation Serif" w:hAnsi="Liberation Serif"/>
          <w:sz w:val="28"/>
          <w:szCs w:val="28"/>
          <w:highlight w:val="white"/>
        </w:rPr>
        <w:t>округа путем предоставления возмещения собственникам</w:t>
      </w:r>
      <w:r>
        <w:rPr>
          <w:rStyle w:val="Style5"/>
          <w:rFonts w:ascii="Liberation Serif" w:hAnsi="Liberation Serif"/>
          <w:sz w:val="28"/>
          <w:szCs w:val="28"/>
        </w:rPr>
        <w:t>:</w:t>
      </w:r>
    </w:p>
    <w:p>
      <w:pPr>
        <w:pStyle w:val="Style22"/>
        <w:ind w:left="0" w:right="0" w:firstLine="709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>-земельный участок, с кадастровым номером 66:46:0103002:622, общей площадью 750,00 кв.м. расположенный по адресу: Свердловская область, город Камышлов, улица Энгельса, дом 175;</w:t>
      </w:r>
    </w:p>
    <w:p>
      <w:pPr>
        <w:pStyle w:val="Style2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№6 в жилом доме по адресу: Свердловская область, город Камышлов, улица Энгельса, дом 175, с кадастровым номером 66:46:0103002:1843, общей площадью 26,0 кв.м.;</w:t>
      </w:r>
    </w:p>
    <w:p>
      <w:pPr>
        <w:pStyle w:val="Style2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№7 в жилом доме по адресу: Свердловская область, город Камышлов, улица Энгельса, дом 175, с кадастровым номером 66:46:0103002:1703, общей площадью 17,6 кв.м.;</w:t>
      </w:r>
    </w:p>
    <w:p>
      <w:pPr>
        <w:pStyle w:val="Style2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№8 в жилом доме по адресу: Свердловская область, город Камышлов, улица Энгельса, дом 175, с кадастровым номером 66:46:0103002:1842, общей площадью 28,4 кв.м.;</w:t>
      </w:r>
    </w:p>
    <w:p>
      <w:pPr>
        <w:pStyle w:val="Style2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№9 в жилом доме по адресу: Свердловская область, город Камышлов, улица Энгельса, дом 175, с кадастровым номером 66:46:0103002:1841, общей площадью 26,0 кв.м.;</w:t>
      </w:r>
    </w:p>
    <w:p>
      <w:pPr>
        <w:pStyle w:val="Style2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№10 в жилом доме по адресу: Свердловская область, город Камышлов, улица Энгельса, дом 175, с кадастровым номером 66:46:0103002:1665, общей площадью 33,8 кв.м.;</w:t>
      </w:r>
    </w:p>
    <w:p>
      <w:pPr>
        <w:pStyle w:val="Style2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№11 в жилом доме по адресу: Свердловская область, город Камышлов, улица Энгельса, дом 175, с кадастровым номером 66:46:0103002:1631, общей площадью 27,2 кв.м..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Комитету по управлению имуществом и земельным ресурсам администрации Камышловского городского округа (Михайлова Е.В.) в течение десяти дней со дня подписания настоящего постановления: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-направить копию настоящего постановления правообладателям изымаемой недвижимости, в порядке, установленном статьей 56.6 Земельного кодекса Российской Федерации;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-направить копию настоящего постановления в Управление Федеральной службы государственной регистрации, кадастра и картографии по Свердловской области;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-провести мероприятия по определению размера возмещения за изымаемое имущество;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-подготовить и направить собственникам изымаемой недвижимости проект соглашения об изъятии недвижимости в порядке, установленном законодательством Российской Федерации;</w:t>
      </w:r>
    </w:p>
    <w:p>
      <w:pPr>
        <w:pStyle w:val="Style13"/>
        <w:ind w:left="0" w:right="0" w:firstLine="709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3. </w:t>
      </w:r>
      <w:r>
        <w:rPr>
          <w:rFonts w:ascii="Liberation Serif" w:hAnsi="Liberation Serif"/>
          <w:sz w:val="28"/>
          <w:szCs w:val="28"/>
        </w:rPr>
        <w:t>Н</w:t>
      </w:r>
      <w:r>
        <w:rPr>
          <w:rFonts w:ascii="Liberation Serif" w:hAnsi="Liberation Serif"/>
          <w:sz w:val="28"/>
          <w:szCs w:val="28"/>
        </w:rPr>
        <w:t xml:space="preserve">астоящее постановление </w:t>
      </w:r>
      <w:r>
        <w:rPr>
          <w:rFonts w:ascii="Liberation Serif" w:hAnsi="Liberation Serif"/>
          <w:sz w:val="28"/>
          <w:szCs w:val="28"/>
        </w:rPr>
        <w:t xml:space="preserve">опубликовать </w:t>
      </w:r>
      <w:r>
        <w:rPr>
          <w:rFonts w:ascii="Liberation Serif" w:hAnsi="Liberation Serif"/>
          <w:sz w:val="28"/>
          <w:szCs w:val="28"/>
        </w:rPr>
        <w:t xml:space="preserve">в газете «Камышловские известия» и </w:t>
      </w:r>
      <w:r>
        <w:rPr>
          <w:rFonts w:ascii="Liberation Serif" w:hAnsi="Liberation Serif"/>
          <w:sz w:val="28"/>
          <w:szCs w:val="28"/>
        </w:rPr>
        <w:t>разместить</w:t>
      </w:r>
      <w:r>
        <w:rPr>
          <w:rFonts w:ascii="Liberation Serif" w:hAnsi="Liberation Serif"/>
          <w:sz w:val="28"/>
          <w:szCs w:val="28"/>
        </w:rPr>
        <w:t xml:space="preserve">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Настоящее постановление действует в течение трех лет со дня его подписания.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Контроль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>
      <w:pPr>
        <w:pStyle w:val="Style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3"/>
    <w:next w:val="Style13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Style13"/>
    <w:next w:val="Style13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Style13"/>
    <w:next w:val="Style13"/>
    <w:qFormat/>
    <w:pPr>
      <w:keepNext w:val="true"/>
      <w:numPr>
        <w:ilvl w:val="2"/>
        <w:numId w:val="1"/>
      </w:numPr>
      <w:suppressAutoHyphens w:val="true"/>
      <w:outlineLvl w:val="2"/>
    </w:pPr>
    <w:rPr>
      <w:sz w:val="28"/>
      <w:u w:val="single"/>
    </w:rPr>
  </w:style>
  <w:style w:type="paragraph" w:styleId="4">
    <w:name w:val="Heading 4"/>
    <w:basedOn w:val="Style13"/>
    <w:next w:val="Style13"/>
    <w:qFormat/>
    <w:pPr>
      <w:keepNext w:val="true"/>
      <w:numPr>
        <w:ilvl w:val="3"/>
        <w:numId w:val="1"/>
      </w:numPr>
      <w:suppressAutoHyphens w:val="true"/>
      <w:jc w:val="both"/>
      <w:outlineLvl w:val="3"/>
    </w:pPr>
    <w:rPr>
      <w:sz w:val="28"/>
    </w:rPr>
  </w:style>
  <w:style w:type="paragraph" w:styleId="5">
    <w:name w:val="Heading 5"/>
    <w:basedOn w:val="Style13"/>
    <w:next w:val="Style13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Style13"/>
    <w:next w:val="Style13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paragraph" w:styleId="7">
    <w:name w:val="Heading 7"/>
    <w:basedOn w:val="Style13"/>
    <w:next w:val="Style13"/>
    <w:qFormat/>
    <w:pPr>
      <w:keepNext w:val="true"/>
      <w:numPr>
        <w:ilvl w:val="6"/>
        <w:numId w:val="1"/>
      </w:numPr>
      <w:suppressAutoHyphens w:val="true"/>
      <w:jc w:val="both"/>
      <w:outlineLvl w:val="6"/>
    </w:pPr>
    <w:rPr>
      <w:b/>
      <w:bCs/>
      <w:sz w:val="28"/>
    </w:rPr>
  </w:style>
  <w:style w:type="paragraph" w:styleId="8">
    <w:name w:val="Heading 8"/>
    <w:basedOn w:val="Style13"/>
    <w:next w:val="Style13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i/>
      <w:iCs/>
    </w:rPr>
  </w:style>
  <w:style w:type="paragraph" w:styleId="9">
    <w:name w:val="Heading 9"/>
    <w:basedOn w:val="Style13"/>
    <w:next w:val="Style13"/>
    <w:qFormat/>
    <w:pPr>
      <w:keepNext w:val="true"/>
      <w:numPr>
        <w:ilvl w:val="8"/>
        <w:numId w:val="1"/>
      </w:numPr>
      <w:suppressAutoHyphens w:val="true"/>
      <w:jc w:val="center"/>
      <w:outlineLvl w:val="8"/>
    </w:pPr>
    <w:rPr>
      <w:i/>
      <w:iCs/>
      <w:sz w:val="28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character" w:styleId="Style10">
    <w:name w:val="Гиперссылка"/>
    <w:basedOn w:val="Style5"/>
    <w:qFormat/>
    <w:rPr>
      <w:color w:val="0563C1"/>
      <w:u w:val="single"/>
    </w:rPr>
  </w:style>
  <w:style w:type="paragraph" w:styleId="Style11">
    <w:name w:val="Заголовок"/>
    <w:basedOn w:val="Style13"/>
    <w:qFormat/>
    <w:pPr>
      <w:suppressAutoHyphens w:val="true"/>
      <w:jc w:val="center"/>
    </w:pPr>
    <w:rPr>
      <w:b/>
      <w:bCs/>
      <w:sz w:val="32"/>
    </w:rPr>
  </w:style>
  <w:style w:type="paragraph" w:styleId="Style12">
    <w:name w:val="Body Text"/>
    <w:basedOn w:val="Style13"/>
    <w:pPr>
      <w:suppressAutoHyphens w:val="true"/>
    </w:pPr>
    <w:rPr>
      <w:sz w:val="18"/>
      <w:u w:val="single"/>
    </w:rPr>
  </w:style>
  <w:style w:type="paragraph" w:styleId="Style13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13"/>
    <w:qFormat/>
    <w:pPr>
      <w:suppressAutoHyphens w:val="true"/>
      <w:jc w:val="both"/>
    </w:pPr>
    <w:rPr>
      <w:sz w:val="18"/>
    </w:rPr>
  </w:style>
  <w:style w:type="paragraph" w:styleId="31">
    <w:name w:val="Основной текст 3"/>
    <w:basedOn w:val="Style13"/>
    <w:qFormat/>
    <w:pPr>
      <w:suppressAutoHyphens w:val="true"/>
      <w:jc w:val="both"/>
    </w:pPr>
    <w:rPr>
      <w:sz w:val="28"/>
    </w:rPr>
  </w:style>
  <w:style w:type="paragraph" w:styleId="Style14">
    <w:name w:val="Subtitle"/>
    <w:basedOn w:val="Style13"/>
    <w:qFormat/>
    <w:pPr>
      <w:suppressAutoHyphens w:val="true"/>
      <w:jc w:val="center"/>
    </w:pPr>
    <w:rPr>
      <w:b/>
      <w:bCs/>
      <w:sz w:val="28"/>
    </w:rPr>
  </w:style>
  <w:style w:type="paragraph" w:styleId="Style15">
    <w:name w:val="Body Text Indent"/>
    <w:basedOn w:val="Style13"/>
    <w:pPr>
      <w:tabs>
        <w:tab w:val="clear" w:pos="708"/>
      </w:tabs>
      <w:suppressAutoHyphens w:val="true"/>
      <w:ind w:left="720" w:right="0" w:hanging="0"/>
    </w:pPr>
    <w:rPr/>
  </w:style>
  <w:style w:type="paragraph" w:styleId="23">
    <w:name w:val="Основной текст с отступом 2"/>
    <w:basedOn w:val="Style13"/>
    <w:qFormat/>
    <w:pPr>
      <w:tabs>
        <w:tab w:val="clear" w:pos="708"/>
      </w:tabs>
      <w:suppressAutoHyphens w:val="true"/>
      <w:ind w:left="540" w:right="0" w:hanging="540"/>
    </w:pPr>
    <w:rPr>
      <w:sz w:val="28"/>
    </w:rPr>
  </w:style>
  <w:style w:type="paragraph" w:styleId="32">
    <w:name w:val="Основной текст с отступом 3"/>
    <w:basedOn w:val="Style13"/>
    <w:qFormat/>
    <w:pPr>
      <w:tabs>
        <w:tab w:val="clear" w:pos="708"/>
      </w:tabs>
      <w:suppressAutoHyphens w:val="true"/>
      <w:ind w:left="2160" w:right="0" w:hanging="2160"/>
    </w:pPr>
    <w:rPr>
      <w:sz w:val="28"/>
    </w:rPr>
  </w:style>
  <w:style w:type="paragraph" w:styleId="Style16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7">
    <w:name w:val="Header"/>
    <w:basedOn w:val="Style1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8">
    <w:name w:val="Footer"/>
    <w:basedOn w:val="Style1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9">
    <w:name w:val="Текст выноски"/>
    <w:basedOn w:val="Style13"/>
    <w:qFormat/>
    <w:pPr>
      <w:suppressAutoHyphens w:val="true"/>
    </w:pPr>
    <w:rPr>
      <w:rFonts w:ascii="Tahoma" w:hAnsi="Tahoma"/>
      <w:sz w:val="16"/>
      <w:szCs w:val="16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21">
    <w:name w:val="Текст"/>
    <w:basedOn w:val="Style13"/>
    <w:qFormat/>
    <w:pPr>
      <w:suppressAutoHyphens w:val="true"/>
      <w:spacing w:before="120" w:after="60"/>
      <w:ind w:left="0" w:right="0"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2">
    <w:name w:val="Абзац списка"/>
    <w:basedOn w:val="Style13"/>
    <w:qFormat/>
    <w:pPr>
      <w:tabs>
        <w:tab w:val="clear" w:pos="708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LibreOffice/6.3.4.2$Windows_X86_64 LibreOffice_project/60da17e045e08f1793c57c00ba83cdfce946d0aa</Application>
  <Pages>2</Pages>
  <Words>451</Words>
  <CharactersWithSpaces>3622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2021-06-09T08:43:00Z</dcterms:created>
  <dc:creator>Архитектура</dc:creator>
  <dc:description/>
  <dc:language>ru-RU</dc:language>
  <cp:lastModifiedBy/>
  <cp:lastPrinted>2021-06-11T14:17:43Z</cp:lastPrinted>
  <dcterms:modified xsi:type="dcterms:W3CDTF">2021-06-11T14:18:53Z</dcterms:modified>
  <cp:revision>3</cp:revision>
  <dc:subject/>
  <dc:title>Градостроительный план земельного участка</dc:title>
</cp:coreProperties>
</file>