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9" w:rsidRDefault="00AB2839" w:rsidP="00AB2839">
      <w:pPr>
        <w:spacing w:before="100" w:beforeAutospacing="1" w:after="150" w:line="240" w:lineRule="auto"/>
        <w:ind w:firstLine="709"/>
        <w:jc w:val="both"/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</w:pPr>
    </w:p>
    <w:p w:rsidR="00AB2839" w:rsidRPr="00AB2839" w:rsidRDefault="00AB2839" w:rsidP="00AB2839">
      <w:pPr>
        <w:spacing w:before="100" w:beforeAutospacing="1" w:after="150" w:line="240" w:lineRule="auto"/>
        <w:ind w:right="-2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 xml:space="preserve">Информация </w:t>
      </w:r>
      <w:r w:rsidRPr="00AB2839"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 xml:space="preserve">по выкупу арендуемого </w:t>
      </w:r>
      <w:r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 xml:space="preserve">муниципального </w:t>
      </w:r>
      <w:r w:rsidRPr="00AB2839"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>имущества</w:t>
      </w:r>
      <w:r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 xml:space="preserve"> Камышловского городского округа </w:t>
      </w:r>
      <w:r w:rsidRPr="00AB2839">
        <w:rPr>
          <w:rFonts w:ascii="Liberation Serif" w:eastAsia="Times New Roman" w:hAnsi="Liberation Serif" w:cs="Arial"/>
          <w:b/>
          <w:bCs/>
          <w:color w:val="7030A0"/>
          <w:sz w:val="28"/>
          <w:szCs w:val="28"/>
          <w:u w:val="single"/>
          <w:lang w:eastAsia="ru-RU"/>
        </w:rPr>
        <w:t xml:space="preserve"> субъектами МСП</w:t>
      </w:r>
    </w:p>
    <w:p w:rsidR="00AB2839" w:rsidRPr="00AB2839" w:rsidRDefault="00AB2839" w:rsidP="00AB2839">
      <w:pPr>
        <w:spacing w:before="100" w:beforeAutospacing="1" w:after="150" w:line="240" w:lineRule="auto"/>
        <w:ind w:right="-2" w:firstLine="851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b/>
          <w:bCs/>
          <w:color w:val="242424"/>
          <w:sz w:val="28"/>
          <w:szCs w:val="28"/>
          <w:lang w:eastAsia="ru-RU"/>
        </w:rPr>
        <w:t> 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Одной из особенностей аренды имущества субъектами МСП является возможность его приобретения именно этими субъектами МСП в свою собственность на льготных условиях</w:t>
      </w:r>
      <w:r w:rsidRPr="00AB283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в порядке, установленном Федеральным законом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 </w:t>
      </w:r>
      <w:r w:rsidRPr="00AB283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159-ФЗ).</w:t>
      </w:r>
    </w:p>
    <w:p w:rsidR="00AB2839" w:rsidRPr="00AB2839" w:rsidRDefault="00AB2839" w:rsidP="00AB2839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При этом субъект МСП должен соответствовать требованиям, установленным статьей 3 </w:t>
      </w:r>
      <w:proofErr w:type="gramStart"/>
      <w:r w:rsidRPr="00AB283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Федерального</w:t>
      </w:r>
      <w:proofErr w:type="gramEnd"/>
      <w:r w:rsidRPr="00AB283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закон № 159-ФЗ.</w:t>
      </w:r>
    </w:p>
    <w:p w:rsidR="00AB2839" w:rsidRPr="00AB2839" w:rsidRDefault="00AB2839" w:rsidP="00AB2839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 xml:space="preserve">Во-первых, арендуемое имущество на день подачи заявления должно </w:t>
      </w:r>
      <w:proofErr w:type="gramStart"/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находится</w:t>
      </w:r>
      <w:proofErr w:type="gramEnd"/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 xml:space="preserve"> в их временном владении и (или) временном пользовании непрерывно в течение </w:t>
      </w:r>
      <w:r w:rsidRPr="00AB2839">
        <w:rPr>
          <w:rFonts w:ascii="Liberation Serif" w:eastAsia="Times New Roman" w:hAnsi="Liberation Serif" w:cs="Arial"/>
          <w:b/>
          <w:bCs/>
          <w:color w:val="242424"/>
          <w:sz w:val="28"/>
          <w:szCs w:val="28"/>
          <w:lang w:eastAsia="ru-RU"/>
        </w:rPr>
        <w:t>двух и более лет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 в соответствии с договором аренды.</w:t>
      </w:r>
    </w:p>
    <w:p w:rsidR="00AB2839" w:rsidRPr="00AB2839" w:rsidRDefault="00AB2839" w:rsidP="00AB2839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Во-вторых, у арендатора </w:t>
      </w:r>
      <w:r w:rsidRPr="00AB2839">
        <w:rPr>
          <w:rFonts w:ascii="Liberation Serif" w:eastAsia="Times New Roman" w:hAnsi="Liberation Serif" w:cs="Arial"/>
          <w:b/>
          <w:bCs/>
          <w:color w:val="242424"/>
          <w:sz w:val="28"/>
          <w:szCs w:val="28"/>
          <w:lang w:eastAsia="ru-RU"/>
        </w:rPr>
        <w:t>нет задолженности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 по арендной плате, неустойкам (штрафам, пеням) на день заключения договора купли-продажи арендуемого имущества.</w:t>
      </w:r>
    </w:p>
    <w:p w:rsidR="00AB2839" w:rsidRPr="00AB2839" w:rsidRDefault="00AB2839" w:rsidP="00AB2839">
      <w:pPr>
        <w:spacing w:before="100" w:beforeAutospacing="1" w:after="150" w:line="240" w:lineRule="auto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В-третьих, на день заключения договора купли-продажи арендатор </w:t>
      </w:r>
      <w:r w:rsidRPr="00AB2839">
        <w:rPr>
          <w:rFonts w:ascii="Liberation Serif" w:eastAsia="Times New Roman" w:hAnsi="Liberation Serif" w:cs="Arial"/>
          <w:b/>
          <w:bCs/>
          <w:color w:val="242424"/>
          <w:sz w:val="28"/>
          <w:szCs w:val="28"/>
          <w:lang w:eastAsia="ru-RU"/>
        </w:rPr>
        <w:t>не исключен из реестра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 субъектов МСП.</w:t>
      </w:r>
    </w:p>
    <w:p w:rsidR="00AB2839" w:rsidRPr="00AB2839" w:rsidRDefault="00AB2839" w:rsidP="00AB2839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i/>
          <w:iCs/>
          <w:color w:val="242424"/>
          <w:sz w:val="28"/>
          <w:szCs w:val="28"/>
          <w:lang w:eastAsia="ru-RU"/>
        </w:rPr>
        <w:t>         </w:t>
      </w: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 xml:space="preserve">Важно отметить, что при выкупе имущества предприниматель может приобрести его не только единовременно, но также вправе воспользоваться рассрочкой оплаты за имущество, </w:t>
      </w:r>
      <w:r w:rsidR="00846C11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законодательству Свердловской области – </w:t>
      </w:r>
      <w:r w:rsidRPr="00AB2839">
        <w:rPr>
          <w:rFonts w:ascii="Liberation Serif" w:eastAsia="Times New Roman" w:hAnsi="Liberation Serif" w:cs="Arial"/>
          <w:b/>
          <w:bCs/>
          <w:color w:val="242424"/>
          <w:sz w:val="28"/>
          <w:szCs w:val="28"/>
          <w:lang w:eastAsia="ru-RU"/>
        </w:rPr>
        <w:t>не менее пяти лет и не более семи лет</w:t>
      </w:r>
      <w:r w:rsidRPr="00AB2839">
        <w:rPr>
          <w:rFonts w:ascii="Liberation Serif" w:eastAsia="Times New Roman" w:hAnsi="Liberation Serif" w:cs="Arial"/>
          <w:i/>
          <w:iCs/>
          <w:color w:val="242424"/>
          <w:sz w:val="28"/>
          <w:szCs w:val="28"/>
          <w:lang w:eastAsia="ru-RU"/>
        </w:rPr>
        <w:t>.</w:t>
      </w:r>
    </w:p>
    <w:p w:rsidR="00AB2839" w:rsidRPr="00AB2839" w:rsidRDefault="00AB2839" w:rsidP="00AB2839">
      <w:pPr>
        <w:spacing w:before="100" w:beforeAutospacing="1"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B2839">
        <w:rPr>
          <w:rFonts w:ascii="Liberation Serif" w:eastAsia="Times New Roman" w:hAnsi="Liberation Serif" w:cs="Arial"/>
          <w:color w:val="242424"/>
          <w:sz w:val="28"/>
          <w:szCs w:val="28"/>
          <w:lang w:eastAsia="ru-RU"/>
        </w:rPr>
        <w:t>Следует отметить, что на сумму рассрочки начисляются проценты, но их размер незначителен – 1/3 ключевой ставки Банка России на дату опубликования объявления о продаже арендуемого имущества</w:t>
      </w:r>
    </w:p>
    <w:p w:rsidR="0098446D" w:rsidRDefault="00846C11"/>
    <w:sectPr w:rsidR="0098446D" w:rsidSect="001255CA">
      <w:pgSz w:w="11906" w:h="16838" w:code="9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9"/>
    <w:rsid w:val="001255CA"/>
    <w:rsid w:val="008467B1"/>
    <w:rsid w:val="00846C11"/>
    <w:rsid w:val="00AB2839"/>
    <w:rsid w:val="00C241EB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2023-01-26T06:35:00Z</dcterms:created>
  <dcterms:modified xsi:type="dcterms:W3CDTF">2023-01-27T05:01:00Z</dcterms:modified>
</cp:coreProperties>
</file>