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83" w:rsidRPr="007B45CE" w:rsidRDefault="005B4E83" w:rsidP="005B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432F6" wp14:editId="26D3C988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83" w:rsidRPr="007B45CE" w:rsidRDefault="005B4E83" w:rsidP="005B4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5B4E83" w:rsidRPr="007B45CE" w:rsidRDefault="005B4E83" w:rsidP="005B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B4E83" w:rsidRPr="007B45CE" w:rsidRDefault="005B4E83" w:rsidP="005B4E83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35" w:rsidRDefault="00577135" w:rsidP="005771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proofErr w:type="gramStart"/>
        <w:r w:rsidRPr="00577135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Pr="00577135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7135">
        <w:rPr>
          <w:rFonts w:ascii="Times New Roman" w:hAnsi="Times New Roman" w:cs="Times New Roman"/>
          <w:b/>
          <w:i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bookmarkEnd w:id="0"/>
    <w:p w:rsidR="00577135" w:rsidRPr="00577135" w:rsidRDefault="00577135" w:rsidP="00577135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E83" w:rsidRPr="005B4E83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E8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в</w:t>
      </w:r>
      <w:r w:rsidRPr="005B4E83">
        <w:rPr>
          <w:rFonts w:ascii="Times New Roman" w:hAnsi="Times New Roman" w:cs="Times New Roman"/>
          <w:sz w:val="28"/>
          <w:szCs w:val="28"/>
        </w:rPr>
        <w:t xml:space="preserve"> целях актуализации муниципальных нормативно-правовых актов в сфере земельных отношений, реализации Федерального </w:t>
      </w:r>
      <w:hyperlink r:id="rId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r w:rsidRPr="00122C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газете «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 в информационно-телекоммуникационной сети Интернет.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Сухогузова</w:t>
      </w:r>
      <w:proofErr w:type="spellEnd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77135" w:rsidRPr="00577135" w:rsidRDefault="00577135" w:rsidP="00577135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 </w:t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О.Л.Тимошенко</w:t>
      </w:r>
      <w:proofErr w:type="spellEnd"/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AD138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D1388">
        <w:rPr>
          <w:rFonts w:ascii="Times New Roman" w:hAnsi="Times New Roman" w:cs="Times New Roman"/>
          <w:b w:val="0"/>
          <w:sz w:val="28"/>
          <w:szCs w:val="28"/>
        </w:rPr>
        <w:t xml:space="preserve"> распоряжению главы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1388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1388">
        <w:rPr>
          <w:rFonts w:ascii="Times New Roman" w:hAnsi="Times New Roman" w:cs="Times New Roman"/>
          <w:b w:val="0"/>
          <w:sz w:val="28"/>
          <w:szCs w:val="28"/>
        </w:rPr>
        <w:t>от _________ 2016 г. № ____</w:t>
      </w:r>
    </w:p>
    <w:p w:rsidR="00AD1388" w:rsidRDefault="00AD1388" w:rsidP="00AD138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77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57713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77135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</w:t>
      </w:r>
      <w:r w:rsidRPr="005B4E83">
        <w:rPr>
          <w:rFonts w:ascii="Times New Roman" w:hAnsi="Times New Roman" w:cs="Times New Roman"/>
          <w:sz w:val="28"/>
          <w:szCs w:val="28"/>
        </w:rPr>
        <w:t xml:space="preserve">"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2. Регламент определяет порядок, сроки и последовательность действий (административных процедур) при заключении соглашения об установлении сервитута в отношении земельных участков, расположенных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3. Действие Регламента распространяется на земельные участки, полномочиями по распоряжению которыми обладают органы местного самоуправления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4. Действие настоящего Административного регламента не распространяется на земельные участки, предоставленные: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постоянное (бессрочное) пользование;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пожизненное наследуемое владение;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аренду или безвозмездное пользование на срок более чем один год.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земельных участков, предоставленных на одном из вышеперечисленных прав, заключается с землепользователем, землевладельцем, арендатором земельных участков.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5. Соглашение об установлении сервитута заключается в следующих целях: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обеспечение прохода и проезда через земельный участок;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объектов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проведение изыскательских работ;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ведение работ, связанных с пользованием недрами.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 (далее - Заявитель).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7. 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8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статьями 185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185.1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0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185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B4E83">
        <w:rPr>
          <w:rFonts w:ascii="Times New Roman" w:hAnsi="Times New Roman" w:cs="Times New Roman"/>
          <w:sz w:val="28"/>
          <w:szCs w:val="28"/>
        </w:rPr>
        <w:t>8. Требования к порядку информирования о предоставлении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5655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5B4E83">
        <w:rPr>
          <w:rFonts w:ascii="Times New Roman" w:hAnsi="Times New Roman" w:cs="Times New Roman"/>
          <w:sz w:val="28"/>
          <w:szCs w:val="28"/>
        </w:rPr>
        <w:t>орган</w:t>
      </w:r>
      <w:r w:rsidR="00C5655F">
        <w:rPr>
          <w:rFonts w:ascii="Times New Roman" w:hAnsi="Times New Roman" w:cs="Times New Roman"/>
          <w:sz w:val="28"/>
          <w:szCs w:val="28"/>
        </w:rPr>
        <w:t>а</w:t>
      </w:r>
      <w:r w:rsidRPr="005B4E83">
        <w:rPr>
          <w:rFonts w:ascii="Times New Roman" w:hAnsi="Times New Roman" w:cs="Times New Roman"/>
          <w:sz w:val="28"/>
          <w:szCs w:val="28"/>
        </w:rPr>
        <w:t xml:space="preserve"> местного самоуправления - </w:t>
      </w:r>
      <w:r w:rsidR="0039758A">
        <w:rPr>
          <w:rFonts w:ascii="Times New Roman" w:hAnsi="Times New Roman" w:cs="Times New Roman"/>
          <w:sz w:val="28"/>
          <w:szCs w:val="28"/>
        </w:rPr>
        <w:t>Комитетом</w:t>
      </w:r>
      <w:r w:rsidR="0039758A" w:rsidRPr="0039758A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Pr="005B4E8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Почтовый адрес: 624860, Свердловская область, город Камышлов, улица Свердлова, 41.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председ</w:t>
      </w:r>
      <w:r>
        <w:rPr>
          <w:rFonts w:ascii="Times New Roman" w:hAnsi="Times New Roman" w:cs="Times New Roman"/>
          <w:sz w:val="28"/>
          <w:szCs w:val="28"/>
        </w:rPr>
        <w:t>ателя Комитета: (34375) 2-50-31;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F7986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86">
        <w:rPr>
          <w:rFonts w:ascii="Times New Roman" w:hAnsi="Times New Roman" w:cs="Times New Roman"/>
          <w:sz w:val="28"/>
          <w:szCs w:val="28"/>
        </w:rPr>
        <w:t>http://gorod-kamyshlov.ru/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городского округа, публикуется в средствах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массовой информации.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процедуре предоставления муниципальной услуги осуществляется специалистом Комитета, ответственным за предоставление муниципальную услугу, при обращении заинтересованных лиц лично или по телефону.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форме информирует заявителя по интересующим его вопросам. Специалист Комитета,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допускается, за исключением случаев, когда заявители должны совместно обратиться за предоставлением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отчества и должности специалиста, принявшего телефонный звонок.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заявителю должен быть сообщен телефонный номер, по которому заявитель может получить необходимую информацию.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10. Письменные обращения заявителя (в том числе направленные посредством электронной почты) рассматриваются специалистами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2006 года </w:t>
      </w:r>
      <w:r w:rsidR="0039758A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59-ФЗ </w:t>
      </w:r>
      <w:r w:rsidR="0039758A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9758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5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официальном сайте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 информационных стендах</w:t>
      </w:r>
      <w:r w:rsidR="005444A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12. Наиме</w:t>
      </w:r>
      <w:r w:rsidR="005444A2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5B4E83">
        <w:rPr>
          <w:rFonts w:ascii="Times New Roman" w:hAnsi="Times New Roman" w:cs="Times New Roman"/>
          <w:sz w:val="28"/>
          <w:szCs w:val="28"/>
        </w:rPr>
        <w:t xml:space="preserve">Заключение соглашения об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444A2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13. Наименование органа, предоставляющего муниципальную услугу, - Комитет по управлению имуществом </w:t>
      </w:r>
      <w:r w:rsidR="005444A2" w:rsidRPr="00951FA4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444A2" w:rsidRPr="005444A2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14. </w:t>
      </w:r>
      <w:r w:rsidR="005444A2" w:rsidRPr="005444A2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7C5876"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="005444A2" w:rsidRPr="005444A2"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5444A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44A2">
        <w:rPr>
          <w:rFonts w:ascii="Times New Roman" w:hAnsi="Times New Roman" w:cs="Times New Roman"/>
          <w:sz w:val="28"/>
          <w:szCs w:val="28"/>
        </w:rPr>
        <w:t>);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Федеральным государственным бюджетным учреждением "Федеральная кадастровая палата Росреестра" по Свердловской области (далее - ФГБУ "ФКП Росреестра");</w:t>
      </w:r>
    </w:p>
    <w:p w:rsid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России).</w:t>
      </w:r>
    </w:p>
    <w:p w:rsidR="005B4E83" w:rsidRPr="005B4E83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15. Результаты предоставления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при наличии оснований,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не должен превышать 30 дней со дня регистрации заявления о заключении соглашения об установлении сервитута в отношении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17. Перечень правовых актов, непосредственно регулирующих предоставление муниципальной услуги:</w:t>
      </w:r>
    </w:p>
    <w:p w:rsidR="005B4E83" w:rsidRPr="005B4E83" w:rsidRDefault="005D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="005B4E83" w:rsidRPr="005B4E83">
        <w:rPr>
          <w:rFonts w:ascii="Times New Roman" w:hAnsi="Times New Roman" w:cs="Times New Roman"/>
          <w:sz w:val="28"/>
          <w:szCs w:val="28"/>
        </w:rPr>
        <w:t>Российская г</w:t>
      </w:r>
      <w:r w:rsidR="005444A2">
        <w:rPr>
          <w:rFonts w:ascii="Times New Roman" w:hAnsi="Times New Roman" w:cs="Times New Roman"/>
          <w:sz w:val="28"/>
          <w:szCs w:val="28"/>
        </w:rPr>
        <w:t>азета»</w:t>
      </w:r>
      <w:r w:rsidR="005B4E83" w:rsidRPr="005B4E83">
        <w:rPr>
          <w:rFonts w:ascii="Times New Roman" w:hAnsi="Times New Roman" w:cs="Times New Roman"/>
          <w:sz w:val="28"/>
          <w:szCs w:val="28"/>
        </w:rPr>
        <w:t>, 25.12.1993);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5444A2">
        <w:rPr>
          <w:rFonts w:ascii="Times New Roman" w:hAnsi="Times New Roman" w:cs="Times New Roman"/>
          <w:sz w:val="28"/>
          <w:szCs w:val="28"/>
        </w:rPr>
        <w:t>ерации от 25 октября 2001 года № 136-ФЗ («Российская газета»</w:t>
      </w:r>
      <w:r w:rsidRPr="005B4E83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25 октября 2001 года №137-ФЗ «</w:t>
      </w:r>
      <w:r w:rsidRPr="005B4E8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444A2">
        <w:rPr>
          <w:rFonts w:ascii="Times New Roman" w:hAnsi="Times New Roman" w:cs="Times New Roman"/>
          <w:sz w:val="28"/>
          <w:szCs w:val="28"/>
        </w:rPr>
        <w:t>»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5444A2">
        <w:rPr>
          <w:rFonts w:ascii="Times New Roman" w:hAnsi="Times New Roman" w:cs="Times New Roman"/>
          <w:sz w:val="28"/>
          <w:szCs w:val="28"/>
        </w:rPr>
        <w:t>рации от 29 декабря 2004 года №190-ФЗ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29 декабря 2004 года №191-ФЗ «</w:t>
      </w:r>
      <w:r w:rsidRPr="005B4E83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</w:t>
      </w:r>
      <w:r w:rsidR="005444A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5B4E83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444A2">
        <w:rPr>
          <w:rFonts w:ascii="Times New Roman" w:hAnsi="Times New Roman" w:cs="Times New Roman"/>
          <w:sz w:val="28"/>
          <w:szCs w:val="28"/>
        </w:rPr>
        <w:t>№221-ФЗ «</w:t>
      </w:r>
      <w:r w:rsidRPr="005B4E83">
        <w:rPr>
          <w:rFonts w:ascii="Times New Roman" w:hAnsi="Times New Roman" w:cs="Times New Roman"/>
          <w:sz w:val="28"/>
          <w:szCs w:val="28"/>
        </w:rPr>
        <w:t>О госуда</w:t>
      </w:r>
      <w:r w:rsidR="005444A2">
        <w:rPr>
          <w:rFonts w:ascii="Times New Roman" w:hAnsi="Times New Roman" w:cs="Times New Roman"/>
          <w:sz w:val="28"/>
          <w:szCs w:val="28"/>
        </w:rPr>
        <w:t>рственном кадастре недвижимости»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01.08.2007);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02 мая 2006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59-ФЗ 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5444A2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(«</w:t>
      </w:r>
      <w:r w:rsidRPr="005B4E83">
        <w:rPr>
          <w:rFonts w:ascii="Times New Roman" w:hAnsi="Times New Roman" w:cs="Times New Roman"/>
          <w:sz w:val="28"/>
          <w:szCs w:val="28"/>
        </w:rPr>
        <w:t>Собрание закон</w:t>
      </w:r>
      <w:r w:rsidR="005444A2">
        <w:rPr>
          <w:rFonts w:ascii="Times New Roman" w:hAnsi="Times New Roman" w:cs="Times New Roman"/>
          <w:sz w:val="28"/>
          <w:szCs w:val="28"/>
        </w:rPr>
        <w:t>одательств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2006, </w:t>
      </w:r>
      <w:r w:rsidR="005444A2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27 октября 2010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210-ФЗ 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444A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Со</w:t>
      </w:r>
      <w:r w:rsidR="005444A2">
        <w:rPr>
          <w:rFonts w:ascii="Times New Roman" w:hAnsi="Times New Roman" w:cs="Times New Roman"/>
          <w:sz w:val="28"/>
          <w:szCs w:val="28"/>
        </w:rPr>
        <w:t>брание законодательства РФ», 2010, №</w:t>
      </w:r>
      <w:r w:rsidRPr="005B4E83">
        <w:rPr>
          <w:rFonts w:ascii="Times New Roman" w:hAnsi="Times New Roman" w:cs="Times New Roman"/>
          <w:sz w:val="28"/>
          <w:szCs w:val="28"/>
        </w:rPr>
        <w:t>31, ст. 4179);</w:t>
      </w:r>
    </w:p>
    <w:p w:rsidR="005B4E83" w:rsidRPr="005B4E83" w:rsidRDefault="005D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5444A2">
        <w:rPr>
          <w:rFonts w:ascii="Times New Roman" w:hAnsi="Times New Roman" w:cs="Times New Roman"/>
          <w:sz w:val="28"/>
          <w:szCs w:val="28"/>
        </w:rPr>
        <w:t>й области от 07 июля 2004 года №18-ОЗ «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5444A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="005B4E83" w:rsidRPr="005B4E83">
        <w:rPr>
          <w:rFonts w:ascii="Times New Roman" w:hAnsi="Times New Roman" w:cs="Times New Roman"/>
          <w:sz w:val="28"/>
          <w:szCs w:val="28"/>
        </w:rPr>
        <w:t>, 07.07.2004);</w:t>
      </w:r>
    </w:p>
    <w:p w:rsidR="005B4E83" w:rsidRPr="005B4E83" w:rsidRDefault="005D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="005444A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(зарегистрирован Главным управлением Министерства юстиции Российской Федерации по Свердловской области </w:t>
      </w:r>
      <w:r w:rsidR="005444A2" w:rsidRPr="005444A2">
        <w:rPr>
          <w:rFonts w:ascii="Times New Roman" w:hAnsi="Times New Roman" w:cs="Times New Roman"/>
          <w:sz w:val="28"/>
          <w:szCs w:val="28"/>
        </w:rPr>
        <w:t>от 21.11.2005 года</w:t>
      </w:r>
      <w:r w:rsidR="005B4E83" w:rsidRPr="005B4E83">
        <w:rPr>
          <w:rFonts w:ascii="Times New Roman" w:hAnsi="Times New Roman" w:cs="Times New Roman"/>
          <w:sz w:val="28"/>
          <w:szCs w:val="28"/>
        </w:rPr>
        <w:t>);</w:t>
      </w:r>
    </w:p>
    <w:p w:rsidR="005B4E83" w:rsidRPr="005B4E83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Решение Думы Камышловского городского округа от 16.07.2009 №346 «Об утверждении документов территориального планирования в Камышловском городском округе» (вместе с Правилами землепользования и застройки)</w:t>
      </w:r>
      <w:r w:rsidR="005B4E83"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B4E83">
        <w:rPr>
          <w:rFonts w:ascii="Times New Roman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5B4E83">
        <w:rPr>
          <w:rFonts w:ascii="Times New Roman" w:hAnsi="Times New Roman" w:cs="Times New Roman"/>
          <w:sz w:val="28"/>
          <w:szCs w:val="28"/>
        </w:rPr>
        <w:t xml:space="preserve">1)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 Форма </w:t>
      </w:r>
      <w:hyperlink w:anchor="P30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Pr="005B4E83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форме </w:t>
        </w:r>
        <w:r w:rsidR="005444A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2-П</w:t>
        </w:r>
      </w:hyperlink>
      <w:r w:rsidRPr="005B4E83">
        <w:rPr>
          <w:rFonts w:ascii="Times New Roman" w:hAnsi="Times New Roman" w:cs="Times New Roman"/>
          <w:sz w:val="28"/>
          <w:szCs w:val="28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заключении соглашения об установлении сервитута обращается представитель заявителя;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4) документы о государственной регистрации юридического лица в случае, если заявителем является иностранное юридическое лицо (указанные документы предоставляются с нотариально заверенным переводом на русский язык).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заключении сервитута (предоставляется органами Федеральной налоговой службы по Свердловской области);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выписка из ЕГРП о правах на земельный участок, в отношении которого испрашивается сервитут (запрашивается в Управлении Федеральной службы государственной регистрации, кадастра и картографии по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20. Документы, указанные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заявителем в виде копий с предоставлением подлинников либо в виде нотариально заверенных копий, кроме схемы границ сервитута на кадастровом плане территории, указанной в </w:t>
      </w:r>
      <w:hyperlink w:anchor="P10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 Схема границ сервитута на кадастровом плане территории передается в Комитет в подлиннике. Копии представленных документов сверяются с подлинниками специалистом Комитета, принимающим документы.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При представлении в Комитет заявления и документов, предусмотренных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почтовой связи копии всех представленных документов должны быть нотариально заверены, кроме схемы границ сервитута на кадастровом плане территории. Схема границ сервитута на кадастровом плане территории направляется в Комитет в подлиннике.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21. Запрещается требовать от заявителя: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определенных </w:t>
      </w:r>
      <w:hyperlink r:id="rId2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15423">
        <w:rPr>
          <w:rFonts w:ascii="Times New Roman" w:hAnsi="Times New Roman" w:cs="Times New Roman"/>
          <w:sz w:val="28"/>
          <w:szCs w:val="28"/>
        </w:rPr>
        <w:t>о закона от 17 июля 2010 года №</w:t>
      </w:r>
      <w:r w:rsidRPr="005B4E83">
        <w:rPr>
          <w:rFonts w:ascii="Times New Roman" w:hAnsi="Times New Roman" w:cs="Times New Roman"/>
          <w:sz w:val="28"/>
          <w:szCs w:val="28"/>
        </w:rPr>
        <w:t>210-ФЗ.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5B4E83">
        <w:rPr>
          <w:rFonts w:ascii="Times New Roman" w:hAnsi="Times New Roman" w:cs="Times New Roman"/>
          <w:sz w:val="28"/>
          <w:szCs w:val="28"/>
        </w:rPr>
        <w:t>22. Основаниями для отказа в приеме у заявителя заявления о заключении соглашения об установлении сервитута в отношении земельного участка и документов, необходимых для предоставления муниципальной услуги,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представление документов с повреждениями, которые не позволяют однозначно истолковать содержание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в заявлении указаний на фамилию, имя, отчество заявителя и почтового адреса (с указанием индекса);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7C5876" w:rsidRPr="005B4E83">
        <w:rPr>
          <w:rFonts w:ascii="Times New Roman" w:hAnsi="Times New Roman" w:cs="Times New Roman"/>
          <w:sz w:val="28"/>
          <w:szCs w:val="28"/>
        </w:rPr>
        <w:t>не приёмное</w:t>
      </w:r>
      <w:r w:rsidRPr="005B4E83">
        <w:rPr>
          <w:rFonts w:ascii="Times New Roman" w:hAnsi="Times New Roman" w:cs="Times New Roman"/>
          <w:sz w:val="28"/>
          <w:szCs w:val="28"/>
        </w:rPr>
        <w:t xml:space="preserve"> время (приемные часы для работы с заявителями установлены </w:t>
      </w:r>
      <w:hyperlink w:anchor="P5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5B4E83">
        <w:rPr>
          <w:rFonts w:ascii="Times New Roman" w:hAnsi="Times New Roman" w:cs="Times New Roman"/>
          <w:sz w:val="28"/>
          <w:szCs w:val="28"/>
        </w:rPr>
        <w:t xml:space="preserve">23. Основаниями для возврата заявителю заявления о заключении соглашения об установлении сервитута в отношении земельного участка 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заявлении не указаны цель и предполагаемый срок действия сервитута;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5B4E83">
        <w:rPr>
          <w:rFonts w:ascii="Times New Roman" w:hAnsi="Times New Roman" w:cs="Times New Roman"/>
          <w:sz w:val="28"/>
          <w:szCs w:val="28"/>
        </w:rPr>
        <w:t>24. Основаниями для отказа в предоставлении муниципальной услуги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установлении сервитута подано в отношении земельного участка, полномочиями по распоряжению которым </w:t>
      </w:r>
      <w:r w:rsidR="00577135">
        <w:rPr>
          <w:rFonts w:ascii="Times New Roman" w:hAnsi="Times New Roman" w:cs="Times New Roman"/>
          <w:sz w:val="28"/>
          <w:szCs w:val="28"/>
        </w:rPr>
        <w:t>Камышловск</w:t>
      </w:r>
      <w:r w:rsidR="00215423">
        <w:rPr>
          <w:rFonts w:ascii="Times New Roman" w:hAnsi="Times New Roman" w:cs="Times New Roman"/>
          <w:sz w:val="28"/>
          <w:szCs w:val="28"/>
        </w:rPr>
        <w:t>ий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5423">
        <w:rPr>
          <w:rFonts w:ascii="Times New Roman" w:hAnsi="Times New Roman" w:cs="Times New Roman"/>
          <w:sz w:val="28"/>
          <w:szCs w:val="28"/>
        </w:rPr>
        <w:t>й округ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не обладает;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предполагается заключить соглашение об установлении сервитута, предоставлен иному физическому или юридическому лицу в постоянное (бессрочное) пользование, пожизненное наследуемое владение, в аренду или безвозмездное пользование на срок более чем один год;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25. Необходимые или обязательные услуги для получения муниципальной услуги отсутствуют.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26. Муниципальная услуга предоставляется бесплатно.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27. Требования к помещениям, в которых предоставляется муниципальная услуга.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помещениях для работы с заявителями размещаются информационные стенды, содержащие необходимую информацию об условиях предоставления земельных участков под существующими зданиями, строениями, сооружениями, графике работы специалистов Комитета, образцы заполняемых документов заявителями, а также дополнительная справочная информация.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Помещение Комитета, в котором осуществляется прием заявителей, оборудуется в соответствии с санитарными правилами и нормами.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27-1. Требования к обеспечению условий доступа для инвалидов:</w:t>
      </w:r>
    </w:p>
    <w:p w:rsid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 целях организации беспрепятственного доступа к объекту (зданию, помещению), в котором предоставляется муниципальная услуга, а также беспрепятственного пользования транспортом, средствами связи и информации органы местного самоуправления обеспечивают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опровождение инвалидов, имеющих стойкие расстройства функции зрения и самостоятельного передвижения;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</w:t>
      </w:r>
      <w:r w:rsidRPr="00A57AF3">
        <w:rPr>
          <w:rFonts w:ascii="Times New Roman" w:hAnsi="Times New Roman" w:cs="Times New Roman"/>
          <w:bCs/>
          <w:sz w:val="28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ублирование необходимой для инвалидов звуковой и зрительной информации, а </w:t>
      </w:r>
      <w:proofErr w:type="gramStart"/>
      <w:r w:rsidRPr="00A57AF3">
        <w:rPr>
          <w:rFonts w:ascii="Times New Roman" w:hAnsi="Times New Roman" w:cs="Times New Roman"/>
          <w:bCs/>
          <w:sz w:val="28"/>
          <w:szCs w:val="24"/>
        </w:rPr>
        <w:t>так же</w:t>
      </w:r>
      <w:proofErr w:type="gram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опуск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сурдопереводчика</w:t>
      </w:r>
      <w:proofErr w:type="spell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тифлосурдопереводчика</w:t>
      </w:r>
      <w:proofErr w:type="spellEnd"/>
      <w:r w:rsidRPr="00A57AF3">
        <w:rPr>
          <w:rFonts w:ascii="Times New Roman" w:hAnsi="Times New Roman" w:cs="Times New Roman"/>
          <w:bCs/>
          <w:sz w:val="28"/>
          <w:szCs w:val="24"/>
        </w:rPr>
        <w:t>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опуск собаки-проводника на объекты (здания, помещения), в которых предоставляются услуги;</w:t>
      </w:r>
    </w:p>
    <w:p w:rsidR="0045281B" w:rsidRPr="00A57AF3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о</w:t>
      </w:r>
      <w:r w:rsidRPr="00A57AF3">
        <w:rPr>
          <w:rFonts w:ascii="Times New Roman" w:hAnsi="Times New Roman" w:cs="Times New Roman"/>
          <w:bCs/>
          <w:sz w:val="28"/>
          <w:szCs w:val="24"/>
        </w:rPr>
        <w:t>казание инвалидам помощи в преодолении барьеров, мешающих получению ими услуг наравне с другими лицами.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28. Прием заявителей осуществляется специалистами Комитета в установленное для приема время в порядке очереди.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29. Показателями доступности и качества услуги являются: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соблюдение порядка информирования о муниципальной услуге;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лиц, ответственных за предоставление муниципальной услуги, а также решений, принятых в процессе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обоснованных жалоб на принятые решения и действия лиц, ответственных за предоставление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30. 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округа, публикуется в средствах массовой информации.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ЭЛЕКТРОННОМ ВИДЕ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1. СОСТАВ И ПОСЛЕДОВАТЕЛЬНОСТЬ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и приложенных к нему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принятие решения о возможности заключения соглашения об установлении сервитута или об отказе в предоставлении муниципальной услуги;</w:t>
      </w:r>
    </w:p>
    <w:p w:rsidR="005B4E83" w:rsidRPr="005B4E83" w:rsidRDefault="005B4E83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сервитута.</w:t>
      </w:r>
      <w:r w:rsidR="0045281B" w:rsidRPr="005B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32. Порядок оказания муниципальной услуги представлен в виде </w:t>
      </w:r>
      <w:hyperlink w:anchor="P36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="0045281B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5B4E83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2. ПРИЕМ ЗАЯВЛЕНИЯ И ДОКУМЕНТОВ,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33. Основанием для начала выполнения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специалистом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34. Специалист Комитета, осуществляющий прием документов, выполняет следующие действия: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5B4E83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3) сверяет представленные экземпляры подлинников и копий документов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не представил нотариально заверенные копии документов, проставляет на копиях документов отметку в виде штампа </w:t>
      </w:r>
      <w:r w:rsidR="0045281B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Копия верна</w:t>
      </w:r>
      <w:r w:rsidR="0045281B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свидетельствующую об их соответствии подлинным экземплярам, и возвращает подлинники документов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4) информирует заявителя устно о сроках и способах получения результата предоставления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B4E83">
        <w:rPr>
          <w:rFonts w:ascii="Times New Roman" w:hAnsi="Times New Roman" w:cs="Times New Roman"/>
          <w:sz w:val="28"/>
          <w:szCs w:val="28"/>
        </w:rPr>
        <w:t>5) регистрирует заявление с указанием даты и времени приема заявления и приложенных к нему документов в журнале регистрации поступивших заявлений.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 специалист Комитета, ответственный за прием заявления и документов, осуществляет действия, указанные в </w:t>
      </w:r>
      <w:hyperlink w:anchor="P17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35.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11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пунктах 22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Если заявитель настаивает на приеме заявления и иных документов, специалист Комитета принимает от заявителя представленный пакет документов вместе с заявлением. При этом в журнале регистрации документов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36. Максимальная продолжительность административной процедуры не должна превышать 30 минут.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37. Результатом выполнения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3. ПРИНЯТИЕ РЕШЕНИЯ О ВОЗМОЖНОСТИ ЗАКЛЮЧЕНИЯ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СОГЛАШЕНИЯ ОБ УСТАНОВЛЕНИИ СЕРВИТУТА ИЛИ ОБ ОТКАЗЕ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38. Основанием для начала выполнения административной процедуры является поступление заявления и документов, прошедших регистрацию,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39. Специалист, ответственный за предоставление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документов на соответствие перечню документов, приведенному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устанавливает факт полноты представленных заявителем всех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направляет в течение пяти рабочих дней с момента регистрации заявления межведомственные (внутриведомственные) запросы в Управление Федеральной службы государственной регистрации, кадастра и картографии по Свердловской области, в Управление Федеральной налоговой службы по Свердловской области;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4)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5) при установлении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 подготовку проекта уведомления об отказе в предоставлении муниципальной услуги с указанием причин такого отказа, обеспечивает его подписание, регистрацию и направление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6) при отсутствии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выполняет следующие действия: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заключения соглашения об установлении сервитута в отношении всего земельного участка или при заключении соглашения об установлении сервитута в отношении части земельного участка без проведения кадастровых работ в целях подготовки межевого плана и постановки на государственный кадастровый учет на срок до трех лет в срок, не превышающий 20 дней со дня регистрации заявления о предоставлении муниципальной услуги, подготавливает проект соглашения об установлении сервитута;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заключения соглашения об установлении сервитута в отношении части земельного участка на срок более трех лет готовит проект уведомления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 об установлении сервитута), обеспечивает его подписание, регистрацию и направление заявителю.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40. Максимальная продолжительность административной процедуры не должна превышать 30 календарных дней.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направление заявителю уведомления об отказе в предоставлении муниципальной услуги, подготовка проекта соглашения об установлении сервитута, уведомления о возможности заключения соглашения об установлении сервитута.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4. ЗАКЛЮЧЕНИЕ СОГЛАШЕНИЯ ОБ УСТАНОВЛЕНИИ СЕРВИТУТА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42. Основанием для начала выполнения административной процедуры является подготовка проекта соглашения об установлении сервитута или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уведомления о возможности заключения соглашения об установлении сервитута.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43. Уведомление о возможности заключения соглашения об установлении сервитута является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участка, на которую испрашивается сервитут.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После осуществления указанных действий заявитель должен уведомить Комитет о государственном кадастровом учете части земельного участка, в отношении которой устанавливается сервитут.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CF">
        <w:rPr>
          <w:rFonts w:ascii="Times New Roman" w:hAnsi="Times New Roman" w:cs="Times New Roman"/>
          <w:sz w:val="28"/>
          <w:szCs w:val="28"/>
        </w:rPr>
        <w:t>44.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подготовки проекта соглашения об установлении сервитута специалист, ответственный за предоставление муниципальной услуги, обеспечивает подписание соглашения </w:t>
      </w:r>
      <w:r w:rsidR="00E060CF">
        <w:rPr>
          <w:rFonts w:ascii="Times New Roman" w:hAnsi="Times New Roman" w:cs="Times New Roman"/>
          <w:sz w:val="28"/>
          <w:szCs w:val="28"/>
        </w:rPr>
        <w:t>главой</w:t>
      </w:r>
      <w:r w:rsidRPr="005B4E83">
        <w:rPr>
          <w:rFonts w:ascii="Times New Roman" w:hAnsi="Times New Roman" w:cs="Times New Roman"/>
          <w:sz w:val="28"/>
          <w:szCs w:val="28"/>
        </w:rPr>
        <w:t xml:space="preserve">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 и уведомляет заявителя способом, указанным им в заявлении (телефон или электронная почта), о готовности проекта соглашения об установлении сервитута и о возможности его получения.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45. При получении проекта соглашения об установлении сервитута заявитель (представитель заявителя) предъявляет документ, удостоверяющий личность заявителя (представителя заявителя), документ, подтверждающий полномочия представителя заявителя.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неполучения заявителем на личном приеме по истечении десятидневного срока проекта соглашения об установлении сервитута такой проект направляется заявителю в течение трех рабочих дней по указанному в заявлении почтовому адресу.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46. В соответствии с требованиями </w:t>
      </w:r>
      <w:hyperlink r:id="rId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39.26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заявитель обязан подписать соглашение об установлении сервитута не позднее чем через 30 дней со дня получения его проекта.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47. Результатом административной процедуры является заключение соглашения об установлении сервитута.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48. Максимальная продолжительность административной процедуры не должна превышать 30 календарных дней.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4. ФОРМЫ КОНТРОЛЯ ЗА ИСПОЛНЕНИЕМ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49. Контроль соблюдения последовательности действий, определенных административными процедурами по предоставлению муниципальной услуги, и принятия решений специалистами Комитета осуществляет председатель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50. Контроль полноты и качества предоставления муниципальной услуги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 (плановых и внеплановых), выявление и устранение нарушений прав заявителей, рассмотрение, принятие решений об устранении соответствующих нарушений и подготовку ответов на обращения заявителей, содержащие жалобы на действия (бездействие) специалистов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фактов систематического или грубого нарушения положений настоящего Регламента или иных нормативных правовых актов в процессе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51. Ответственность специалистов закрепляется их должностными инструкциями в соответствии с требованиями действующего законодательства.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52. Ответственность должностных лиц за решения и действия (бездействие), принимаемые (осуществляемые) в ходе предоставления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должностные лица Комитета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53. Самостоятельной формой контроля является контроль предоставления муниципальной услуги со стороны граждан, их объединений и организаций.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ПРЕДОСТАВЛЯЮЩЕГО УСЛУГУ, А ТАКЖЕ ДОЛЖНОСТНОГО ЛИЦА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 ПРИНИМАЕМОГО ИМ РЕШЕНИЯ ПО ПРЕДОСТАВЛЕНИЮ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54. Заявитель имеет право обратиться с жалобой на распоряжение и (или) действие (бездействие) Комитета, должностных лиц Комитета, принятые в ходе предоставления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55. Заявитель может обратиться с жалобой в том числе в следующих случаях: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56. Случаи оставления жалобы без ответа: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57. В удовлетворении жалобы отказывается в следующих случаях: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58. Основанием для начала досудебного (внесудебного) обжалования является поступление жалобы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59. Жалоба должна содержать: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распоряжением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5B4E83">
        <w:rPr>
          <w:rFonts w:ascii="Times New Roman" w:hAnsi="Times New Roman" w:cs="Times New Roman"/>
          <w:sz w:val="28"/>
          <w:szCs w:val="28"/>
        </w:rPr>
        <w:t>61.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4E83" w:rsidRPr="005B4E83" w:rsidRDefault="005B4E83" w:rsidP="00687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62. В электронном виде жалоба может быть подана заявителем посредством официального сайта </w:t>
      </w:r>
      <w:r w:rsidR="00687232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5B4E83">
        <w:rPr>
          <w:rFonts w:ascii="Times New Roman" w:hAnsi="Times New Roman" w:cs="Times New Roman"/>
          <w:sz w:val="28"/>
          <w:szCs w:val="28"/>
        </w:rPr>
        <w:t>городского округа, предоставляющего муниципальную услугу, в информационно-телекоммуникационной сети "Интернет".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1" w:history="1">
        <w:r w:rsidR="0068723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687232">
        <w:rPr>
          <w:rFonts w:ascii="Times New Roman" w:hAnsi="Times New Roman" w:cs="Times New Roman"/>
          <w:color w:val="0000FF"/>
          <w:sz w:val="28"/>
          <w:szCs w:val="28"/>
        </w:rPr>
        <w:t>61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63. Жалоба на решения, действия (бездействие) Комитета, должностного лица Комитета, муниципального служащего Комитета подается в Комитет и адресуется председателю Комитета (лицу, его замещающему) по адресу: 624</w:t>
      </w:r>
      <w:r w:rsidR="00687232">
        <w:rPr>
          <w:rFonts w:ascii="Times New Roman" w:hAnsi="Times New Roman" w:cs="Times New Roman"/>
          <w:sz w:val="28"/>
          <w:szCs w:val="28"/>
        </w:rPr>
        <w:t>8</w:t>
      </w:r>
      <w:r w:rsidRPr="005B4E83">
        <w:rPr>
          <w:rFonts w:ascii="Times New Roman" w:hAnsi="Times New Roman" w:cs="Times New Roman"/>
          <w:sz w:val="28"/>
          <w:szCs w:val="28"/>
        </w:rPr>
        <w:t xml:space="preserve">60, Свердловская область, г. </w:t>
      </w:r>
      <w:r w:rsidR="00687232">
        <w:rPr>
          <w:rFonts w:ascii="Times New Roman" w:hAnsi="Times New Roman" w:cs="Times New Roman"/>
          <w:sz w:val="28"/>
          <w:szCs w:val="28"/>
        </w:rPr>
        <w:t>Камышлов</w:t>
      </w:r>
      <w:r w:rsidRPr="005B4E83">
        <w:rPr>
          <w:rFonts w:ascii="Times New Roman" w:hAnsi="Times New Roman" w:cs="Times New Roman"/>
          <w:sz w:val="28"/>
          <w:szCs w:val="28"/>
        </w:rPr>
        <w:t xml:space="preserve">, ул. </w:t>
      </w:r>
      <w:r w:rsidR="00687232">
        <w:rPr>
          <w:rFonts w:ascii="Times New Roman" w:hAnsi="Times New Roman" w:cs="Times New Roman"/>
          <w:sz w:val="28"/>
          <w:szCs w:val="28"/>
        </w:rPr>
        <w:t>Свердлова, д. 41</w:t>
      </w:r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r w:rsidR="00687232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Pr="005B4E8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87232">
        <w:rPr>
          <w:rFonts w:ascii="Times New Roman" w:hAnsi="Times New Roman" w:cs="Times New Roman"/>
          <w:sz w:val="28"/>
          <w:szCs w:val="28"/>
        </w:rPr>
        <w:t>4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64. Жалоба должна быть рассмотрена в течение пятнадцати рабочих дней со дня ее регистрации, а в случае обжалования отказа Комитета, должностного лица Комитета, муниципального служащего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65. Жалоба, поступившая в письменной форме в орган, предоставляющий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66. По результатам рассмотрения жалобы принимается одно из следующих решений: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67.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69.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Комитета, вид которой установлен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71. Особенности подачи и рассмотрения жалоб на решения и действия (бездействие) Комитета, предоставляющего муниципальные услуги, и его должностных лиц, муниципальных служащих Комитета, предоставляющих муниципальные услуги определены</w:t>
      </w:r>
      <w:r w:rsidR="00687232" w:rsidRPr="00687232">
        <w:t xml:space="preserve"> </w:t>
      </w:r>
      <w:r w:rsidR="00D21356">
        <w:rPr>
          <w:rFonts w:ascii="Times New Roman" w:hAnsi="Times New Roman" w:cs="Times New Roman"/>
          <w:sz w:val="28"/>
          <w:szCs w:val="28"/>
        </w:rPr>
        <w:t>п</w:t>
      </w:r>
      <w:r w:rsidR="00687232" w:rsidRPr="00687232">
        <w:rPr>
          <w:rFonts w:ascii="Times New Roman" w:hAnsi="Times New Roman" w:cs="Times New Roman"/>
          <w:sz w:val="28"/>
          <w:szCs w:val="28"/>
        </w:rPr>
        <w:t>остановление</w:t>
      </w:r>
      <w:r w:rsidR="00D21356">
        <w:rPr>
          <w:rFonts w:ascii="Times New Roman" w:hAnsi="Times New Roman" w:cs="Times New Roman"/>
          <w:sz w:val="28"/>
          <w:szCs w:val="28"/>
        </w:rPr>
        <w:t>м</w:t>
      </w:r>
      <w:r w:rsidR="00687232" w:rsidRPr="00687232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 от 17.07.2013 </w:t>
      </w:r>
      <w:r w:rsidR="00D21356">
        <w:rPr>
          <w:rFonts w:ascii="Times New Roman" w:hAnsi="Times New Roman" w:cs="Times New Roman"/>
          <w:sz w:val="28"/>
          <w:szCs w:val="28"/>
        </w:rPr>
        <w:t>№</w:t>
      </w:r>
      <w:r w:rsidR="00687232" w:rsidRPr="00687232">
        <w:rPr>
          <w:rFonts w:ascii="Times New Roman" w:hAnsi="Times New Roman" w:cs="Times New Roman"/>
          <w:sz w:val="28"/>
          <w:szCs w:val="28"/>
        </w:rPr>
        <w:t>1308</w:t>
      </w:r>
      <w:r w:rsidR="00D21356">
        <w:rPr>
          <w:rFonts w:ascii="Times New Roman" w:hAnsi="Times New Roman" w:cs="Times New Roman"/>
          <w:sz w:val="28"/>
          <w:szCs w:val="28"/>
        </w:rPr>
        <w:t xml:space="preserve"> «</w:t>
      </w:r>
      <w:r w:rsidR="00687232" w:rsidRPr="0068723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21356">
        <w:rPr>
          <w:rFonts w:ascii="Times New Roman" w:hAnsi="Times New Roman" w:cs="Times New Roman"/>
          <w:sz w:val="28"/>
          <w:szCs w:val="28"/>
        </w:rPr>
        <w:t>«</w:t>
      </w:r>
      <w:r w:rsidR="00687232" w:rsidRPr="00687232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 администрации Камышловского городского округа, муниципальных учреждений, предоставляющих муниципальные услуги, их должностных лиц, муниципальных служащих, предо</w:t>
      </w:r>
      <w:r w:rsidR="00D21356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72. Заявитель имеет право на получение информации и документов, необходимых для обоснования и рассмотрения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73. Информация о порядке подачи и рассмотрения жалобы доводится до заявителя следующими способами: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использования услуг почтовой связи;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размещения на официальном сайте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личном обращении в Комитет;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 связи;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использования электронной связи.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74. В случае получения неудовлетворительного решения, принятого в ходе рассмотрения обращения в Комитет, заявитель имеет право обратиться в судебные органы в установленном законодательством порядке.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Pr="005B4E83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AD13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4E83" w:rsidRPr="005B4E83">
        <w:rPr>
          <w:rFonts w:ascii="Times New Roman" w:hAnsi="Times New Roman" w:cs="Times New Roman"/>
          <w:sz w:val="28"/>
          <w:szCs w:val="28"/>
        </w:rPr>
        <w:t>1</w:t>
      </w:r>
    </w:p>
    <w:p w:rsidR="005B4E83" w:rsidRPr="002D3CFF" w:rsidRDefault="005B4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AD1388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="0059792F"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B4E83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="00AD1388" w:rsidRPr="002D3CFF">
        <w:rPr>
          <w:rFonts w:ascii="Times New Roman" w:hAnsi="Times New Roman" w:cs="Times New Roman"/>
          <w:sz w:val="24"/>
          <w:szCs w:val="28"/>
        </w:rPr>
        <w:t>»</w:t>
      </w:r>
    </w:p>
    <w:p w:rsidR="00AD1388" w:rsidRPr="002D3CFF" w:rsidRDefault="00AD1388" w:rsidP="00AD1388">
      <w:pPr>
        <w:pStyle w:val="ConsPlusNonformat"/>
        <w:ind w:left="3686"/>
        <w:rPr>
          <w:rFonts w:ascii="Times New Roman" w:hAnsi="Times New Roman" w:cs="Times New Roman"/>
          <w:sz w:val="24"/>
          <w:szCs w:val="28"/>
        </w:rPr>
      </w:pP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ОГРН 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ИНН 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Местонахождение заявителя: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Телефон (факс) заявителя(ей):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7"/>
      <w:bookmarkEnd w:id="11"/>
      <w:r w:rsidRPr="005B4E83">
        <w:rPr>
          <w:rFonts w:ascii="Times New Roman" w:hAnsi="Times New Roman" w:cs="Times New Roman"/>
          <w:sz w:val="28"/>
          <w:szCs w:val="28"/>
        </w:rPr>
        <w:t>ЗАЯВЛЕНИЕ</w:t>
      </w:r>
    </w:p>
    <w:p w:rsidR="005B4E83" w:rsidRPr="005B4E83" w:rsidRDefault="005B4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Pr="00AD1388">
        <w:rPr>
          <w:rFonts w:ascii="Times New Roman" w:hAnsi="Times New Roman" w:cs="Times New Roman"/>
          <w:sz w:val="22"/>
          <w:szCs w:val="28"/>
        </w:rPr>
        <w:t>(указать: земельного участка или части земельного участка)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имеющего кадастровый номер 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расположенного по адресу: 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на срок 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AD1388" w:rsidRDefault="00AD1388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Приложение: 1. _________________________________ на _</w:t>
      </w:r>
      <w:r w:rsidR="00AD1388">
        <w:rPr>
          <w:rFonts w:ascii="Times New Roman" w:hAnsi="Times New Roman" w:cs="Times New Roman"/>
          <w:sz w:val="28"/>
          <w:szCs w:val="28"/>
        </w:rPr>
        <w:t>__ л. в 1 экз.</w:t>
      </w:r>
    </w:p>
    <w:p w:rsid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 на ___ л. в 1 экз.</w:t>
      </w:r>
    </w:p>
    <w:p w:rsidR="005B4E83" w:rsidRPr="005B4E83" w:rsidRDefault="002D3CFF" w:rsidP="002D3CFF">
      <w:pPr>
        <w:pStyle w:val="ConsPlusNonformat"/>
        <w:ind w:left="1273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            3. _________________________________ на ___ л. в 1 экз.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4. _________________________________ на ___ л. в 1 экз.</w:t>
      </w: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D3CFF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5B4E83">
        <w:rPr>
          <w:rFonts w:ascii="Times New Roman" w:hAnsi="Times New Roman" w:cs="Times New Roman"/>
          <w:sz w:val="28"/>
          <w:szCs w:val="28"/>
        </w:rPr>
        <w:t xml:space="preserve">о </w:t>
      </w:r>
      <w:r w:rsidR="002D3CFF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5B4E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(отметьте выбранный вариант)</w:t>
      </w:r>
      <w:r w:rsidRPr="005B4E83">
        <w:rPr>
          <w:rFonts w:ascii="Times New Roman" w:hAnsi="Times New Roman" w:cs="Times New Roman"/>
          <w:sz w:val="28"/>
          <w:szCs w:val="28"/>
        </w:rPr>
        <w:t>:</w:t>
      </w:r>
    </w:p>
    <w:p w:rsidR="002D3CFF" w:rsidRDefault="005B4E83" w:rsidP="002D3C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телефону: _________________________</w:t>
      </w:r>
      <w:r w:rsidR="002D3CFF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B4E83" w:rsidRPr="005B4E83" w:rsidRDefault="005B4E83" w:rsidP="002D3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2"/>
          <w:szCs w:val="28"/>
        </w:rPr>
        <w:t>(указать телефон)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электронной почте: _______________</w:t>
      </w:r>
      <w:r w:rsidR="002D3CFF">
        <w:rPr>
          <w:rFonts w:ascii="Times New Roman" w:hAnsi="Times New Roman" w:cs="Times New Roman"/>
          <w:sz w:val="28"/>
          <w:szCs w:val="28"/>
        </w:rPr>
        <w:t>_</w:t>
      </w:r>
      <w:r w:rsidRPr="005B4E83">
        <w:rPr>
          <w:rFonts w:ascii="Times New Roman" w:hAnsi="Times New Roman" w:cs="Times New Roman"/>
          <w:sz w:val="28"/>
          <w:szCs w:val="28"/>
        </w:rPr>
        <w:t>________________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________.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e-</w:t>
      </w:r>
      <w:proofErr w:type="spellStart"/>
      <w:r w:rsidRPr="002D3CFF">
        <w:rPr>
          <w:rFonts w:ascii="Times New Roman" w:hAnsi="Times New Roman" w:cs="Times New Roman"/>
          <w:sz w:val="22"/>
          <w:szCs w:val="28"/>
        </w:rPr>
        <w:t>mail</w:t>
      </w:r>
      <w:proofErr w:type="spellEnd"/>
      <w:r w:rsidRPr="002D3CFF">
        <w:rPr>
          <w:rFonts w:ascii="Times New Roman" w:hAnsi="Times New Roman" w:cs="Times New Roman"/>
          <w:sz w:val="22"/>
          <w:szCs w:val="28"/>
        </w:rPr>
        <w:t>)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 w:rsidR="005B4E83" w:rsidRPr="005B4E8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(отметьте выбранный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вариант)</w:t>
      </w:r>
      <w:r w:rsidR="005B4E83" w:rsidRPr="005B4E83">
        <w:rPr>
          <w:rFonts w:ascii="Times New Roman" w:hAnsi="Times New Roman" w:cs="Times New Roman"/>
          <w:sz w:val="28"/>
          <w:szCs w:val="28"/>
        </w:rPr>
        <w:t>: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прошу направить по почте: 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получу лично в течение</w:t>
      </w:r>
      <w:r w:rsidR="002D3CFF">
        <w:rPr>
          <w:rFonts w:ascii="Times New Roman" w:hAnsi="Times New Roman" w:cs="Times New Roman"/>
          <w:sz w:val="28"/>
          <w:szCs w:val="28"/>
        </w:rPr>
        <w:t xml:space="preserve"> 10 </w:t>
      </w:r>
      <w:r w:rsidRPr="005B4E83">
        <w:rPr>
          <w:rFonts w:ascii="Times New Roman" w:hAnsi="Times New Roman" w:cs="Times New Roman"/>
          <w:sz w:val="28"/>
          <w:szCs w:val="28"/>
        </w:rPr>
        <w:t>календарных дней после окончания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тридцатидневного срока предоставления муниципальной услуги.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обработку персональных данных в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2D3CFF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152-ФЗ.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4E83" w:rsidRPr="005B4E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D3CFF" w:rsidRPr="002D3CFF" w:rsidRDefault="002D3CFF" w:rsidP="002D3CF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должности</w:t>
      </w:r>
      <w:r w:rsidR="005B4E83" w:rsidRPr="002D3CFF">
        <w:rPr>
          <w:rFonts w:ascii="Times New Roman" w:hAnsi="Times New Roman" w:cs="Times New Roman"/>
          <w:szCs w:val="28"/>
        </w:rPr>
        <w:t xml:space="preserve"> </w:t>
      </w:r>
      <w:r w:rsidRPr="002D3CFF">
        <w:rPr>
          <w:rFonts w:ascii="Times New Roman" w:hAnsi="Times New Roman" w:cs="Times New Roman"/>
          <w:szCs w:val="28"/>
        </w:rPr>
        <w:t xml:space="preserve">руководителя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(подпись)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 (инициалы, фамилия)</w:t>
      </w:r>
    </w:p>
    <w:p w:rsidR="005B4E83" w:rsidRPr="002D3CFF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Cs w:val="28"/>
        </w:rPr>
      </w:pPr>
      <w:r w:rsidRPr="002D3CFF">
        <w:rPr>
          <w:rFonts w:ascii="Times New Roman" w:hAnsi="Times New Roman" w:cs="Times New Roman"/>
          <w:szCs w:val="28"/>
        </w:rPr>
        <w:t xml:space="preserve">организации) </w:t>
      </w:r>
      <w:hyperlink w:anchor="P346" w:history="1">
        <w:r w:rsidRPr="002D3CFF">
          <w:rPr>
            <w:rFonts w:ascii="Times New Roman" w:hAnsi="Times New Roman" w:cs="Times New Roman"/>
            <w:color w:val="0000FF"/>
            <w:szCs w:val="28"/>
          </w:rPr>
          <w:t>&lt;*&gt;</w:t>
        </w:r>
      </w:hyperlink>
      <w:r w:rsidRPr="002D3CFF">
        <w:rPr>
          <w:rFonts w:ascii="Times New Roman" w:hAnsi="Times New Roman" w:cs="Times New Roman"/>
          <w:szCs w:val="28"/>
        </w:rPr>
        <w:t xml:space="preserve"> 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3CFF">
        <w:rPr>
          <w:rFonts w:ascii="Times New Roman" w:hAnsi="Times New Roman" w:cs="Times New Roman"/>
          <w:sz w:val="22"/>
          <w:szCs w:val="28"/>
        </w:rPr>
        <w:t>(дата)</w:t>
      </w: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E83" w:rsidRPr="002D3CFF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bookmarkStart w:id="12" w:name="P346"/>
      <w:bookmarkEnd w:id="12"/>
      <w:r w:rsidRPr="002D3CFF">
        <w:rPr>
          <w:rFonts w:ascii="Times New Roman" w:hAnsi="Times New Roman" w:cs="Times New Roman"/>
          <w:szCs w:val="28"/>
        </w:rPr>
        <w:t>&lt;*&gt; Указывается в случае подачи заявления от имени юридического лица.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3CFF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2</w:t>
      </w:r>
    </w:p>
    <w:p w:rsidR="0059792F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9792F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Pr="002D3CFF">
        <w:rPr>
          <w:rFonts w:ascii="Times New Roman" w:hAnsi="Times New Roman" w:cs="Times New Roman"/>
          <w:sz w:val="24"/>
          <w:szCs w:val="28"/>
        </w:rPr>
        <w:t>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3CFF" w:rsidRDefault="002D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БЛОК-СХЕМА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ПОСЛЕДОВАТЕЛЬНОСТИ ОСУЩЕСТВЛЕНИЯ АДМИНИСТРАТИВНЫХ ПРОЦЕДУР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ПО ЗАКЛЮЧЕНИЮ СОГЛАШЕНИЯ ОБ УСТАНОВЛЕНИИ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В МУНИЦИПАЛЬНОЙ СОБСТВЕННОСТИ, ИЛИ ЗЕМЕЛЬНЫХ УЧАСТКОВ,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Прием заявления и прилагаемых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   к нему документов    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Рассмотрение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представленных документов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Проверка наличия оснований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для принятия решения либо для отказа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Принятие решения </w:t>
      </w:r>
      <w:r>
        <w:rPr>
          <w:rFonts w:ascii="Courier New" w:hAnsi="Courier New" w:cs="Courier New"/>
          <w:sz w:val="20"/>
          <w:szCs w:val="20"/>
        </w:rPr>
        <w:t>главой КГО</w:t>
      </w:r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├───────────────────────────────────────────┤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 предоставлении        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муниципальной услуги       │   │       муниципальной услуги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└──────────────┬───────────────────┘   └───────────────────┬──────────────┘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проекта соглашения   │   │ Оформление уведомления Комитета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об установлении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сервитута,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направление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вручение)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│муниципальной услуги, направление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проекта заявителю         │   │ (вручение) уведомления заявителю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└──────────────────────────────────┘</w:t>
      </w:r>
    </w:p>
    <w:p w:rsidR="005D47B0" w:rsidRPr="005B4E83" w:rsidRDefault="005D47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D47B0" w:rsidRPr="005B4E83" w:rsidSect="005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3"/>
    <w:rsid w:val="00215423"/>
    <w:rsid w:val="002D3CFF"/>
    <w:rsid w:val="0039758A"/>
    <w:rsid w:val="0045281B"/>
    <w:rsid w:val="005444A2"/>
    <w:rsid w:val="00577135"/>
    <w:rsid w:val="0059792F"/>
    <w:rsid w:val="005B4E83"/>
    <w:rsid w:val="005D47B0"/>
    <w:rsid w:val="00687232"/>
    <w:rsid w:val="007C5876"/>
    <w:rsid w:val="00954F9D"/>
    <w:rsid w:val="00AD1388"/>
    <w:rsid w:val="00BA2748"/>
    <w:rsid w:val="00C5655F"/>
    <w:rsid w:val="00D21356"/>
    <w:rsid w:val="00E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CF45-26F7-494E-987E-975EF27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7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A3FBBEBE78072D3FAD5466BD6D3C9C537102AFF6D01177142009A6680C8D7232EDE3536pFt5K" TargetMode="External"/><Relationship Id="rId13" Type="http://schemas.openxmlformats.org/officeDocument/2006/relationships/hyperlink" Target="consultantplus://offline/ref=F57A3FBBEBE78072D3FAD5466BD6D3C9C537102EF86F01177142009A6680C8D7232EDE3834pFt3K" TargetMode="External"/><Relationship Id="rId18" Type="http://schemas.openxmlformats.org/officeDocument/2006/relationships/hyperlink" Target="consultantplus://offline/ref=F57A3FBBEBE78072D3FAD5466BD6D3C9C63F182CFC6301177142009A66p8t0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A3FBBEBE78072D3FACB4B7DBA8DC3C63C4E22F8630F492C1406CD39D0CE8263p6tEK" TargetMode="External"/><Relationship Id="rId7" Type="http://schemas.openxmlformats.org/officeDocument/2006/relationships/hyperlink" Target="consultantplus://offline/ref=F57A3FBBEBE78072D3FAD5466BD6D3C9C537112EFD6D01177142009A6680C8D7232EDE3030F0EF73p3t4K" TargetMode="External"/><Relationship Id="rId12" Type="http://schemas.openxmlformats.org/officeDocument/2006/relationships/hyperlink" Target="consultantplus://offline/ref=F57A3FBBEBE78072D3FAD5466BD6D3C9C53F172AF23D561520170Ep9tFK" TargetMode="External"/><Relationship Id="rId17" Type="http://schemas.openxmlformats.org/officeDocument/2006/relationships/hyperlink" Target="consultantplus://offline/ref=F57A3FBBEBE78072D3FAD5466BD6D3C9C63E162CFE6301177142009A66p8t0K" TargetMode="External"/><Relationship Id="rId25" Type="http://schemas.openxmlformats.org/officeDocument/2006/relationships/hyperlink" Target="consultantplus://offline/ref=F57A3FBBEBE78072D3FAD5466BD6D3C9C6301828FD6201177142009A66p8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A3FBBEBE78072D3FAD5466BD6D3C9C537102EF86301177142009A66p8t0K" TargetMode="External"/><Relationship Id="rId20" Type="http://schemas.openxmlformats.org/officeDocument/2006/relationships/hyperlink" Target="consultantplus://offline/ref=F57A3FBBEBE78072D3FACB4B7DBA8DC3C63C4E22F86C0D40281106CD39D0CE8263p6t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A3FBBEBE78072D3FAD5466BD6D3C9C537102FF06C01177142009A66p8t0K" TargetMode="External"/><Relationship Id="rId11" Type="http://schemas.openxmlformats.org/officeDocument/2006/relationships/hyperlink" Target="consultantplus://offline/ref=F57A3FBBEBE78072D3FAD5466BD6D3C9C63F182CFC6301177142009A6680C8D7232EDE3030F0EF79p3t6K" TargetMode="External"/><Relationship Id="rId24" Type="http://schemas.openxmlformats.org/officeDocument/2006/relationships/hyperlink" Target="consultantplus://offline/ref=F57A3FBBEBE78072D3FAD5466BD6D3C9C537102EF86F01177142009A6680C8D7232EDE3835pFt7K" TargetMode="External"/><Relationship Id="rId5" Type="http://schemas.openxmlformats.org/officeDocument/2006/relationships/hyperlink" Target="consultantplus://offline/ref=F57A3FBBEBE78072D3FAD5466BD6D3C9C5371027FB6F01177142009A66p8t0K" TargetMode="External"/><Relationship Id="rId15" Type="http://schemas.openxmlformats.org/officeDocument/2006/relationships/hyperlink" Target="consultantplus://offline/ref=F57A3FBBEBE78072D3FAD5466BD6D3C9C5371026F16D01177142009A66p8t0K" TargetMode="External"/><Relationship Id="rId23" Type="http://schemas.openxmlformats.org/officeDocument/2006/relationships/hyperlink" Target="consultantplus://offline/ref=F57A3FBBEBE78072D3FAD5466BD6D3C9C537112EFD6D01177142009A6680C8D7232EDE35p3t3K" TargetMode="External"/><Relationship Id="rId10" Type="http://schemas.openxmlformats.org/officeDocument/2006/relationships/hyperlink" Target="consultantplus://offline/ref=F57A3FBBEBE78072D3FAD5466BD6D3C9C537102AFF6D01177142009A6680C8D7232EDE3536pFt7K" TargetMode="External"/><Relationship Id="rId19" Type="http://schemas.openxmlformats.org/officeDocument/2006/relationships/hyperlink" Target="consultantplus://offline/ref=F57A3FBBEBE78072D3FAD5466BD6D3C9C537112EFD6D01177142009A6680C8D7232EDE3030F0EF73p3t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7A3FBBEBE78072D3FAD5466BD6D3C9C537102AFF6D01177142009A6680C8D7232EDE3537pFt3K" TargetMode="External"/><Relationship Id="rId14" Type="http://schemas.openxmlformats.org/officeDocument/2006/relationships/hyperlink" Target="consultantplus://offline/ref=F57A3FBBEBE78072D3FAD5466BD6D3C9C537102EF86901177142009A66p8t0K" TargetMode="External"/><Relationship Id="rId22" Type="http://schemas.openxmlformats.org/officeDocument/2006/relationships/hyperlink" Target="consultantplus://offline/ref=F57A3FBBEBE78072D3FAD5466BD6D3C9C630162DF96201177142009A6680C8D7232EDE3030F0E87Bp3t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21</Pages>
  <Words>7512</Words>
  <Characters>42820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2016-11-24T06:48:00Z</cp:lastPrinted>
  <dcterms:created xsi:type="dcterms:W3CDTF">2016-11-23T10:45:00Z</dcterms:created>
  <dcterms:modified xsi:type="dcterms:W3CDTF">2016-11-24T06:48:00Z</dcterms:modified>
</cp:coreProperties>
</file>