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widowControl w:val="false"/>
        <w:jc w:val="center"/>
        <w:rPr/>
      </w:pPr>
      <w:r>
        <w:rPr>
          <w:rStyle w:val="Style14"/>
          <w:lang w:val="ru-RU" w:eastAsia="ru-RU" w:bidi="ar-SA"/>
        </w:rPr>
        <w:drawing>
          <wp:inline distT="0" distB="0" distL="0" distR="0">
            <wp:extent cx="403860" cy="510540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0"/>
        <w:jc w:val="center"/>
        <w:rPr>
          <w:rFonts w:eastAsia="Times New Roman" w:cs="Times New Roman"/>
          <w:b/>
          <w:b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sz w:val="28"/>
          <w:szCs w:val="28"/>
          <w:lang w:val="ru-RU" w:eastAsia="ru-RU"/>
        </w:rPr>
        <w:t>ГЛАВА КАМЫШЛОВСКОГО ГОРОДСКОГО ОКРУГА</w:t>
      </w:r>
    </w:p>
    <w:p>
      <w:pPr>
        <w:pStyle w:val="Style20"/>
        <w:jc w:val="center"/>
        <w:rPr>
          <w:rFonts w:eastAsia="Times New Roman" w:cs="Times New Roman"/>
          <w:b/>
          <w:b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sz w:val="28"/>
          <w:szCs w:val="28"/>
          <w:lang w:val="ru-RU" w:eastAsia="ru-RU"/>
        </w:rPr>
        <w:t>П О С Т А Н О В Л Е Н И Е</w:t>
      </w:r>
    </w:p>
    <w:p>
      <w:pPr>
        <w:pStyle w:val="Style20"/>
        <w:pBdr>
          <w:top w:val="double" w:sz="12" w:space="1" w:color="000000"/>
        </w:pBdr>
        <w:rPr>
          <w:rFonts w:eastAsia="Times New Roman" w:cs="Times New Roman"/>
          <w:b/>
          <w:b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sz w:val="28"/>
          <w:szCs w:val="28"/>
          <w:lang w:val="ru-RU" w:eastAsia="ru-RU"/>
        </w:rPr>
        <w:t xml:space="preserve">                                                         </w:t>
      </w:r>
      <w:r>
        <w:rPr>
          <w:rFonts w:eastAsia="Times New Roman" w:cs="Times New Roman"/>
          <w:b/>
          <w:sz w:val="28"/>
          <w:szCs w:val="28"/>
          <w:lang w:val="ru-RU" w:eastAsia="ru-RU"/>
        </w:rPr>
        <w:t>проект</w:t>
      </w:r>
    </w:p>
    <w:p>
      <w:pPr>
        <w:pStyle w:val="Style20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/>
          <w:sz w:val="28"/>
          <w:szCs w:val="28"/>
          <w:lang w:val="ru-RU" w:eastAsia="ru-RU"/>
        </w:rPr>
        <w:t xml:space="preserve">от                                 2019 года     № </w:t>
      </w:r>
    </w:p>
    <w:p>
      <w:pPr>
        <w:pStyle w:val="Style20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г. Камышлов</w:t>
      </w:r>
    </w:p>
    <w:p>
      <w:pPr>
        <w:pStyle w:val="Style20"/>
        <w:widowControl w:val="false"/>
        <w:jc w:val="center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</w:r>
    </w:p>
    <w:p>
      <w:pPr>
        <w:pStyle w:val="Style20"/>
        <w:widowControl w:val="false"/>
        <w:jc w:val="center"/>
        <w:rPr/>
      </w:pPr>
      <w:r>
        <w:rPr>
          <w:rStyle w:val="Style14"/>
          <w:rFonts w:eastAsia="Times New Roman" w:cs="Times New Roman"/>
          <w:b/>
          <w:i/>
          <w:sz w:val="28"/>
          <w:szCs w:val="28"/>
          <w:lang w:val="ru-RU" w:eastAsia="ru-RU"/>
        </w:rPr>
        <w:t>Об утверждении регламента и состава</w:t>
      </w:r>
    </w:p>
    <w:p>
      <w:pPr>
        <w:pStyle w:val="Style20"/>
        <w:widowControl w:val="false"/>
        <w:jc w:val="center"/>
        <w:rPr>
          <w:rFonts w:eastAsia="Times New Roman" w:cs="Times New Roman"/>
          <w:b/>
          <w:b/>
          <w:i/>
          <w:i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i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b/>
          <w:i/>
          <w:sz w:val="28"/>
          <w:szCs w:val="28"/>
          <w:lang w:val="ru-RU" w:eastAsia="ru-RU"/>
        </w:rPr>
        <w:t xml:space="preserve">антитеррористической   комиссии   Камышловского городского округа </w:t>
      </w:r>
    </w:p>
    <w:p>
      <w:pPr>
        <w:pStyle w:val="Style20"/>
        <w:widowControl w:val="false"/>
        <w:jc w:val="center"/>
        <w:rPr>
          <w:rFonts w:eastAsia="Times New Roman" w:cs="Times New Roman"/>
          <w:b/>
          <w:b/>
          <w:i/>
          <w:i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i/>
          <w:sz w:val="28"/>
          <w:szCs w:val="28"/>
          <w:lang w:val="ru-RU" w:eastAsia="ru-RU"/>
        </w:rPr>
      </w:r>
    </w:p>
    <w:p>
      <w:pPr>
        <w:pStyle w:val="21"/>
        <w:shd w:fill="FFFFFF" w:val="clear"/>
        <w:tabs>
          <w:tab w:val="clear" w:pos="709"/>
        </w:tabs>
        <w:spacing w:lineRule="auto" w:line="240" w:before="0" w:after="0"/>
        <w:ind w:left="20" w:right="20" w:firstLine="700"/>
        <w:jc w:val="both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  <w:lang w:val="ru-RU"/>
        </w:rPr>
        <w:t>Руководствуясь Федеральными законами от 06 марта 2006 года № 35-Ф3 «О противодействию терроризму» и от 06 октября 2003 года № 131-ФЗ «Об общих принципах организации местного самоуправления в Российской Федерации», Указами Президента Российской Федерации от 15.02.2006 № 116 «О мерах по противодействию терроризму» и от 14.06.2012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государства», Положением об антитеррористической комиссии в субъекте Российской Федерации, утвержденным председателем Национального антитеррористического комитета 17.06.2016 № 6, решением Антитеррористической комиссии в Свердловской области от 20.09.2018 № 1 «О формировании антитеррористических комиссий в муниципальных образованиях, расположенных на территории Свердловской области»,</w:t>
      </w:r>
      <w:r>
        <w:rPr>
          <w:rStyle w:val="Style14"/>
          <w:rFonts w:ascii="Liberation Serif" w:hAnsi="Liberation Serif"/>
          <w:lang w:val="ru-RU"/>
        </w:rPr>
        <w:t xml:space="preserve"> </w:t>
      </w:r>
      <w:r>
        <w:rPr>
          <w:rStyle w:val="Style14"/>
          <w:rFonts w:ascii="Liberation Serif" w:hAnsi="Liberation Serif"/>
          <w:color w:val="000000"/>
          <w:sz w:val="28"/>
          <w:szCs w:val="28"/>
          <w:lang w:val="ru-RU"/>
        </w:rPr>
        <w:t>п.п. 8 п. 1 статьи 6 Устава Камышловского городского округа,</w:t>
      </w:r>
    </w:p>
    <w:p>
      <w:pPr>
        <w:pStyle w:val="2"/>
        <w:shd w:fill="FFFFFF" w:val="clear"/>
        <w:spacing w:before="0" w:after="0"/>
        <w:ind w:firstLine="740"/>
        <w:jc w:val="both"/>
        <w:rPr>
          <w:rFonts w:ascii="Liberation Serif" w:hAnsi="Liberation Serif"/>
          <w:color w:val="0000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z w:val="28"/>
          <w:szCs w:val="28"/>
          <w:lang w:val="ru-RU" w:eastAsia="ru-RU" w:bidi="ru-RU"/>
        </w:rPr>
        <w:t xml:space="preserve"> </w:t>
      </w:r>
    </w:p>
    <w:p>
      <w:pPr>
        <w:pStyle w:val="2"/>
        <w:shd w:fill="FFFFFF" w:val="clear"/>
        <w:spacing w:before="0" w:after="0"/>
        <w:jc w:val="both"/>
        <w:rPr/>
      </w:pPr>
      <w:r>
        <w:rPr>
          <w:rStyle w:val="Style14"/>
          <w:rFonts w:ascii="Liberation Serif" w:hAnsi="Liberation Serif"/>
          <w:b/>
          <w:sz w:val="28"/>
          <w:szCs w:val="28"/>
          <w:lang w:val="ru-RU" w:eastAsia="ru-RU"/>
        </w:rPr>
        <w:t xml:space="preserve">ПОСТАНОВЛЯЮ: </w:t>
      </w:r>
    </w:p>
    <w:p>
      <w:pPr>
        <w:pStyle w:val="Style20"/>
        <w:widowControl w:val="false"/>
        <w:ind w:firstLine="720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1. Утвердить: </w:t>
      </w:r>
    </w:p>
    <w:p>
      <w:pPr>
        <w:pStyle w:val="Style20"/>
        <w:widowControl w:val="false"/>
        <w:ind w:firstLine="720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1.1. Регламент антитеррористической комиссии Камышловского городского округа (приложение № 1);</w:t>
      </w:r>
    </w:p>
    <w:p>
      <w:pPr>
        <w:pStyle w:val="Style20"/>
        <w:keepNext w:val="true"/>
        <w:keepLines/>
        <w:widowControl w:val="false"/>
        <w:ind w:firstLine="720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1.2. Состав антитеррористической комиссии Камышловского городского округа (приложение № 2);</w:t>
      </w:r>
    </w:p>
    <w:p>
      <w:pPr>
        <w:pStyle w:val="Style20"/>
        <w:keepNext w:val="true"/>
        <w:keepLines/>
        <w:widowControl w:val="false"/>
        <w:ind w:firstLine="720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1.3. Утвердить бланк антитеррористической комиссии Камышловского городского округа на основе углового варианта расположения реквизитов (приложение № 3);</w:t>
      </w:r>
    </w:p>
    <w:p>
      <w:pPr>
        <w:pStyle w:val="Style20"/>
        <w:keepNext w:val="true"/>
        <w:keepLines/>
        <w:widowControl w:val="false"/>
        <w:ind w:firstLine="720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1.4. Утвердить бланк решения антитеррористической комиссии Камышловского городского округа (приложение № 4).</w:t>
      </w:r>
    </w:p>
    <w:p>
      <w:pPr>
        <w:pStyle w:val="Style20"/>
        <w:widowControl w:val="false"/>
        <w:ind w:firstLine="567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</w:r>
    </w:p>
    <w:p>
      <w:pPr>
        <w:pStyle w:val="Style20"/>
        <w:widowControl w:val="false"/>
        <w:ind w:firstLine="567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2. Опубликовать постановление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Style20"/>
        <w:ind w:firstLine="708"/>
        <w:jc w:val="both"/>
        <w:rPr/>
      </w:pPr>
      <w:r>
        <w:rPr>
          <w:rStyle w:val="Style14"/>
          <w:rFonts w:eastAsia="Times New Roman" w:cs="Times New Roman"/>
          <w:sz w:val="28"/>
          <w:szCs w:val="28"/>
          <w:lang w:val="ru-RU" w:eastAsia="ru-RU"/>
        </w:rPr>
        <w:t>3. Постановления главы Камышловского городского округа</w:t>
      </w:r>
      <w:r>
        <w:rPr>
          <w:rStyle w:val="Style14"/>
          <w:rFonts w:eastAsia="Times New Roman" w:cs="Times New Roman"/>
          <w:bCs/>
          <w:color w:val="000000"/>
          <w:spacing w:val="4"/>
          <w:sz w:val="28"/>
          <w:szCs w:val="28"/>
          <w:lang w:val="ru-RU" w:eastAsia="ru-RU"/>
        </w:rPr>
        <w:t xml:space="preserve"> </w:t>
      </w:r>
      <w:r>
        <w:rPr>
          <w:rStyle w:val="Style14"/>
          <w:rFonts w:eastAsia="Times New Roman" w:cs="Times New Roman"/>
          <w:sz w:val="28"/>
          <w:szCs w:val="28"/>
          <w:lang w:val="ru-RU" w:eastAsia="ru-RU"/>
        </w:rPr>
        <w:t>от 14.12.2018 года № 1098 «Об утверждении положения и регламента антитеррористической   комиссии Камышловского городского округа» считать утратившими силу.</w:t>
      </w:r>
    </w:p>
    <w:p>
      <w:pPr>
        <w:pStyle w:val="Style20"/>
        <w:widowControl w:val="false"/>
        <w:ind w:firstLine="720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4. Контроль исполнения настоящего постановления оставляю за собой.</w:t>
      </w:r>
    </w:p>
    <w:p>
      <w:pPr>
        <w:pStyle w:val="Style20"/>
        <w:widowControl w:val="false"/>
        <w:ind w:firstLine="720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</w:r>
    </w:p>
    <w:p>
      <w:pPr>
        <w:pStyle w:val="Style20"/>
        <w:widowControl w:val="false"/>
        <w:ind w:firstLine="720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</w:r>
    </w:p>
    <w:p>
      <w:pPr>
        <w:pStyle w:val="Style20"/>
        <w:widowControl w:val="false"/>
        <w:ind w:firstLine="720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</w:r>
    </w:p>
    <w:p>
      <w:pPr>
        <w:pStyle w:val="Style20"/>
        <w:widowControl w:val="false"/>
        <w:ind w:firstLine="720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/>
          <w:sz w:val="28"/>
          <w:szCs w:val="20"/>
          <w:lang w:val="ru-RU" w:eastAsia="ru-RU"/>
        </w:rPr>
        <w:t xml:space="preserve">Глава Камышловского городского округа </w:t>
        <w:tab/>
        <w:tab/>
        <w:t xml:space="preserve">                А.В. Половников </w:t>
      </w:r>
    </w:p>
    <w:sectPr>
      <w:headerReference w:type="default" r:id="rId3"/>
      <w:type w:val="nextPage"/>
      <w:pgSz w:w="11906" w:h="16838"/>
      <w:pgMar w:left="1418" w:right="851" w:header="0" w:top="1134" w:footer="0" w:bottom="0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swiss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</w:r>
  </w:p>
  <w:p>
    <w:pPr>
      <w:pStyle w:val="Style2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7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4"/>
      <w:u w:val="none"/>
      <w:vertAlign w:val="baseline"/>
      <w:em w:val="none"/>
      <w:lang w:val="en-US" w:eastAsia="zh-CN" w:bidi="hi-I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basedOn w:val="Style14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 w:cs="Times New Roman"/>
      <w:color w:val="000000"/>
      <w:sz w:val="28"/>
      <w:szCs w:val="28"/>
      <w:u w:val="none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0"/>
      <w:sz w:val="28"/>
      <w:szCs w:val="28"/>
      <w:u w:val="none"/>
      <w:lang w:eastAsia="ru-RU"/>
    </w:rPr>
  </w:style>
  <w:style w:type="character" w:styleId="ListLabel3">
    <w:name w:val="ListLabel 3"/>
    <w:qFormat/>
    <w:rPr>
      <w:rFonts w:ascii="Times New Roman" w:hAnsi="Times New Roman" w:eastAsia="Times New Roman" w:cs="Times New Roman"/>
      <w:color w:val="000000"/>
      <w:sz w:val="28"/>
      <w:szCs w:val="28"/>
      <w:u w:val="none"/>
      <w:lang w:eastAsia="ru-RU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00"/>
      <w:sz w:val="28"/>
      <w:szCs w:val="28"/>
      <w:u w:val="none"/>
      <w:lang w:val="ru-RU" w:eastAsia="ru-RU"/>
    </w:rPr>
  </w:style>
  <w:style w:type="character" w:styleId="Style16">
    <w:name w:val="Верхний колонтитул Знак"/>
    <w:basedOn w:val="Style14"/>
    <w:qFormat/>
    <w:rPr>
      <w:sz w:val="24"/>
      <w:szCs w:val="21"/>
    </w:rPr>
  </w:style>
  <w:style w:type="character" w:styleId="Style17">
    <w:name w:val="Нижний колонтитул Знак"/>
    <w:basedOn w:val="Style14"/>
    <w:qFormat/>
    <w:rPr>
      <w:sz w:val="24"/>
      <w:szCs w:val="21"/>
    </w:rPr>
  </w:style>
  <w:style w:type="character" w:styleId="ListLabel5">
    <w:name w:val="ListLabel 5"/>
    <w:qFormat/>
    <w:rPr>
      <w:rFonts w:ascii="Times New Roman" w:hAnsi="Times New Roman" w:eastAsia="Times New Roman" w:cs="Times New Roman"/>
      <w:color w:val="000000"/>
      <w:sz w:val="28"/>
      <w:szCs w:val="28"/>
      <w:u w:val="none"/>
      <w:lang w:val="ru-RU" w:eastAsia="ru-RU"/>
    </w:rPr>
  </w:style>
  <w:style w:type="character" w:styleId="ListLabel6">
    <w:name w:val="ListLabel 6"/>
    <w:qFormat/>
    <w:rPr>
      <w:rFonts w:ascii="Times New Roman" w:hAnsi="Times New Roman" w:eastAsia="Times New Roman" w:cs="Times New Roman"/>
      <w:color w:val="000000"/>
      <w:sz w:val="28"/>
      <w:szCs w:val="28"/>
      <w:u w:val="none"/>
      <w:lang w:val="ru-RU" w:eastAsia="ru-RU"/>
    </w:rPr>
  </w:style>
  <w:style w:type="character" w:styleId="Style18">
    <w:name w:val="Текст выноски Знак"/>
    <w:basedOn w:val="Style14"/>
    <w:qFormat/>
    <w:rPr>
      <w:rFonts w:ascii="Segoe UI" w:hAnsi="Segoe UI"/>
      <w:sz w:val="18"/>
      <w:szCs w:val="16"/>
    </w:rPr>
  </w:style>
  <w:style w:type="character" w:styleId="Style19">
    <w:name w:val="Основной текст_"/>
    <w:basedOn w:val="Style14"/>
    <w:qFormat/>
    <w:rPr>
      <w:rFonts w:ascii="Times New Roman" w:hAnsi="Times New Roman" w:eastAsia="Times New Roman" w:cs="Times New Roman"/>
      <w:spacing w:val="2"/>
      <w:sz w:val="25"/>
      <w:szCs w:val="25"/>
      <w:highlight w:val="white"/>
    </w:rPr>
  </w:style>
  <w:style w:type="paragraph" w:styleId="Style20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CN" w:bidi="hi-IN"/>
    </w:rPr>
  </w:style>
  <w:style w:type="paragraph" w:styleId="Style21">
    <w:name w:val="Заголовок"/>
    <w:basedOn w:val="Style20"/>
    <w:next w:val="Style22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22">
    <w:name w:val="Body Text"/>
    <w:basedOn w:val="Style20"/>
    <w:pPr>
      <w:suppressAutoHyphens w:val="true"/>
      <w:spacing w:lineRule="auto" w:line="288" w:before="0" w:after="140"/>
    </w:pPr>
    <w:rPr/>
  </w:style>
  <w:style w:type="paragraph" w:styleId="Style23">
    <w:name w:val="List"/>
    <w:basedOn w:val="Style22"/>
    <w:pPr>
      <w:suppressAutoHyphens w:val="true"/>
    </w:pPr>
    <w:rPr/>
  </w:style>
  <w:style w:type="paragraph" w:styleId="Style24">
    <w:name w:val="Название объекта"/>
    <w:basedOn w:val="Style20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5">
    <w:name w:val="Указатель"/>
    <w:basedOn w:val="Style20"/>
    <w:qFormat/>
    <w:pPr>
      <w:suppressLineNumbers/>
      <w:suppressAutoHyphens w:val="true"/>
    </w:pPr>
    <w:rPr/>
  </w:style>
  <w:style w:type="paragraph" w:styleId="Style26">
    <w:name w:val="Содержимое таблицы"/>
    <w:basedOn w:val="Style20"/>
    <w:qFormat/>
    <w:pPr>
      <w:suppressLineNumbers/>
      <w:suppressAutoHyphens w:val="true"/>
    </w:pPr>
    <w:rPr/>
  </w:style>
  <w:style w:type="paragraph" w:styleId="2">
    <w:name w:val="Основной текст (2)"/>
    <w:basedOn w:val="Style20"/>
    <w:qFormat/>
    <w:pPr>
      <w:widowControl w:val="false"/>
      <w:shd w:fill="FFFFFF" w:val="clear"/>
      <w:suppressAutoHyphens w:val="true"/>
      <w:spacing w:before="240" w:after="240"/>
      <w:jc w:val="center"/>
    </w:pPr>
    <w:rPr>
      <w:rFonts w:ascii="Times New Roman" w:hAnsi="Times New Roman" w:eastAsia="Times New Roman" w:cs="Times New Roman"/>
      <w:sz w:val="26"/>
      <w:szCs w:val="26"/>
    </w:rPr>
  </w:style>
  <w:style w:type="paragraph" w:styleId="Style27">
    <w:name w:val="Header"/>
    <w:basedOn w:val="Style20"/>
    <w:pPr>
      <w:tabs>
        <w:tab w:val="clear" w:pos="709"/>
        <w:tab w:val="center" w:pos="4677" w:leader="none"/>
        <w:tab w:val="right" w:pos="9355" w:leader="none"/>
      </w:tabs>
      <w:suppressAutoHyphens w:val="true"/>
    </w:pPr>
    <w:rPr>
      <w:szCs w:val="21"/>
    </w:rPr>
  </w:style>
  <w:style w:type="paragraph" w:styleId="Style28">
    <w:name w:val="Footer"/>
    <w:basedOn w:val="Style20"/>
    <w:pPr>
      <w:tabs>
        <w:tab w:val="clear" w:pos="709"/>
        <w:tab w:val="center" w:pos="4677" w:leader="none"/>
        <w:tab w:val="right" w:pos="9355" w:leader="none"/>
      </w:tabs>
      <w:suppressAutoHyphens w:val="true"/>
    </w:pPr>
    <w:rPr>
      <w:szCs w:val="21"/>
    </w:rPr>
  </w:style>
  <w:style w:type="paragraph" w:styleId="Style29">
    <w:name w:val="Текст выноски"/>
    <w:basedOn w:val="Style20"/>
    <w:qFormat/>
    <w:pPr>
      <w:suppressAutoHyphens w:val="true"/>
    </w:pPr>
    <w:rPr>
      <w:rFonts w:ascii="Segoe UI" w:hAnsi="Segoe UI"/>
      <w:sz w:val="18"/>
      <w:szCs w:val="16"/>
    </w:rPr>
  </w:style>
  <w:style w:type="paragraph" w:styleId="21">
    <w:name w:val="Основной текст2"/>
    <w:basedOn w:val="Style20"/>
    <w:qFormat/>
    <w:pPr>
      <w:widowControl w:val="false"/>
      <w:shd w:fill="FFFFFF" w:val="clear"/>
      <w:suppressAutoHyphens w:val="true"/>
      <w:spacing w:lineRule="exact" w:line="370" w:before="0" w:after="540"/>
    </w:pPr>
    <w:rPr>
      <w:rFonts w:ascii="Times New Roman" w:hAnsi="Times New Roman" w:eastAsia="Times New Roman" w:cs="Times New Roman"/>
      <w:spacing w:val="2"/>
      <w:sz w:val="25"/>
      <w:szCs w:val="25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LibreOffice/6.1.4.2$Windows_X86_64 LibreOffice_project/9d0f32d1f0b509096fd65e0d4bec26ddd1938fd3</Application>
  <Pages>1</Pages>
  <Words>337</Words>
  <CharactersWithSpaces>2256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2019-07-18T06:10:00Z</dcterms:created>
  <dc:creator>Александр</dc:creator>
  <dc:description/>
  <dc:language>ru-RU</dc:language>
  <cp:lastModifiedBy>Александр</cp:lastModifiedBy>
  <cp:lastPrinted>2019-07-22T08:02:00Z</cp:lastPrinted>
  <dcterms:modified xsi:type="dcterms:W3CDTF">2019-07-22T08:02:00Z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