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numPr>
          <w:ilvl w:val="0"/>
          <w:numId w:val="2"/>
        </w:numPr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jc w:val="left"/>
        <w:rPr/>
      </w:pPr>
      <w:bookmarkStart w:id="0" w:name="__DdeLink__35369_2389077332"/>
      <w:bookmarkStart w:id="1" w:name="_GoBack1"/>
      <w:bookmarkEnd w:id="1"/>
      <w:r>
        <w:rPr>
          <w:rStyle w:val="Style12"/>
          <w:rFonts w:ascii="Liberation Serif" w:hAnsi="Liberation Serif"/>
          <w:b/>
          <w:sz w:val="28"/>
          <w:szCs w:val="28"/>
        </w:rPr>
        <w:t xml:space="preserve">от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04.07.2019 </w:t>
      </w:r>
      <w:r>
        <w:rPr>
          <w:rStyle w:val="Style12"/>
          <w:rFonts w:ascii="Liberation Serif" w:hAnsi="Liberation Serif"/>
          <w:b/>
          <w:sz w:val="28"/>
          <w:szCs w:val="28"/>
        </w:rPr>
        <w:t xml:space="preserve"> N </w:t>
      </w:r>
      <w:bookmarkEnd w:id="0"/>
      <w:r>
        <w:rPr>
          <w:rStyle w:val="Style12"/>
          <w:rFonts w:ascii="Liberation Serif" w:hAnsi="Liberation Serif"/>
          <w:b/>
          <w:sz w:val="28"/>
          <w:szCs w:val="28"/>
        </w:rPr>
        <w:t>624</w:t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rPr>
          <w:rStyle w:val="Style12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rPr>
          <w:rStyle w:val="Style12"/>
          <w:rFonts w:ascii="Liberation Serif" w:hAnsi="Liberation Serif"/>
          <w:b/>
          <w:b/>
          <w:sz w:val="28"/>
          <w:szCs w:val="28"/>
        </w:rPr>
      </w:pPr>
      <w:r>
        <w:rPr/>
      </w:r>
    </w:p>
    <w:p>
      <w:pPr>
        <w:pStyle w:val="1"/>
        <w:numPr>
          <w:ilvl w:val="0"/>
          <w:numId w:val="2"/>
        </w:numPr>
        <w:tabs>
          <w:tab w:val="clear" w:pos="708"/>
          <w:tab w:val="left" w:pos="0" w:leader="none"/>
        </w:tabs>
        <w:spacing w:before="0" w:after="0"/>
        <w:ind w:left="0" w:right="0" w:hanging="0"/>
        <w:rPr/>
      </w:pPr>
      <w:bookmarkStart w:id="2" w:name="__DdeLink__14776_3165063319"/>
      <w:r>
        <w:rPr>
          <w:rStyle w:val="Style12"/>
          <w:rFonts w:ascii="Liberation Serif" w:hAnsi="Liberation Serif"/>
          <w:sz w:val="28"/>
          <w:szCs w:val="28"/>
        </w:rPr>
        <w:t>О внесении изменений в</w:t>
      </w:r>
      <w:r>
        <w:rPr>
          <w:rStyle w:val="Style12"/>
          <w:rFonts w:ascii="Liberation Serif" w:hAnsi="Liberation Serif"/>
          <w:sz w:val="28"/>
          <w:szCs w:val="28"/>
        </w:rPr>
        <w:t xml:space="preserve"> 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утвержденного постановлением главы Камышловского городского округа от 25.06.2009 №988</w:t>
      </w:r>
      <w:bookmarkEnd w:id="2"/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3"/>
        <w:tabs>
          <w:tab w:val="clear" w:pos="708"/>
          <w:tab w:val="left" w:pos="8205" w:leader="none"/>
        </w:tabs>
        <w:spacing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изменением кадрового состава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администрация Камышловского городского округа</w:t>
      </w:r>
    </w:p>
    <w:p>
      <w:pPr>
        <w:pStyle w:val="2"/>
        <w:numPr>
          <w:ilvl w:val="1"/>
          <w:numId w:val="2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22"/>
        <w:ind w:firstLine="72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1. </w:t>
      </w:r>
      <w:bookmarkStart w:id="3" w:name="_GoBack"/>
      <w:r>
        <w:rPr>
          <w:rFonts w:ascii="Liberation Serif" w:hAnsi="Liberation Serif"/>
          <w:sz w:val="28"/>
          <w:szCs w:val="28"/>
        </w:rPr>
        <w:t xml:space="preserve">Внести </w:t>
      </w:r>
      <w:r>
        <w:rPr>
          <w:rFonts w:ascii="Liberation Serif" w:hAnsi="Liberation Serif"/>
          <w:sz w:val="28"/>
          <w:szCs w:val="28"/>
        </w:rPr>
        <w:t>изменения</w:t>
      </w:r>
      <w:r>
        <w:rPr>
          <w:rFonts w:ascii="Liberation Serif" w:hAnsi="Liberation Serif"/>
          <w:sz w:val="28"/>
          <w:szCs w:val="28"/>
        </w:rPr>
        <w:t xml:space="preserve"> в </w:t>
      </w:r>
      <w:r>
        <w:rPr>
          <w:rStyle w:val="Style12"/>
          <w:rFonts w:ascii="Liberation Serif" w:hAnsi="Liberation Serif"/>
          <w:sz w:val="28"/>
          <w:szCs w:val="28"/>
        </w:rPr>
        <w:t xml:space="preserve">состав консультативного совета по взаимодействию с национальными и религиозными общественными объединениями на территории Камышловского городского округа, утвержденного постановлением главы Камышловского городского округа от 25.06.2009 №988 </w:t>
      </w:r>
      <w:bookmarkEnd w:id="3"/>
      <w:r>
        <w:rPr>
          <w:rStyle w:val="Style12"/>
          <w:rFonts w:ascii="Liberation Serif" w:hAnsi="Liberation Serif"/>
          <w:sz w:val="28"/>
          <w:szCs w:val="28"/>
        </w:rPr>
        <w:t xml:space="preserve">, </w:t>
      </w:r>
      <w:r>
        <w:rPr>
          <w:rStyle w:val="Style12"/>
          <w:rFonts w:ascii="Liberation Serif" w:hAnsi="Liberation Serif"/>
          <w:sz w:val="28"/>
          <w:szCs w:val="28"/>
        </w:rPr>
        <w:t>изложив его в новой редакции (прилагается).</w:t>
      </w:r>
    </w:p>
    <w:p>
      <w:pPr>
        <w:pStyle w:val="Style22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Организационному отделу администрации Камышловского городского округа (Сенцова Е.В.) разместить данное постановление на официальном сайте Камышловского городского округа.</w:t>
      </w:r>
    </w:p>
    <w:p>
      <w:pPr>
        <w:pStyle w:val="Style22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/>
      </w:pPr>
      <w:r>
        <w:rPr/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2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sectPr>
      <w:type w:val="nextPage"/>
      <w:pgSz w:w="11906" w:h="16838"/>
      <w:pgMar w:left="1701" w:right="62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next w:val="Style22"/>
    <w:qFormat/>
    <w:pPr>
      <w:keepNext w:val="true"/>
      <w:widowControl/>
      <w:numPr>
        <w:ilvl w:val="0"/>
        <w:numId w:val="1"/>
      </w:numPr>
      <w:suppressAutoHyphens w:val="true"/>
      <w:jc w:val="center"/>
      <w:outlineLvl w:val="0"/>
    </w:pPr>
    <w:rPr>
      <w:rFonts w:eastAsia="Arial Unicode MS" w:ascii="Calibri" w:hAnsi="Calibri" w:cs="Times New Roman"/>
      <w:b/>
      <w:bCs/>
      <w:color w:val="auto"/>
      <w:kern w:val="0"/>
      <w:sz w:val="24"/>
      <w:szCs w:val="24"/>
      <w:lang w:val="ru-RU" w:eastAsia="en-US" w:bidi="ar-SA"/>
    </w:rPr>
  </w:style>
  <w:style w:type="paragraph" w:styleId="2">
    <w:name w:val="Heading 2"/>
    <w:next w:val="Style22"/>
    <w:qFormat/>
    <w:pPr>
      <w:keepNext w:val="true"/>
      <w:widowControl/>
      <w:numPr>
        <w:ilvl w:val="1"/>
        <w:numId w:val="1"/>
      </w:numPr>
      <w:suppressAutoHyphens w:val="true"/>
      <w:spacing w:before="240" w:after="60"/>
      <w:outlineLvl w:val="1"/>
    </w:pPr>
    <w:rPr>
      <w:rFonts w:ascii="Arial" w:hAnsi="Arial" w:cs="Arial" w:eastAsia="Calibri"/>
      <w:b/>
      <w:bCs/>
      <w:i/>
      <w:iCs/>
      <w:color w:val="auto"/>
      <w:kern w:val="0"/>
      <w:sz w:val="28"/>
      <w:szCs w:val="28"/>
      <w:lang w:val="ru-RU" w:eastAsia="en-US" w:bidi="ar-SA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basedOn w:val="Style12"/>
    <w:qFormat/>
    <w:rPr>
      <w:rFonts w:ascii="Times New Roman" w:hAnsi="Times New Roman" w:eastAsia="Arial Unicode MS" w:cs="Times New Roman"/>
      <w:b/>
      <w:bCs/>
      <w:sz w:val="24"/>
      <w:szCs w:val="24"/>
      <w:lang w:eastAsia="ru-RU"/>
    </w:rPr>
  </w:style>
  <w:style w:type="character" w:styleId="21">
    <w:name w:val="Заголовок 2 Знак"/>
    <w:basedOn w:val="Style12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Style13">
    <w:name w:val="Основной текст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>
    <w:name w:val="Красная строка Знак"/>
    <w:basedOn w:val="Style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Верх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Нижний колонтитул Знак"/>
    <w:basedOn w:val="Style12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8">
    <w:name w:val="Body Text"/>
    <w:pPr>
      <w:widowControl w:val="false"/>
      <w:suppressAutoHyphens w:val="true"/>
      <w:spacing w:before="0" w:after="120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Красная строка"/>
    <w:basedOn w:val="Style18"/>
    <w:qFormat/>
    <w:pPr>
      <w:widowControl/>
      <w:suppressAutoHyphens w:val="true"/>
      <w:ind w:firstLine="210"/>
    </w:pPr>
    <w:rPr>
      <w:sz w:val="24"/>
      <w:szCs w:val="24"/>
    </w:rPr>
  </w:style>
  <w:style w:type="paragraph" w:styleId="Style24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22"/>
    <w:qFormat/>
    <w:pPr>
      <w:tabs>
        <w:tab w:val="clear" w:pos="708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LibreOffice/6.1.4.2$Windows_X86_64 LibreOffice_project/9d0f32d1f0b509096fd65e0d4bec26ddd1938fd3</Application>
  <Pages>1</Pages>
  <Words>153</Words>
  <Characters>1132</Characters>
  <CharactersWithSpaces>1316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2019-07-01T11:12:00Z</dcterms:created>
  <dc:creator>Пользователь</dc:creator>
  <dc:description/>
  <dc:language>ru-RU</dc:language>
  <cp:lastModifiedBy/>
  <cp:lastPrinted>2019-07-04T14:05:31Z</cp:lastPrinted>
  <dcterms:modified xsi:type="dcterms:W3CDTF">2019-07-04T14:05:43Z</dcterms:modified>
  <cp:revision>5</cp:revision>
  <dc:subject/>
  <dc:title/>
</cp:coreProperties>
</file>