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proofErr w:type="gramStart"/>
      <w:r w:rsidRPr="00B84F95">
        <w:rPr>
          <w:b/>
          <w:sz w:val="28"/>
          <w:szCs w:val="28"/>
        </w:rPr>
        <w:t>П</w:t>
      </w:r>
      <w:proofErr w:type="gramEnd"/>
      <w:r w:rsidRPr="00B84F95">
        <w:rPr>
          <w:b/>
          <w:sz w:val="28"/>
          <w:szCs w:val="28"/>
        </w:rPr>
        <w:t xml:space="preserve">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7A5">
        <w:rPr>
          <w:rFonts w:ascii="Times New Roman" w:hAnsi="Times New Roman" w:cs="Times New Roman"/>
          <w:b w:val="0"/>
          <w:sz w:val="28"/>
          <w:szCs w:val="28"/>
        </w:rPr>
        <w:t>17.08.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FA5F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 </w:t>
      </w:r>
      <w:r w:rsidR="001517A5">
        <w:rPr>
          <w:rFonts w:ascii="Times New Roman" w:hAnsi="Times New Roman" w:cs="Times New Roman"/>
          <w:b w:val="0"/>
          <w:sz w:val="28"/>
          <w:szCs w:val="28"/>
        </w:rPr>
        <w:t>898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1517A5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 xml:space="preserve">О проведении </w:t>
      </w:r>
      <w:r w:rsidR="008B75CD">
        <w:rPr>
          <w:b/>
          <w:i/>
          <w:sz w:val="28"/>
          <w:szCs w:val="28"/>
        </w:rPr>
        <w:t>акции «Всероссийский экологический субботник –</w:t>
      </w:r>
    </w:p>
    <w:p w:rsidR="001517A5" w:rsidRDefault="008B75CD" w:rsidP="00EB3B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Зеленая Россия» на</w:t>
      </w:r>
      <w:r w:rsidR="00EB3B58" w:rsidRPr="00985AA7">
        <w:rPr>
          <w:b/>
          <w:i/>
          <w:sz w:val="28"/>
          <w:szCs w:val="28"/>
        </w:rPr>
        <w:t xml:space="preserve"> территории Камышловского городского округа </w:t>
      </w: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>в 201</w:t>
      </w:r>
      <w:r w:rsidR="00FA5F80">
        <w:rPr>
          <w:b/>
          <w:i/>
          <w:sz w:val="28"/>
          <w:szCs w:val="28"/>
        </w:rPr>
        <w:t>6</w:t>
      </w:r>
      <w:r w:rsidRPr="00985AA7">
        <w:rPr>
          <w:b/>
          <w:i/>
          <w:sz w:val="28"/>
          <w:szCs w:val="28"/>
        </w:rPr>
        <w:t xml:space="preserve"> году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B668D1" w:rsidRDefault="0099627E" w:rsidP="00151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поручения</w:t>
      </w:r>
      <w:r w:rsidR="002F37BA">
        <w:rPr>
          <w:sz w:val="28"/>
          <w:szCs w:val="28"/>
        </w:rPr>
        <w:t xml:space="preserve"> Губернатора Свердловской области </w:t>
      </w:r>
      <w:proofErr w:type="spellStart"/>
      <w:r w:rsidR="002F37BA">
        <w:rPr>
          <w:sz w:val="28"/>
          <w:szCs w:val="28"/>
        </w:rPr>
        <w:t>Е.В.Куйвашева</w:t>
      </w:r>
      <w:proofErr w:type="spellEnd"/>
      <w:r w:rsidR="002F37BA">
        <w:rPr>
          <w:sz w:val="28"/>
          <w:szCs w:val="28"/>
        </w:rPr>
        <w:t xml:space="preserve">, по инициативе Общероссийского экологического движения «Зеленая Россия» и депутата Государственной Думы Федерального Собрания Российской Федерации А.Е. Карпова, </w:t>
      </w:r>
      <w:r>
        <w:rPr>
          <w:sz w:val="28"/>
          <w:szCs w:val="28"/>
        </w:rPr>
        <w:t xml:space="preserve">в соответствии с </w:t>
      </w:r>
      <w:r w:rsidR="00865D68" w:rsidRPr="00A235CE">
        <w:rPr>
          <w:color w:val="000000"/>
          <w:sz w:val="28"/>
          <w:szCs w:val="28"/>
        </w:rPr>
        <w:t>п</w:t>
      </w:r>
      <w:r w:rsidR="00865D68">
        <w:rPr>
          <w:color w:val="000000"/>
          <w:sz w:val="28"/>
          <w:szCs w:val="28"/>
        </w:rPr>
        <w:t>унктом 11</w:t>
      </w:r>
      <w:r w:rsidR="00865D68" w:rsidRPr="00A235CE">
        <w:rPr>
          <w:color w:val="000000"/>
          <w:sz w:val="28"/>
          <w:szCs w:val="28"/>
        </w:rPr>
        <w:t xml:space="preserve"> ст</w:t>
      </w:r>
      <w:r w:rsidR="00865D68">
        <w:rPr>
          <w:color w:val="000000"/>
          <w:sz w:val="28"/>
          <w:szCs w:val="28"/>
        </w:rPr>
        <w:t xml:space="preserve">атьи </w:t>
      </w:r>
      <w:r w:rsidR="00865D68" w:rsidRPr="00A235CE">
        <w:rPr>
          <w:color w:val="000000"/>
          <w:sz w:val="28"/>
          <w:szCs w:val="28"/>
        </w:rPr>
        <w:t xml:space="preserve">16 Федерального закона от 06.10.2003 года №131-ФЗ «Об общих принципах организации местного самоуправления в Российской Федерации»,  пунктом </w:t>
      </w:r>
      <w:r w:rsidR="00865D68">
        <w:rPr>
          <w:color w:val="000000"/>
          <w:sz w:val="28"/>
          <w:szCs w:val="28"/>
        </w:rPr>
        <w:t>12</w:t>
      </w:r>
      <w:r w:rsidR="00865D68" w:rsidRPr="00A235CE">
        <w:rPr>
          <w:color w:val="000000"/>
          <w:sz w:val="28"/>
          <w:szCs w:val="28"/>
        </w:rPr>
        <w:t xml:space="preserve"> части 1 статьи 6, пунктом </w:t>
      </w:r>
      <w:r w:rsidR="00865D68">
        <w:rPr>
          <w:color w:val="000000"/>
          <w:sz w:val="28"/>
          <w:szCs w:val="28"/>
        </w:rPr>
        <w:t>41, пунктом 64</w:t>
      </w:r>
      <w:r w:rsidR="00865D68" w:rsidRPr="00A235CE">
        <w:rPr>
          <w:color w:val="000000"/>
          <w:sz w:val="28"/>
          <w:szCs w:val="28"/>
        </w:rPr>
        <w:t xml:space="preserve"> части</w:t>
      </w:r>
      <w:proofErr w:type="gramEnd"/>
      <w:r w:rsidR="00865D68" w:rsidRPr="00A235CE">
        <w:rPr>
          <w:color w:val="000000"/>
          <w:sz w:val="28"/>
          <w:szCs w:val="28"/>
        </w:rPr>
        <w:t xml:space="preserve"> </w:t>
      </w:r>
      <w:proofErr w:type="gramStart"/>
      <w:r w:rsidR="00865D68" w:rsidRPr="00A235CE">
        <w:rPr>
          <w:color w:val="000000"/>
          <w:sz w:val="28"/>
          <w:szCs w:val="28"/>
        </w:rPr>
        <w:t xml:space="preserve">1 статьи 30 Устава Камышловского городского округа, </w:t>
      </w:r>
      <w:r>
        <w:rPr>
          <w:sz w:val="28"/>
          <w:szCs w:val="28"/>
        </w:rPr>
        <w:t xml:space="preserve"> «Правилами благоустройства, обеспечения санитарного содержания территории Камышловского городского округа», утверждённых решением Думы Камышловского городского округа № 297 от 14.05.2009 года</w:t>
      </w:r>
      <w:r w:rsidR="00865D68">
        <w:rPr>
          <w:sz w:val="28"/>
          <w:szCs w:val="28"/>
        </w:rPr>
        <w:t xml:space="preserve"> (с изменениями и дополнениями), </w:t>
      </w:r>
      <w:r w:rsidR="002F37BA">
        <w:rPr>
          <w:sz w:val="28"/>
          <w:szCs w:val="28"/>
        </w:rPr>
        <w:t xml:space="preserve">в </w:t>
      </w:r>
      <w:r w:rsidR="00EB3B58" w:rsidRPr="00985AA7">
        <w:rPr>
          <w:sz w:val="28"/>
          <w:szCs w:val="28"/>
        </w:rPr>
        <w:t xml:space="preserve">целях </w:t>
      </w:r>
      <w:r w:rsidR="002F37BA">
        <w:rPr>
          <w:sz w:val="28"/>
          <w:szCs w:val="28"/>
        </w:rPr>
        <w:t>улучшения экологической обстановки</w:t>
      </w:r>
      <w:r w:rsidR="00B65E47">
        <w:rPr>
          <w:sz w:val="28"/>
          <w:szCs w:val="28"/>
        </w:rPr>
        <w:t xml:space="preserve"> в населенных пунктах</w:t>
      </w:r>
      <w:r w:rsidR="004572D0">
        <w:rPr>
          <w:sz w:val="28"/>
          <w:szCs w:val="28"/>
        </w:rPr>
        <w:t>,</w:t>
      </w:r>
      <w:r w:rsidR="002F37BA">
        <w:rPr>
          <w:sz w:val="28"/>
          <w:szCs w:val="28"/>
        </w:rPr>
        <w:t xml:space="preserve"> </w:t>
      </w:r>
      <w:r w:rsidR="00A6429D">
        <w:rPr>
          <w:sz w:val="28"/>
          <w:szCs w:val="28"/>
        </w:rPr>
        <w:t>увеличения</w:t>
      </w:r>
      <w:r w:rsidR="00EB3B58" w:rsidRPr="00985AA7">
        <w:rPr>
          <w:sz w:val="28"/>
          <w:szCs w:val="28"/>
        </w:rPr>
        <w:t xml:space="preserve"> уровня </w:t>
      </w:r>
      <w:r w:rsidR="00A6429D">
        <w:rPr>
          <w:sz w:val="28"/>
          <w:szCs w:val="28"/>
        </w:rPr>
        <w:t xml:space="preserve">экологической культуры населения, а также привлечения внимания общественности к экологическим проблемам и повышения </w:t>
      </w:r>
      <w:r w:rsidR="00EB3B58" w:rsidRPr="00985AA7">
        <w:rPr>
          <w:sz w:val="28"/>
          <w:szCs w:val="28"/>
        </w:rPr>
        <w:t>благоустройства, санитарного состояния территории Камышловского городского округа</w:t>
      </w:r>
      <w:proofErr w:type="gramEnd"/>
      <w:r w:rsidR="00D83FED">
        <w:rPr>
          <w:sz w:val="28"/>
          <w:szCs w:val="28"/>
        </w:rPr>
        <w:t xml:space="preserve">, </w:t>
      </w:r>
      <w:r w:rsidR="001517A5">
        <w:rPr>
          <w:sz w:val="28"/>
          <w:szCs w:val="28"/>
        </w:rPr>
        <w:t>и.о. главы администрации</w:t>
      </w:r>
      <w:r w:rsidR="00D83FED">
        <w:rPr>
          <w:sz w:val="28"/>
          <w:szCs w:val="28"/>
        </w:rPr>
        <w:t xml:space="preserve"> Камышловского городского округа</w:t>
      </w:r>
    </w:p>
    <w:p w:rsidR="00EB3B58" w:rsidRDefault="00EB3B58" w:rsidP="001517A5">
      <w:pPr>
        <w:ind w:firstLine="709"/>
        <w:jc w:val="both"/>
        <w:rPr>
          <w:b/>
          <w:sz w:val="28"/>
          <w:szCs w:val="28"/>
        </w:rPr>
      </w:pPr>
      <w:r w:rsidRPr="00985AA7">
        <w:rPr>
          <w:b/>
          <w:sz w:val="28"/>
          <w:szCs w:val="28"/>
        </w:rPr>
        <w:t>ПОСТАНОВ</w:t>
      </w:r>
      <w:r w:rsidR="00D31672">
        <w:rPr>
          <w:b/>
          <w:sz w:val="28"/>
          <w:szCs w:val="28"/>
        </w:rPr>
        <w:t>И</w:t>
      </w:r>
      <w:r w:rsidRPr="00985AA7">
        <w:rPr>
          <w:b/>
          <w:sz w:val="28"/>
          <w:szCs w:val="28"/>
        </w:rPr>
        <w:t>Л</w:t>
      </w:r>
      <w:r w:rsidR="00D31672">
        <w:rPr>
          <w:b/>
          <w:sz w:val="28"/>
          <w:szCs w:val="28"/>
        </w:rPr>
        <w:t>:</w:t>
      </w:r>
    </w:p>
    <w:p w:rsidR="00EB3B58" w:rsidRPr="00985AA7" w:rsidRDefault="00EB3B58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AA7">
        <w:rPr>
          <w:sz w:val="28"/>
          <w:szCs w:val="28"/>
        </w:rPr>
        <w:t xml:space="preserve">Провести </w:t>
      </w:r>
      <w:r w:rsidR="00CB07CE">
        <w:rPr>
          <w:sz w:val="28"/>
          <w:szCs w:val="28"/>
        </w:rPr>
        <w:t>а</w:t>
      </w:r>
      <w:r w:rsidR="002F37BA">
        <w:rPr>
          <w:sz w:val="28"/>
          <w:szCs w:val="28"/>
        </w:rPr>
        <w:t>кцию</w:t>
      </w:r>
      <w:r w:rsidRPr="00985AA7">
        <w:rPr>
          <w:sz w:val="28"/>
          <w:szCs w:val="28"/>
        </w:rPr>
        <w:t xml:space="preserve"> </w:t>
      </w:r>
      <w:r w:rsidR="00CC33B8">
        <w:rPr>
          <w:sz w:val="28"/>
          <w:szCs w:val="28"/>
        </w:rPr>
        <w:t xml:space="preserve">«Всероссийский экологический субботник – Зеленая Россия» </w:t>
      </w:r>
      <w:r w:rsidR="00CB07CE">
        <w:rPr>
          <w:sz w:val="28"/>
          <w:szCs w:val="28"/>
        </w:rPr>
        <w:t xml:space="preserve">(далее – Акция) </w:t>
      </w:r>
      <w:r w:rsidR="00CC33B8">
        <w:rPr>
          <w:sz w:val="28"/>
          <w:szCs w:val="28"/>
        </w:rPr>
        <w:t>на</w:t>
      </w:r>
      <w:r w:rsidRPr="00985AA7">
        <w:rPr>
          <w:sz w:val="28"/>
          <w:szCs w:val="28"/>
        </w:rPr>
        <w:t xml:space="preserve"> территории Кам</w:t>
      </w:r>
      <w:r w:rsidR="0038275B">
        <w:rPr>
          <w:sz w:val="28"/>
          <w:szCs w:val="28"/>
        </w:rPr>
        <w:t xml:space="preserve">ышловского городского округа с </w:t>
      </w:r>
      <w:r w:rsidR="00CC33B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C33B8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42473">
        <w:rPr>
          <w:sz w:val="28"/>
          <w:szCs w:val="28"/>
        </w:rPr>
        <w:t>6</w:t>
      </w:r>
      <w:r w:rsidRPr="00985AA7">
        <w:rPr>
          <w:sz w:val="28"/>
          <w:szCs w:val="28"/>
        </w:rPr>
        <w:t xml:space="preserve"> по </w:t>
      </w:r>
      <w:r w:rsidR="00CC33B8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CC33B8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A5F80">
        <w:rPr>
          <w:sz w:val="28"/>
          <w:szCs w:val="28"/>
        </w:rPr>
        <w:t>6</w:t>
      </w:r>
      <w:r w:rsidR="0038275B">
        <w:rPr>
          <w:sz w:val="28"/>
          <w:szCs w:val="28"/>
        </w:rPr>
        <w:t xml:space="preserve"> </w:t>
      </w:r>
      <w:r w:rsidRPr="00985AA7">
        <w:rPr>
          <w:sz w:val="28"/>
          <w:szCs w:val="28"/>
        </w:rPr>
        <w:t>г.</w:t>
      </w:r>
    </w:p>
    <w:p w:rsidR="00EB3B58" w:rsidRPr="00985AA7" w:rsidRDefault="00EB3B58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5CD7">
        <w:rPr>
          <w:sz w:val="28"/>
          <w:szCs w:val="28"/>
        </w:rPr>
        <w:t xml:space="preserve"> </w:t>
      </w:r>
      <w:r w:rsidR="00865D68">
        <w:rPr>
          <w:sz w:val="28"/>
          <w:szCs w:val="28"/>
        </w:rPr>
        <w:t>О</w:t>
      </w:r>
      <w:r w:rsidR="00CC33B8">
        <w:rPr>
          <w:sz w:val="28"/>
          <w:szCs w:val="28"/>
        </w:rPr>
        <w:t>рганизовать массовые мероприятия</w:t>
      </w:r>
      <w:r w:rsidR="00FA5F80" w:rsidRPr="00FA5F80">
        <w:rPr>
          <w:sz w:val="28"/>
          <w:szCs w:val="28"/>
        </w:rPr>
        <w:t xml:space="preserve"> </w:t>
      </w:r>
      <w:r w:rsidR="00FA5F80" w:rsidRPr="00985AA7">
        <w:rPr>
          <w:sz w:val="28"/>
          <w:szCs w:val="28"/>
        </w:rPr>
        <w:t xml:space="preserve">по </w:t>
      </w:r>
      <w:r w:rsidR="00CC33B8">
        <w:rPr>
          <w:sz w:val="28"/>
          <w:szCs w:val="28"/>
        </w:rPr>
        <w:t>уборке</w:t>
      </w:r>
      <w:r w:rsidR="00FA5F80" w:rsidRPr="00985AA7">
        <w:rPr>
          <w:sz w:val="28"/>
          <w:szCs w:val="28"/>
        </w:rPr>
        <w:t xml:space="preserve"> территории Камышловского городского округа</w:t>
      </w:r>
      <w:r w:rsidR="00CC33B8">
        <w:rPr>
          <w:sz w:val="28"/>
          <w:szCs w:val="28"/>
        </w:rPr>
        <w:t xml:space="preserve"> – территории общего пользования (парки, скверы), территории мест захоронения</w:t>
      </w:r>
      <w:r w:rsidR="00CB07CE">
        <w:rPr>
          <w:sz w:val="28"/>
          <w:szCs w:val="28"/>
        </w:rPr>
        <w:t>, места исторической славы и памяти (памятники, обелиски, братские могилы воинов и</w:t>
      </w:r>
      <w:r w:rsidR="00986741">
        <w:rPr>
          <w:sz w:val="28"/>
          <w:szCs w:val="28"/>
        </w:rPr>
        <w:t xml:space="preserve"> др.) в сроки, указанные в п.1</w:t>
      </w:r>
      <w:r w:rsidR="00CB07CE">
        <w:rPr>
          <w:sz w:val="28"/>
          <w:szCs w:val="28"/>
        </w:rPr>
        <w:t xml:space="preserve"> настоящего постановления.</w:t>
      </w:r>
    </w:p>
    <w:p w:rsidR="00182C88" w:rsidRDefault="00CB07CE" w:rsidP="00151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82C88">
        <w:rPr>
          <w:rFonts w:eastAsiaTheme="minorHAnsi"/>
          <w:sz w:val="28"/>
          <w:szCs w:val="28"/>
          <w:lang w:eastAsia="en-US"/>
        </w:rPr>
        <w:t xml:space="preserve"> </w:t>
      </w:r>
      <w:r w:rsidR="00D83FED">
        <w:rPr>
          <w:rFonts w:eastAsiaTheme="minorHAnsi"/>
          <w:sz w:val="28"/>
          <w:szCs w:val="28"/>
          <w:lang w:eastAsia="en-US"/>
        </w:rPr>
        <w:t>П</w:t>
      </w:r>
      <w:r w:rsidR="00182C88">
        <w:rPr>
          <w:rFonts w:eastAsiaTheme="minorHAnsi"/>
          <w:sz w:val="28"/>
          <w:szCs w:val="28"/>
          <w:lang w:eastAsia="en-US"/>
        </w:rPr>
        <w:t>ривле</w:t>
      </w:r>
      <w:r w:rsidR="006A409A">
        <w:rPr>
          <w:rFonts w:eastAsiaTheme="minorHAnsi"/>
          <w:sz w:val="28"/>
          <w:szCs w:val="28"/>
          <w:lang w:eastAsia="en-US"/>
        </w:rPr>
        <w:t>чь</w:t>
      </w:r>
      <w:r w:rsidR="00182C88">
        <w:rPr>
          <w:rFonts w:eastAsiaTheme="minorHAnsi"/>
          <w:sz w:val="28"/>
          <w:szCs w:val="28"/>
          <w:lang w:eastAsia="en-US"/>
        </w:rPr>
        <w:t xml:space="preserve"> к организации и проведению </w:t>
      </w:r>
      <w:r>
        <w:rPr>
          <w:rFonts w:eastAsiaTheme="minorHAnsi"/>
          <w:sz w:val="28"/>
          <w:szCs w:val="28"/>
          <w:lang w:eastAsia="en-US"/>
        </w:rPr>
        <w:t>Акции</w:t>
      </w:r>
      <w:r w:rsidR="00182C88">
        <w:rPr>
          <w:rFonts w:eastAsiaTheme="minorHAnsi"/>
          <w:sz w:val="28"/>
          <w:szCs w:val="28"/>
          <w:lang w:eastAsia="en-US"/>
        </w:rPr>
        <w:t xml:space="preserve"> организации всех форм собственности</w:t>
      </w:r>
      <w:r w:rsidR="006A409A">
        <w:rPr>
          <w:rFonts w:eastAsiaTheme="minorHAnsi"/>
          <w:sz w:val="28"/>
          <w:szCs w:val="28"/>
          <w:lang w:eastAsia="en-US"/>
        </w:rPr>
        <w:t xml:space="preserve"> и жителей Камышловского городского округа.</w:t>
      </w:r>
    </w:p>
    <w:p w:rsidR="006A409A" w:rsidRDefault="00CB07CE" w:rsidP="00151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83FED">
        <w:rPr>
          <w:rFonts w:eastAsiaTheme="minorHAnsi"/>
          <w:sz w:val="28"/>
          <w:szCs w:val="28"/>
          <w:lang w:eastAsia="en-US"/>
        </w:rPr>
        <w:t>В</w:t>
      </w:r>
      <w:r w:rsidR="006A409A">
        <w:rPr>
          <w:rFonts w:eastAsiaTheme="minorHAnsi"/>
          <w:sz w:val="28"/>
          <w:szCs w:val="28"/>
          <w:lang w:eastAsia="en-US"/>
        </w:rPr>
        <w:t xml:space="preserve"> целях повышения социальной культуры детей и молодежи привлечь к мероприятиям по уборке территории Камышловского городского округа учащихся и студентов (с их согласия либо согласия законного представителя несовершеннолетнего).</w:t>
      </w:r>
    </w:p>
    <w:p w:rsidR="00EB3B58" w:rsidRPr="00985AA7" w:rsidRDefault="00CB07CE" w:rsidP="00151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="00D83FED">
        <w:rPr>
          <w:rFonts w:eastAsiaTheme="minorHAnsi"/>
          <w:sz w:val="28"/>
          <w:szCs w:val="28"/>
          <w:lang w:eastAsia="en-US"/>
        </w:rPr>
        <w:t>Р</w:t>
      </w:r>
      <w:r w:rsidR="00EB3B58" w:rsidRPr="00985AA7">
        <w:rPr>
          <w:sz w:val="28"/>
          <w:szCs w:val="28"/>
        </w:rPr>
        <w:t xml:space="preserve">уководителям предприятий, организаций, учреждений города (всех форм собственности), </w:t>
      </w:r>
      <w:r w:rsidR="005F6AD2">
        <w:rPr>
          <w:sz w:val="28"/>
          <w:szCs w:val="28"/>
        </w:rPr>
        <w:t xml:space="preserve">индивидуальным </w:t>
      </w:r>
      <w:r w:rsidR="00EB3B58" w:rsidRPr="00985AA7">
        <w:rPr>
          <w:sz w:val="28"/>
          <w:szCs w:val="28"/>
        </w:rPr>
        <w:t xml:space="preserve">предпринимателям, населению принять активное участие в проведении месячника по благоустройству и санитарной </w:t>
      </w:r>
      <w:r w:rsidR="005F6AD2">
        <w:rPr>
          <w:sz w:val="28"/>
          <w:szCs w:val="28"/>
        </w:rPr>
        <w:t>очистке территории Камышловского городского округа, путем проведения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субботника</w:t>
      </w:r>
      <w:r w:rsidR="00EB3B58" w:rsidRPr="00985AA7">
        <w:rPr>
          <w:sz w:val="28"/>
          <w:szCs w:val="28"/>
        </w:rPr>
        <w:t xml:space="preserve"> на собственных территориях, прилегающих территориях (до проезжей части д</w:t>
      </w:r>
      <w:r w:rsidR="00EB3B58">
        <w:rPr>
          <w:sz w:val="28"/>
          <w:szCs w:val="28"/>
        </w:rPr>
        <w:t xml:space="preserve">орог), </w:t>
      </w:r>
      <w:r w:rsidR="00D80B5F">
        <w:rPr>
          <w:sz w:val="28"/>
          <w:szCs w:val="28"/>
        </w:rPr>
        <w:t>а также</w:t>
      </w:r>
      <w:r w:rsidR="00EB3B58">
        <w:rPr>
          <w:sz w:val="28"/>
          <w:szCs w:val="28"/>
        </w:rPr>
        <w:t xml:space="preserve"> территориях</w:t>
      </w:r>
      <w:r w:rsidR="00D80B5F">
        <w:rPr>
          <w:sz w:val="28"/>
          <w:szCs w:val="28"/>
        </w:rPr>
        <w:t>, закреп</w:t>
      </w:r>
      <w:r w:rsidR="001517A5">
        <w:rPr>
          <w:sz w:val="28"/>
          <w:szCs w:val="28"/>
        </w:rPr>
        <w:t>ленных настоящим постановлением.</w:t>
      </w:r>
    </w:p>
    <w:p w:rsidR="00277BAC" w:rsidRDefault="00CB07CE" w:rsidP="00151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277BAC">
        <w:rPr>
          <w:rFonts w:eastAsiaTheme="minorHAnsi"/>
          <w:sz w:val="28"/>
          <w:szCs w:val="28"/>
          <w:lang w:eastAsia="en-US"/>
        </w:rPr>
        <w:t xml:space="preserve"> </w:t>
      </w:r>
      <w:r w:rsidR="00D83FED">
        <w:rPr>
          <w:rFonts w:eastAsiaTheme="minorHAnsi"/>
          <w:sz w:val="28"/>
          <w:szCs w:val="28"/>
          <w:lang w:eastAsia="en-US"/>
        </w:rPr>
        <w:t>У</w:t>
      </w:r>
      <w:r w:rsidR="00277BAC">
        <w:rPr>
          <w:rFonts w:eastAsiaTheme="minorHAnsi"/>
          <w:sz w:val="28"/>
          <w:szCs w:val="28"/>
          <w:lang w:eastAsia="en-US"/>
        </w:rPr>
        <w:t>правляющим компаниям (</w:t>
      </w:r>
      <w:r w:rsidR="00277BAC">
        <w:rPr>
          <w:sz w:val="28"/>
          <w:szCs w:val="28"/>
        </w:rPr>
        <w:t>ООО «Городская управляющ</w:t>
      </w:r>
      <w:r w:rsidR="001517A5">
        <w:rPr>
          <w:sz w:val="28"/>
          <w:szCs w:val="28"/>
        </w:rPr>
        <w:t xml:space="preserve">ая компания – Камышлов» </w:t>
      </w:r>
      <w:proofErr w:type="spellStart"/>
      <w:r w:rsidR="001517A5">
        <w:rPr>
          <w:sz w:val="28"/>
          <w:szCs w:val="28"/>
        </w:rPr>
        <w:t>Турышев</w:t>
      </w:r>
      <w:proofErr w:type="spellEnd"/>
      <w:r w:rsidR="00277BAC">
        <w:rPr>
          <w:sz w:val="28"/>
          <w:szCs w:val="28"/>
        </w:rPr>
        <w:t xml:space="preserve"> А.Г,</w:t>
      </w:r>
      <w:r w:rsidR="00277BAC" w:rsidRPr="00985AA7">
        <w:rPr>
          <w:sz w:val="28"/>
          <w:szCs w:val="28"/>
        </w:rPr>
        <w:t xml:space="preserve"> ООО «</w:t>
      </w:r>
      <w:proofErr w:type="spellStart"/>
      <w:r w:rsidR="00277BAC" w:rsidRPr="00985AA7">
        <w:rPr>
          <w:sz w:val="28"/>
          <w:szCs w:val="28"/>
        </w:rPr>
        <w:t>Эстра-УК</w:t>
      </w:r>
      <w:proofErr w:type="spellEnd"/>
      <w:r w:rsidR="001517A5">
        <w:rPr>
          <w:sz w:val="28"/>
          <w:szCs w:val="28"/>
        </w:rPr>
        <w:t>» Карелин</w:t>
      </w:r>
      <w:r w:rsidR="00277BAC">
        <w:rPr>
          <w:sz w:val="28"/>
          <w:szCs w:val="28"/>
        </w:rPr>
        <w:t xml:space="preserve"> Б.И),</w:t>
      </w:r>
      <w:r w:rsidR="00277BAC">
        <w:rPr>
          <w:rFonts w:eastAsiaTheme="minorHAnsi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</w:t>
      </w:r>
      <w:r>
        <w:rPr>
          <w:rFonts w:eastAsiaTheme="minorHAnsi"/>
          <w:sz w:val="28"/>
          <w:szCs w:val="28"/>
          <w:lang w:eastAsia="en-US"/>
        </w:rPr>
        <w:t>фонда,</w:t>
      </w:r>
      <w:r w:rsidR="00277BAC">
        <w:rPr>
          <w:rFonts w:eastAsiaTheme="minorHAnsi"/>
          <w:sz w:val="28"/>
          <w:szCs w:val="28"/>
          <w:lang w:eastAsia="en-US"/>
        </w:rPr>
        <w:t xml:space="preserve">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</w:t>
      </w:r>
      <w:r w:rsidR="00D83FED">
        <w:rPr>
          <w:rFonts w:eastAsiaTheme="minorHAnsi"/>
          <w:sz w:val="28"/>
          <w:szCs w:val="28"/>
          <w:lang w:eastAsia="en-US"/>
        </w:rPr>
        <w:t>рриториях многоквартирных домов</w:t>
      </w:r>
      <w:r w:rsidR="00277BAC">
        <w:rPr>
          <w:rFonts w:eastAsiaTheme="minorHAnsi"/>
          <w:sz w:val="28"/>
          <w:szCs w:val="28"/>
          <w:lang w:eastAsia="en-US"/>
        </w:rPr>
        <w:t>, убрать отсев и мусор.</w:t>
      </w:r>
    </w:p>
    <w:p w:rsidR="00277BAC" w:rsidRPr="00CB07CE" w:rsidRDefault="00CB07CE" w:rsidP="001517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7.</w:t>
      </w:r>
      <w:r w:rsidR="00D83FED">
        <w:rPr>
          <w:sz w:val="28"/>
          <w:szCs w:val="28"/>
          <w:shd w:val="clear" w:color="auto" w:fill="FFFFFF" w:themeFill="background1"/>
        </w:rPr>
        <w:t xml:space="preserve"> Н</w:t>
      </w:r>
      <w:r w:rsidR="002942E3" w:rsidRPr="002942E3">
        <w:rPr>
          <w:sz w:val="28"/>
          <w:szCs w:val="28"/>
          <w:shd w:val="clear" w:color="auto" w:fill="FFFFFF" w:themeFill="background1"/>
        </w:rPr>
        <w:t>ачальнику отдела жилищно-коммунального и городского хозяйства администрации</w:t>
      </w:r>
      <w:r w:rsidR="002942E3" w:rsidRPr="002942E3">
        <w:rPr>
          <w:sz w:val="28"/>
          <w:szCs w:val="28"/>
        </w:rPr>
        <w:t xml:space="preserve"> Камышловского городского округа Семеновой Л.А.</w:t>
      </w:r>
      <w:r>
        <w:rPr>
          <w:sz w:val="28"/>
          <w:szCs w:val="28"/>
        </w:rPr>
        <w:t xml:space="preserve"> </w:t>
      </w:r>
      <w:r w:rsidR="002942E3" w:rsidRPr="002942E3">
        <w:rPr>
          <w:sz w:val="28"/>
          <w:szCs w:val="28"/>
        </w:rPr>
        <w:t xml:space="preserve">организовать работу с председателями уличных комитетов </w:t>
      </w:r>
      <w:r>
        <w:rPr>
          <w:sz w:val="28"/>
          <w:szCs w:val="28"/>
        </w:rPr>
        <w:t>К</w:t>
      </w:r>
      <w:r w:rsidR="00D83FED">
        <w:rPr>
          <w:sz w:val="28"/>
          <w:szCs w:val="28"/>
        </w:rPr>
        <w:t>амышловского городского округа по вопросу проведения субботника.</w:t>
      </w:r>
    </w:p>
    <w:p w:rsidR="005C5221" w:rsidRDefault="00CB07CE" w:rsidP="00151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5C5221">
        <w:rPr>
          <w:rFonts w:eastAsiaTheme="minorHAnsi"/>
          <w:sz w:val="28"/>
          <w:szCs w:val="28"/>
          <w:lang w:eastAsia="en-US"/>
        </w:rPr>
        <w:t xml:space="preserve"> </w:t>
      </w:r>
      <w:r w:rsidR="00D83FED">
        <w:rPr>
          <w:rFonts w:eastAsiaTheme="minorHAnsi"/>
          <w:sz w:val="28"/>
          <w:szCs w:val="28"/>
          <w:lang w:eastAsia="en-US"/>
        </w:rPr>
        <w:t>П</w:t>
      </w:r>
      <w:r w:rsidR="005C5221">
        <w:rPr>
          <w:rFonts w:eastAsiaTheme="minorHAnsi"/>
          <w:sz w:val="28"/>
          <w:szCs w:val="28"/>
          <w:lang w:eastAsia="en-US"/>
        </w:rPr>
        <w:t>редседателю комитета по управлению имуществом и земельными ресурсами Михайловой Е.В. организовать работу с арендаторами торговых павильонов, расположенных на остановочных комплексах</w:t>
      </w:r>
      <w:r w:rsidR="00690274">
        <w:rPr>
          <w:rFonts w:eastAsiaTheme="minorHAnsi"/>
          <w:sz w:val="28"/>
          <w:szCs w:val="28"/>
          <w:lang w:eastAsia="en-US"/>
        </w:rPr>
        <w:t>,</w:t>
      </w:r>
      <w:r w:rsidR="005C5221">
        <w:rPr>
          <w:rFonts w:eastAsiaTheme="minorHAnsi"/>
          <w:sz w:val="28"/>
          <w:szCs w:val="28"/>
          <w:lang w:eastAsia="en-US"/>
        </w:rPr>
        <w:t xml:space="preserve"> </w:t>
      </w:r>
      <w:r w:rsidR="00690274">
        <w:rPr>
          <w:rFonts w:eastAsiaTheme="minorHAnsi"/>
          <w:sz w:val="28"/>
          <w:szCs w:val="28"/>
          <w:lang w:eastAsia="en-US"/>
        </w:rPr>
        <w:t>по фактам</w:t>
      </w:r>
      <w:r w:rsidR="005C5221">
        <w:rPr>
          <w:rFonts w:eastAsiaTheme="minorHAnsi"/>
          <w:sz w:val="28"/>
          <w:szCs w:val="28"/>
          <w:lang w:eastAsia="en-US"/>
        </w:rPr>
        <w:t xml:space="preserve"> </w:t>
      </w:r>
      <w:r w:rsidR="00690274">
        <w:rPr>
          <w:rFonts w:eastAsiaTheme="minorHAnsi"/>
          <w:sz w:val="28"/>
          <w:szCs w:val="28"/>
          <w:lang w:eastAsia="en-US"/>
        </w:rPr>
        <w:t>не</w:t>
      </w:r>
      <w:r w:rsidR="005C5221">
        <w:rPr>
          <w:rFonts w:eastAsiaTheme="minorHAnsi"/>
          <w:sz w:val="28"/>
          <w:szCs w:val="28"/>
          <w:lang w:eastAsia="en-US"/>
        </w:rPr>
        <w:t>исполнения договорных обязательств в части благоустройства и санитарного содержания объекта аренды.</w:t>
      </w:r>
    </w:p>
    <w:p w:rsidR="00DA3CDD" w:rsidRDefault="00690274" w:rsidP="00151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 w:rsidR="00EB3B58" w:rsidRPr="00985AA7">
        <w:rPr>
          <w:sz w:val="28"/>
          <w:szCs w:val="28"/>
        </w:rPr>
        <w:t xml:space="preserve"> </w:t>
      </w:r>
      <w:r w:rsidR="00D83FED">
        <w:rPr>
          <w:sz w:val="28"/>
          <w:szCs w:val="28"/>
        </w:rPr>
        <w:t>Д</w:t>
      </w:r>
      <w:r w:rsidR="00C4621D">
        <w:rPr>
          <w:sz w:val="28"/>
          <w:szCs w:val="28"/>
        </w:rPr>
        <w:t xml:space="preserve">иректору </w:t>
      </w:r>
      <w:r w:rsidR="00475DDC">
        <w:rPr>
          <w:sz w:val="28"/>
          <w:szCs w:val="28"/>
        </w:rPr>
        <w:t>муниципального бюджетного учреждения</w:t>
      </w:r>
      <w:r w:rsidR="00EB3B58" w:rsidRPr="00985AA7">
        <w:rPr>
          <w:sz w:val="28"/>
          <w:szCs w:val="28"/>
        </w:rPr>
        <w:t xml:space="preserve"> «</w:t>
      </w:r>
      <w:proofErr w:type="spellStart"/>
      <w:r w:rsidR="00EB3B58" w:rsidRPr="00985AA7">
        <w:rPr>
          <w:sz w:val="28"/>
          <w:szCs w:val="28"/>
        </w:rPr>
        <w:t>К</w:t>
      </w:r>
      <w:r w:rsidR="00475DDC">
        <w:rPr>
          <w:sz w:val="28"/>
          <w:szCs w:val="28"/>
        </w:rPr>
        <w:t>амышловская</w:t>
      </w:r>
      <w:proofErr w:type="spellEnd"/>
      <w:r w:rsidR="00475DDC">
        <w:rPr>
          <w:sz w:val="28"/>
          <w:szCs w:val="28"/>
        </w:rPr>
        <w:t xml:space="preserve"> бюджетная организация</w:t>
      </w:r>
      <w:r w:rsidR="00EB3B58" w:rsidRPr="00985AA7">
        <w:rPr>
          <w:sz w:val="28"/>
          <w:szCs w:val="28"/>
        </w:rPr>
        <w:t xml:space="preserve">» </w:t>
      </w:r>
      <w:r w:rsidR="00C4621D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>Калмыков</w:t>
      </w:r>
      <w:r w:rsidR="00C4621D">
        <w:rPr>
          <w:sz w:val="28"/>
          <w:szCs w:val="28"/>
        </w:rPr>
        <w:t>у</w:t>
      </w:r>
      <w:r w:rsidR="001517A5">
        <w:rPr>
          <w:sz w:val="28"/>
          <w:szCs w:val="28"/>
        </w:rPr>
        <w:t xml:space="preserve"> Д.А.</w:t>
      </w:r>
      <w:r w:rsidR="00475DDC">
        <w:rPr>
          <w:sz w:val="28"/>
          <w:szCs w:val="28"/>
        </w:rPr>
        <w:t xml:space="preserve"> о</w:t>
      </w:r>
      <w:r w:rsidR="00EB3B58" w:rsidRPr="00985AA7">
        <w:rPr>
          <w:sz w:val="28"/>
          <w:szCs w:val="28"/>
        </w:rPr>
        <w:t xml:space="preserve">беспечить своевременную уборку </w:t>
      </w:r>
      <w:r w:rsidR="00C4621D">
        <w:rPr>
          <w:sz w:val="28"/>
          <w:szCs w:val="28"/>
        </w:rPr>
        <w:t>территории объектов в соответствии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 xml:space="preserve">с Приложением № </w:t>
      </w:r>
      <w:r w:rsidR="00F33455">
        <w:rPr>
          <w:sz w:val="28"/>
          <w:szCs w:val="28"/>
        </w:rPr>
        <w:t>4</w:t>
      </w:r>
      <w:r w:rsidR="005F5802">
        <w:rPr>
          <w:sz w:val="28"/>
          <w:szCs w:val="28"/>
        </w:rPr>
        <w:t xml:space="preserve"> к муниципальному заданию на 201</w:t>
      </w:r>
      <w:r w:rsidR="002356FA">
        <w:rPr>
          <w:sz w:val="28"/>
          <w:szCs w:val="28"/>
        </w:rPr>
        <w:t>6</w:t>
      </w:r>
      <w:r w:rsidR="001445B8">
        <w:rPr>
          <w:sz w:val="28"/>
          <w:szCs w:val="28"/>
        </w:rPr>
        <w:t xml:space="preserve"> год, в том </w:t>
      </w:r>
      <w:r w:rsidR="001517A5">
        <w:rPr>
          <w:sz w:val="28"/>
          <w:szCs w:val="28"/>
        </w:rPr>
        <w:t>числе и уборку мест захоронения</w:t>
      </w:r>
      <w:r w:rsidR="001445B8">
        <w:rPr>
          <w:sz w:val="28"/>
          <w:szCs w:val="28"/>
        </w:rPr>
        <w:t>.</w:t>
      </w:r>
    </w:p>
    <w:p w:rsidR="00EB3B58" w:rsidRPr="00985AA7" w:rsidRDefault="001445B8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B3B58" w:rsidRPr="00985AA7">
        <w:rPr>
          <w:sz w:val="28"/>
          <w:szCs w:val="28"/>
        </w:rPr>
        <w:t xml:space="preserve"> </w:t>
      </w:r>
      <w:r w:rsidR="00D83FED" w:rsidRPr="00D83FED">
        <w:rPr>
          <w:sz w:val="28"/>
          <w:szCs w:val="28"/>
        </w:rPr>
        <w:t>П</w:t>
      </w:r>
      <w:r w:rsidR="00EB3B58" w:rsidRPr="00D83FED">
        <w:rPr>
          <w:sz w:val="28"/>
          <w:szCs w:val="28"/>
        </w:rPr>
        <w:t>редприятиям, организациям, учреждениям всех форм собственности, индивидуальным предпринимателям, собранный мусор вывозить за счет собственных средств.</w:t>
      </w:r>
    </w:p>
    <w:p w:rsidR="00EB3B58" w:rsidRDefault="004D50C6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B3B58">
        <w:rPr>
          <w:sz w:val="28"/>
          <w:szCs w:val="28"/>
        </w:rPr>
        <w:t>. Главному редактору газеты «</w:t>
      </w:r>
      <w:proofErr w:type="spellStart"/>
      <w:r w:rsidR="00EB3B58">
        <w:rPr>
          <w:sz w:val="28"/>
          <w:szCs w:val="28"/>
        </w:rPr>
        <w:t>Камышловские</w:t>
      </w:r>
      <w:proofErr w:type="spellEnd"/>
      <w:r w:rsidR="00EB3B58">
        <w:rPr>
          <w:sz w:val="28"/>
          <w:szCs w:val="28"/>
        </w:rPr>
        <w:t xml:space="preserve"> известия </w:t>
      </w:r>
      <w:proofErr w:type="spellStart"/>
      <w:r w:rsidR="00C53828">
        <w:rPr>
          <w:sz w:val="28"/>
          <w:szCs w:val="28"/>
        </w:rPr>
        <w:t>Озорнину</w:t>
      </w:r>
      <w:proofErr w:type="spellEnd"/>
      <w:r w:rsidR="009C692C">
        <w:rPr>
          <w:sz w:val="28"/>
          <w:szCs w:val="28"/>
        </w:rPr>
        <w:t xml:space="preserve"> С.В.</w:t>
      </w:r>
      <w:r w:rsidR="00EB3B58">
        <w:rPr>
          <w:sz w:val="28"/>
          <w:szCs w:val="28"/>
        </w:rPr>
        <w:t xml:space="preserve">, </w:t>
      </w:r>
      <w:r w:rsidR="002942E3">
        <w:rPr>
          <w:sz w:val="28"/>
          <w:szCs w:val="28"/>
        </w:rPr>
        <w:t xml:space="preserve">директору </w:t>
      </w:r>
      <w:r w:rsidR="00D83FED">
        <w:rPr>
          <w:sz w:val="28"/>
          <w:szCs w:val="28"/>
        </w:rPr>
        <w:t>муниципального бюджетного учреждения</w:t>
      </w:r>
      <w:r w:rsidR="00D83FED" w:rsidRPr="00985AA7">
        <w:rPr>
          <w:sz w:val="28"/>
          <w:szCs w:val="28"/>
        </w:rPr>
        <w:t xml:space="preserve"> «</w:t>
      </w:r>
      <w:proofErr w:type="spellStart"/>
      <w:r w:rsidR="00D83FED" w:rsidRPr="00985AA7">
        <w:rPr>
          <w:sz w:val="28"/>
          <w:szCs w:val="28"/>
        </w:rPr>
        <w:t>К</w:t>
      </w:r>
      <w:r w:rsidR="00D83FED">
        <w:rPr>
          <w:sz w:val="28"/>
          <w:szCs w:val="28"/>
        </w:rPr>
        <w:t>амышловская</w:t>
      </w:r>
      <w:proofErr w:type="spellEnd"/>
      <w:r w:rsidR="00D83FED">
        <w:rPr>
          <w:sz w:val="28"/>
          <w:szCs w:val="28"/>
        </w:rPr>
        <w:t xml:space="preserve"> бюджетная организация</w:t>
      </w:r>
      <w:r w:rsidR="00D83FED" w:rsidRPr="00985AA7">
        <w:rPr>
          <w:sz w:val="28"/>
          <w:szCs w:val="28"/>
        </w:rPr>
        <w:t xml:space="preserve">» </w:t>
      </w:r>
      <w:r w:rsidR="00690274">
        <w:rPr>
          <w:sz w:val="28"/>
          <w:szCs w:val="28"/>
        </w:rPr>
        <w:t>Калмыкову Д.А.</w:t>
      </w:r>
      <w:r w:rsidR="008C5D2D">
        <w:rPr>
          <w:sz w:val="28"/>
          <w:szCs w:val="28"/>
        </w:rPr>
        <w:t>, директор</w:t>
      </w:r>
      <w:proofErr w:type="gramStart"/>
      <w:r w:rsidR="008C5D2D">
        <w:rPr>
          <w:sz w:val="28"/>
          <w:szCs w:val="28"/>
        </w:rPr>
        <w:t>у ООО</w:t>
      </w:r>
      <w:proofErr w:type="gramEnd"/>
      <w:r w:rsidR="008C5D2D">
        <w:rPr>
          <w:sz w:val="28"/>
          <w:szCs w:val="28"/>
        </w:rPr>
        <w:t xml:space="preserve"> «</w:t>
      </w:r>
      <w:proofErr w:type="spellStart"/>
      <w:r w:rsidR="008C5D2D">
        <w:rPr>
          <w:sz w:val="28"/>
          <w:szCs w:val="28"/>
        </w:rPr>
        <w:t>Камышловское</w:t>
      </w:r>
      <w:proofErr w:type="spellEnd"/>
      <w:r w:rsidR="008C5D2D">
        <w:rPr>
          <w:sz w:val="28"/>
          <w:szCs w:val="28"/>
        </w:rPr>
        <w:t xml:space="preserve"> телевидение» </w:t>
      </w:r>
      <w:proofErr w:type="spellStart"/>
      <w:r w:rsidR="008C5D2D">
        <w:rPr>
          <w:sz w:val="28"/>
          <w:szCs w:val="28"/>
        </w:rPr>
        <w:t>Мишенькиной</w:t>
      </w:r>
      <w:proofErr w:type="spellEnd"/>
      <w:r w:rsidR="009C692C">
        <w:rPr>
          <w:sz w:val="28"/>
          <w:szCs w:val="28"/>
        </w:rPr>
        <w:t xml:space="preserve"> А.А.</w:t>
      </w:r>
      <w:r w:rsidR="00EB3B58">
        <w:rPr>
          <w:sz w:val="28"/>
          <w:szCs w:val="28"/>
        </w:rPr>
        <w:t xml:space="preserve"> обеспечить мониторинг прохождения </w:t>
      </w:r>
      <w:r w:rsidR="00690274">
        <w:rPr>
          <w:sz w:val="28"/>
          <w:szCs w:val="28"/>
        </w:rPr>
        <w:t>Акции на</w:t>
      </w:r>
      <w:r w:rsidR="00EB3B58">
        <w:rPr>
          <w:sz w:val="28"/>
          <w:szCs w:val="28"/>
        </w:rPr>
        <w:t xml:space="preserve"> территории Камышловского городского округа</w:t>
      </w:r>
      <w:r w:rsidR="00944108">
        <w:rPr>
          <w:sz w:val="28"/>
          <w:szCs w:val="28"/>
        </w:rPr>
        <w:t>.</w:t>
      </w:r>
    </w:p>
    <w:p w:rsidR="00EB3B58" w:rsidRDefault="00D83FED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33455">
        <w:rPr>
          <w:sz w:val="28"/>
          <w:szCs w:val="28"/>
        </w:rPr>
        <w:t>.</w:t>
      </w:r>
      <w:r w:rsidR="00EB3B58" w:rsidRPr="00985AA7">
        <w:rPr>
          <w:sz w:val="28"/>
          <w:szCs w:val="28"/>
        </w:rPr>
        <w:t xml:space="preserve"> Утвердить:</w:t>
      </w:r>
    </w:p>
    <w:p w:rsidR="00EB3B58" w:rsidRPr="00985AA7" w:rsidRDefault="004D50C6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741">
        <w:rPr>
          <w:sz w:val="28"/>
          <w:szCs w:val="28"/>
        </w:rPr>
        <w:t xml:space="preserve">2.1. </w:t>
      </w:r>
      <w:r w:rsidR="00EB3B58" w:rsidRPr="00985AA7">
        <w:rPr>
          <w:sz w:val="28"/>
          <w:szCs w:val="28"/>
        </w:rPr>
        <w:t xml:space="preserve"> Перечень  автобусных остановок, закрепленных за предприятиями и учреждениями города Камышлова (</w:t>
      </w:r>
      <w:r w:rsidR="00986741">
        <w:rPr>
          <w:sz w:val="28"/>
          <w:szCs w:val="28"/>
        </w:rPr>
        <w:t>прилагается</w:t>
      </w:r>
      <w:r w:rsidR="00EB3B58" w:rsidRPr="00985AA7">
        <w:rPr>
          <w:sz w:val="28"/>
          <w:szCs w:val="28"/>
        </w:rPr>
        <w:t>);</w:t>
      </w:r>
    </w:p>
    <w:p w:rsidR="00EB3B58" w:rsidRPr="00985AA7" w:rsidRDefault="00986741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9C692C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 xml:space="preserve">Перечень памятников, закрепленных за предприятиями и учреждениями </w:t>
      </w:r>
      <w:proofErr w:type="gramStart"/>
      <w:r w:rsidR="00EB3B58" w:rsidRPr="00985AA7">
        <w:rPr>
          <w:sz w:val="28"/>
          <w:szCs w:val="28"/>
        </w:rPr>
        <w:t>г</w:t>
      </w:r>
      <w:proofErr w:type="gramEnd"/>
      <w:r w:rsidR="00EB3B58" w:rsidRPr="00985AA7">
        <w:rPr>
          <w:sz w:val="28"/>
          <w:szCs w:val="28"/>
        </w:rPr>
        <w:t>. Камышлова (</w:t>
      </w:r>
      <w:r>
        <w:rPr>
          <w:sz w:val="28"/>
          <w:szCs w:val="28"/>
        </w:rPr>
        <w:t>прилагается</w:t>
      </w:r>
      <w:r w:rsidR="00EB3B58" w:rsidRPr="00985AA7">
        <w:rPr>
          <w:sz w:val="28"/>
          <w:szCs w:val="28"/>
        </w:rPr>
        <w:t>);</w:t>
      </w:r>
    </w:p>
    <w:p w:rsidR="00EB3B58" w:rsidRPr="00985AA7" w:rsidRDefault="00986741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EB3B58" w:rsidRPr="00985AA7">
        <w:rPr>
          <w:sz w:val="28"/>
          <w:szCs w:val="28"/>
        </w:rPr>
        <w:t xml:space="preserve"> Перечень улиц и территорий, закрепленных за предприятиями и организациями Камышловского городского округа (</w:t>
      </w:r>
      <w:r>
        <w:rPr>
          <w:sz w:val="28"/>
          <w:szCs w:val="28"/>
        </w:rPr>
        <w:t>прилагается).</w:t>
      </w:r>
    </w:p>
    <w:p w:rsidR="00944108" w:rsidRDefault="004D50C6" w:rsidP="001517A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B3B58" w:rsidRPr="00985AA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="00EB3B58" w:rsidRPr="00985AA7">
        <w:rPr>
          <w:sz w:val="28"/>
          <w:szCs w:val="28"/>
        </w:rPr>
        <w:t xml:space="preserve"> постановление опубликовать в газете «</w:t>
      </w:r>
      <w:proofErr w:type="spellStart"/>
      <w:r w:rsidR="00EB3B58" w:rsidRPr="00985AA7">
        <w:rPr>
          <w:sz w:val="28"/>
          <w:szCs w:val="28"/>
        </w:rPr>
        <w:t>Камышловские</w:t>
      </w:r>
      <w:proofErr w:type="spellEnd"/>
      <w:r w:rsidR="00EB3B58" w:rsidRPr="00985AA7">
        <w:rPr>
          <w:sz w:val="28"/>
          <w:szCs w:val="28"/>
        </w:rPr>
        <w:t xml:space="preserve"> известия»</w:t>
      </w:r>
      <w:r w:rsidR="00EB3B58">
        <w:rPr>
          <w:sz w:val="28"/>
          <w:szCs w:val="28"/>
        </w:rPr>
        <w:t xml:space="preserve"> и </w:t>
      </w:r>
      <w:r w:rsidR="00D83FED">
        <w:rPr>
          <w:sz w:val="28"/>
          <w:szCs w:val="28"/>
        </w:rPr>
        <w:t xml:space="preserve">разместить </w:t>
      </w:r>
      <w:r w:rsidR="00944108">
        <w:rPr>
          <w:sz w:val="28"/>
          <w:szCs w:val="28"/>
        </w:rPr>
        <w:t xml:space="preserve">в информационно-телекоммуникационной сети </w:t>
      </w:r>
      <w:r w:rsidR="00944108">
        <w:rPr>
          <w:sz w:val="28"/>
          <w:szCs w:val="28"/>
        </w:rPr>
        <w:lastRenderedPageBreak/>
        <w:t xml:space="preserve">«Интернет» на официальном сайте Камышловского городского округа </w:t>
      </w:r>
      <w:r w:rsidR="00944108">
        <w:rPr>
          <w:sz w:val="28"/>
          <w:szCs w:val="28"/>
          <w:lang w:val="en-US"/>
        </w:rPr>
        <w:t>http</w:t>
      </w:r>
      <w:r w:rsidR="00944108" w:rsidRPr="0048392E">
        <w:rPr>
          <w:sz w:val="28"/>
          <w:szCs w:val="28"/>
        </w:rPr>
        <w:t>\\:</w:t>
      </w:r>
      <w:proofErr w:type="spellStart"/>
      <w:r w:rsidR="00944108">
        <w:rPr>
          <w:sz w:val="28"/>
          <w:szCs w:val="28"/>
          <w:lang w:val="en-US"/>
        </w:rPr>
        <w:t>gorod</w:t>
      </w:r>
      <w:proofErr w:type="spellEnd"/>
      <w:r w:rsidR="00944108" w:rsidRPr="0048392E">
        <w:rPr>
          <w:sz w:val="28"/>
          <w:szCs w:val="28"/>
        </w:rPr>
        <w:t>-</w:t>
      </w:r>
      <w:proofErr w:type="spellStart"/>
      <w:r w:rsidR="00944108">
        <w:rPr>
          <w:sz w:val="28"/>
          <w:szCs w:val="28"/>
          <w:lang w:val="en-US"/>
        </w:rPr>
        <w:t>kamyshlov</w:t>
      </w:r>
      <w:proofErr w:type="spellEnd"/>
      <w:r w:rsidR="00944108" w:rsidRPr="0048392E">
        <w:rPr>
          <w:sz w:val="28"/>
          <w:szCs w:val="28"/>
        </w:rPr>
        <w:t>.</w:t>
      </w:r>
      <w:proofErr w:type="spellStart"/>
      <w:r w:rsidR="00944108">
        <w:rPr>
          <w:sz w:val="28"/>
          <w:szCs w:val="28"/>
          <w:lang w:val="en-US"/>
        </w:rPr>
        <w:t>ru</w:t>
      </w:r>
      <w:proofErr w:type="spellEnd"/>
      <w:r w:rsidR="00944108" w:rsidRPr="0048392E">
        <w:rPr>
          <w:sz w:val="28"/>
          <w:szCs w:val="28"/>
        </w:rPr>
        <w:t>.</w:t>
      </w:r>
    </w:p>
    <w:p w:rsidR="00EB3B58" w:rsidRPr="00985AA7" w:rsidRDefault="004D50C6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B3B58" w:rsidRPr="00985AA7">
        <w:rPr>
          <w:sz w:val="28"/>
          <w:szCs w:val="28"/>
        </w:rPr>
        <w:t xml:space="preserve">. </w:t>
      </w:r>
      <w:proofErr w:type="gramStart"/>
      <w:r w:rsidR="00EB3B58" w:rsidRPr="00985AA7">
        <w:rPr>
          <w:sz w:val="28"/>
          <w:szCs w:val="28"/>
        </w:rPr>
        <w:t>Контроль за</w:t>
      </w:r>
      <w:proofErr w:type="gramEnd"/>
      <w:r w:rsidR="00EB3B58" w:rsidRPr="00985AA7">
        <w:rPr>
          <w:sz w:val="28"/>
          <w:szCs w:val="28"/>
        </w:rPr>
        <w:t xml:space="preserve"> выполнением настоящего постановления </w:t>
      </w:r>
      <w:r w:rsidR="00387299">
        <w:rPr>
          <w:sz w:val="28"/>
          <w:szCs w:val="28"/>
        </w:rPr>
        <w:t>оставляю за собой.</w:t>
      </w:r>
    </w:p>
    <w:p w:rsidR="00EB3B58" w:rsidRDefault="00EB3B58" w:rsidP="001517A5">
      <w:pPr>
        <w:pStyle w:val="2"/>
        <w:jc w:val="left"/>
        <w:rPr>
          <w:szCs w:val="28"/>
        </w:rPr>
      </w:pPr>
    </w:p>
    <w:p w:rsidR="00D83FED" w:rsidRDefault="00D83FED" w:rsidP="001517A5">
      <w:pPr>
        <w:pStyle w:val="2"/>
        <w:jc w:val="left"/>
        <w:rPr>
          <w:szCs w:val="28"/>
        </w:rPr>
      </w:pPr>
    </w:p>
    <w:p w:rsidR="00986741" w:rsidRDefault="00986741" w:rsidP="001517A5">
      <w:pPr>
        <w:pStyle w:val="2"/>
        <w:jc w:val="left"/>
        <w:rPr>
          <w:szCs w:val="28"/>
        </w:rPr>
      </w:pPr>
    </w:p>
    <w:p w:rsidR="00986741" w:rsidRDefault="00986741" w:rsidP="001517A5">
      <w:pPr>
        <w:pStyle w:val="2"/>
        <w:jc w:val="left"/>
        <w:rPr>
          <w:szCs w:val="28"/>
        </w:rPr>
      </w:pPr>
    </w:p>
    <w:p w:rsidR="00387299" w:rsidRDefault="00387299" w:rsidP="001517A5">
      <w:pPr>
        <w:pStyle w:val="2"/>
        <w:jc w:val="left"/>
        <w:rPr>
          <w:szCs w:val="28"/>
        </w:rPr>
      </w:pPr>
      <w:r>
        <w:rPr>
          <w:szCs w:val="28"/>
        </w:rPr>
        <w:t>И.о. г</w:t>
      </w:r>
      <w:r w:rsidR="00EB3B58" w:rsidRPr="00B84F95">
        <w:rPr>
          <w:szCs w:val="28"/>
        </w:rPr>
        <w:t>лав</w:t>
      </w:r>
      <w:r>
        <w:rPr>
          <w:szCs w:val="28"/>
        </w:rPr>
        <w:t>ы</w:t>
      </w:r>
      <w:r w:rsidR="00EB3B58" w:rsidRPr="00B84F95">
        <w:rPr>
          <w:szCs w:val="28"/>
        </w:rPr>
        <w:t xml:space="preserve">   </w:t>
      </w:r>
      <w:r>
        <w:rPr>
          <w:szCs w:val="28"/>
        </w:rPr>
        <w:t xml:space="preserve">администрации </w:t>
      </w:r>
    </w:p>
    <w:p w:rsidR="00EB3B58" w:rsidRDefault="00EB3B58" w:rsidP="001517A5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Камышловского  городского округа                                         </w:t>
      </w:r>
      <w:r w:rsidR="00986741">
        <w:rPr>
          <w:szCs w:val="28"/>
        </w:rPr>
        <w:t xml:space="preserve">      </w:t>
      </w:r>
      <w:r w:rsidR="00387299">
        <w:rPr>
          <w:szCs w:val="28"/>
        </w:rPr>
        <w:t>О.Л. Тимошенко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p w:rsidR="001517A5" w:rsidRDefault="001517A5" w:rsidP="00EB3B58">
      <w:pPr>
        <w:pStyle w:val="2"/>
        <w:jc w:val="left"/>
        <w:rPr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2"/>
      </w:tblGrid>
      <w:tr w:rsidR="00EB3B58" w:rsidRPr="004D50C6" w:rsidTr="00986741">
        <w:tc>
          <w:tcPr>
            <w:tcW w:w="5637" w:type="dxa"/>
          </w:tcPr>
          <w:p w:rsidR="00EB3B58" w:rsidRPr="004D50C6" w:rsidRDefault="00EB3B58" w:rsidP="002126E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86741" w:rsidRDefault="00986741" w:rsidP="00986741">
            <w:pPr>
              <w:rPr>
                <w:sz w:val="26"/>
                <w:szCs w:val="26"/>
              </w:rPr>
            </w:pPr>
            <w:proofErr w:type="gramStart"/>
            <w:r w:rsidRPr="00986741">
              <w:rPr>
                <w:b/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br/>
              <w:t xml:space="preserve">постановлением главы </w:t>
            </w:r>
          </w:p>
          <w:p w:rsidR="00EB3B58" w:rsidRDefault="00986741" w:rsidP="00986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Камышловского городского округа</w:t>
            </w:r>
          </w:p>
          <w:p w:rsidR="00986741" w:rsidRPr="004D50C6" w:rsidRDefault="00986741" w:rsidP="0098674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17.08.2016 года № 898</w:t>
            </w:r>
          </w:p>
        </w:tc>
      </w:tr>
    </w:tbl>
    <w:p w:rsidR="00986741" w:rsidRDefault="00986741" w:rsidP="00EB3B58">
      <w:pPr>
        <w:jc w:val="center"/>
        <w:rPr>
          <w:b/>
          <w:sz w:val="28"/>
          <w:szCs w:val="28"/>
        </w:rPr>
      </w:pPr>
    </w:p>
    <w:p w:rsidR="00986741" w:rsidRDefault="00986741" w:rsidP="00EB3B58">
      <w:pPr>
        <w:jc w:val="center"/>
        <w:rPr>
          <w:b/>
          <w:sz w:val="28"/>
          <w:szCs w:val="28"/>
        </w:rPr>
      </w:pP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ПЕРЕЧЕНЬ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автобусных остановок, закрепленных за предприятиями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и учреждениями города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"/>
        <w:gridCol w:w="3152"/>
        <w:gridCol w:w="769"/>
        <w:gridCol w:w="3058"/>
        <w:gridCol w:w="1985"/>
      </w:tblGrid>
      <w:tr w:rsidR="00EB3B58" w:rsidRPr="00986741" w:rsidTr="00986741">
        <w:tc>
          <w:tcPr>
            <w:tcW w:w="642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674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86741">
              <w:rPr>
                <w:sz w:val="26"/>
                <w:szCs w:val="26"/>
              </w:rPr>
              <w:t>/</w:t>
            </w:r>
            <w:proofErr w:type="spellStart"/>
            <w:r w:rsidRPr="0098674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Название и адрес остановки</w:t>
            </w:r>
          </w:p>
        </w:tc>
        <w:tc>
          <w:tcPr>
            <w:tcW w:w="769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Кол-во</w:t>
            </w:r>
          </w:p>
        </w:tc>
        <w:tc>
          <w:tcPr>
            <w:tcW w:w="305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Предприятие</w:t>
            </w:r>
          </w:p>
        </w:tc>
        <w:tc>
          <w:tcPr>
            <w:tcW w:w="1985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Руководитель</w:t>
            </w:r>
          </w:p>
        </w:tc>
      </w:tr>
      <w:tr w:rsidR="00EB3B58" w:rsidRPr="00986741" w:rsidTr="00986741">
        <w:trPr>
          <w:trHeight w:val="309"/>
        </w:trPr>
        <w:tc>
          <w:tcPr>
            <w:tcW w:w="642" w:type="dxa"/>
            <w:shd w:val="clear" w:color="auto" w:fill="auto"/>
          </w:tcPr>
          <w:p w:rsidR="00EB3B58" w:rsidRPr="00986741" w:rsidRDefault="008F749F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  <w:r w:rsidR="00EB3B58" w:rsidRPr="00986741">
              <w:rPr>
                <w:sz w:val="26"/>
                <w:szCs w:val="26"/>
              </w:rPr>
              <w:t>.</w:t>
            </w:r>
          </w:p>
        </w:tc>
        <w:tc>
          <w:tcPr>
            <w:tcW w:w="3152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АЗС, ул</w:t>
            </w:r>
            <w:proofErr w:type="gramStart"/>
            <w:r w:rsidRPr="00986741">
              <w:rPr>
                <w:sz w:val="26"/>
                <w:szCs w:val="26"/>
              </w:rPr>
              <w:t>.Э</w:t>
            </w:r>
            <w:proofErr w:type="gramEnd"/>
            <w:r w:rsidRPr="00986741">
              <w:rPr>
                <w:sz w:val="26"/>
                <w:szCs w:val="26"/>
              </w:rPr>
              <w:t>нгельса</w:t>
            </w:r>
          </w:p>
        </w:tc>
        <w:tc>
          <w:tcPr>
            <w:tcW w:w="769" w:type="dxa"/>
            <w:shd w:val="clear" w:color="auto" w:fill="auto"/>
          </w:tcPr>
          <w:p w:rsidR="00EB3B58" w:rsidRPr="00986741" w:rsidRDefault="00EB3B58" w:rsidP="002126E3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Карелина И.В. </w:t>
            </w:r>
          </w:p>
          <w:p w:rsidR="00EB3B58" w:rsidRPr="00986741" w:rsidRDefault="00EB3B58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B3B58" w:rsidRPr="00986741" w:rsidRDefault="00203195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И.В.Карелина</w:t>
            </w:r>
            <w:r w:rsidR="00EB3B58" w:rsidRPr="00986741">
              <w:rPr>
                <w:iCs/>
                <w:sz w:val="26"/>
                <w:szCs w:val="26"/>
              </w:rPr>
              <w:t xml:space="preserve"> </w:t>
            </w:r>
          </w:p>
          <w:p w:rsidR="00EB3B58" w:rsidRPr="00986741" w:rsidRDefault="00EB3B58" w:rsidP="00870158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«Московская»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Энгельса</w:t>
            </w:r>
            <w:r w:rsidR="008F749F" w:rsidRPr="00986741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20319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ИП Южаков С.</w:t>
            </w:r>
            <w:proofErr w:type="gramStart"/>
            <w:r w:rsidRPr="0098674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 xml:space="preserve">С.В.Южаков 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proofErr w:type="spellStart"/>
            <w:r w:rsidRPr="00986741">
              <w:rPr>
                <w:sz w:val="26"/>
                <w:szCs w:val="26"/>
              </w:rPr>
              <w:t>Педколледж</w:t>
            </w:r>
            <w:proofErr w:type="spellEnd"/>
            <w:r w:rsidRPr="00986741">
              <w:rPr>
                <w:sz w:val="26"/>
                <w:szCs w:val="26"/>
              </w:rPr>
              <w:t>,</w:t>
            </w:r>
          </w:p>
          <w:p w:rsidR="008F749F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Энгельса</w:t>
            </w:r>
          </w:p>
          <w:p w:rsidR="00D026F1" w:rsidRPr="00986741" w:rsidRDefault="008F749F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20319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proofErr w:type="spellStart"/>
            <w:r w:rsidRPr="00986741">
              <w:rPr>
                <w:sz w:val="26"/>
                <w:szCs w:val="26"/>
              </w:rPr>
              <w:t>Кинжатаева</w:t>
            </w:r>
            <w:proofErr w:type="spellEnd"/>
            <w:r w:rsidRPr="00986741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 xml:space="preserve">О.А.  </w:t>
            </w:r>
            <w:proofErr w:type="spellStart"/>
            <w:r w:rsidRPr="00986741">
              <w:rPr>
                <w:iCs/>
                <w:sz w:val="26"/>
                <w:szCs w:val="26"/>
              </w:rPr>
              <w:t>Кинжатаева</w:t>
            </w:r>
            <w:proofErr w:type="spellEnd"/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4.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«Центральная площадь»,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</w:t>
            </w:r>
            <w:r w:rsidR="004D50C6" w:rsidRPr="00986741">
              <w:rPr>
                <w:sz w:val="26"/>
                <w:szCs w:val="26"/>
              </w:rPr>
              <w:t xml:space="preserve"> </w:t>
            </w:r>
            <w:r w:rsidRPr="00986741">
              <w:rPr>
                <w:sz w:val="26"/>
                <w:szCs w:val="26"/>
              </w:rPr>
              <w:t>Ленина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Уральский банк Сбербанка РФ</w:t>
            </w:r>
          </w:p>
          <w:p w:rsidR="004D50C6" w:rsidRPr="00986741" w:rsidRDefault="004D50C6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(нечетная сторона)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ИП Юсуфов Ф.А.</w:t>
            </w:r>
          </w:p>
          <w:p w:rsidR="00D026F1" w:rsidRPr="00986741" w:rsidRDefault="004D50C6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(четная сторона)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А.А.Михеева</w:t>
            </w:r>
          </w:p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</w:p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Ф.А. Юсуфов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5.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«Автовокзал»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Куйбышева</w:t>
            </w:r>
            <w:r w:rsidR="002126E3" w:rsidRPr="00986741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ИП Шульгин</w:t>
            </w:r>
            <w:r w:rsidR="005C5221" w:rsidRPr="00986741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 xml:space="preserve">Г.В.Шульгин 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6.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«Торговый центр»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Куйбышева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proofErr w:type="spellStart"/>
            <w:r w:rsidRPr="00986741">
              <w:rPr>
                <w:sz w:val="26"/>
                <w:szCs w:val="26"/>
              </w:rPr>
              <w:t>Белькова</w:t>
            </w:r>
            <w:proofErr w:type="spellEnd"/>
            <w:r w:rsidRPr="00986741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2126E3" w:rsidP="002126E3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Н.С. </w:t>
            </w:r>
            <w:proofErr w:type="spellStart"/>
            <w:r w:rsidRPr="00986741">
              <w:rPr>
                <w:sz w:val="26"/>
                <w:szCs w:val="26"/>
              </w:rPr>
              <w:t>Белькова</w:t>
            </w:r>
            <w:proofErr w:type="spellEnd"/>
            <w:r w:rsidRPr="00986741">
              <w:rPr>
                <w:sz w:val="26"/>
                <w:szCs w:val="26"/>
              </w:rPr>
              <w:t xml:space="preserve"> 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7.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«Рабочая»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Рабочая</w:t>
            </w:r>
            <w:r w:rsidR="004D50C6" w:rsidRPr="00986741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proofErr w:type="spellStart"/>
            <w:r w:rsidRPr="00986741">
              <w:rPr>
                <w:sz w:val="26"/>
                <w:szCs w:val="26"/>
              </w:rPr>
              <w:t>Магеррамов</w:t>
            </w:r>
            <w:proofErr w:type="spellEnd"/>
            <w:r w:rsidRPr="00986741">
              <w:rPr>
                <w:sz w:val="26"/>
                <w:szCs w:val="26"/>
              </w:rPr>
              <w:t xml:space="preserve"> Р.Г.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 xml:space="preserve">Л.А. Боярских </w:t>
            </w:r>
          </w:p>
          <w:p w:rsidR="00D026F1" w:rsidRPr="00986741" w:rsidRDefault="00D026F1" w:rsidP="002126E3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8.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«Гуманитарно-технологический техникум»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203195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Бердышева Ю.С. 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203195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Ю.С.Бердышева 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9.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«Администрация»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</w:t>
            </w:r>
            <w:proofErr w:type="gramStart"/>
            <w:r w:rsidRPr="00986741">
              <w:rPr>
                <w:sz w:val="26"/>
                <w:szCs w:val="26"/>
              </w:rPr>
              <w:t>.У</w:t>
            </w:r>
            <w:proofErr w:type="gramEnd"/>
            <w:r w:rsidRPr="00986741">
              <w:rPr>
                <w:sz w:val="26"/>
                <w:szCs w:val="26"/>
              </w:rPr>
              <w:t>рицкого</w:t>
            </w:r>
            <w:r w:rsidR="004D50C6" w:rsidRPr="00986741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4D50C6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r w:rsidR="004D50C6" w:rsidRPr="00986741">
              <w:rPr>
                <w:sz w:val="26"/>
                <w:szCs w:val="26"/>
              </w:rPr>
              <w:t>Смирнова М.А</w:t>
            </w:r>
            <w:r w:rsidRPr="0098674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4D50C6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М.А. Смирнова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10.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«Больница»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proofErr w:type="spellStart"/>
            <w:r w:rsidRPr="00986741">
              <w:rPr>
                <w:sz w:val="26"/>
                <w:szCs w:val="26"/>
              </w:rPr>
              <w:t>ул</w:t>
            </w:r>
            <w:proofErr w:type="gramStart"/>
            <w:r w:rsidRPr="00986741">
              <w:rPr>
                <w:sz w:val="26"/>
                <w:szCs w:val="26"/>
              </w:rPr>
              <w:t>.Ф</w:t>
            </w:r>
            <w:proofErr w:type="gramEnd"/>
            <w:r w:rsidRPr="00986741">
              <w:rPr>
                <w:sz w:val="26"/>
                <w:szCs w:val="26"/>
              </w:rPr>
              <w:t>арфористов</w:t>
            </w:r>
            <w:proofErr w:type="spellEnd"/>
            <w:r w:rsidR="002126E3" w:rsidRPr="00986741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D026F1" w:rsidRPr="00986741" w:rsidRDefault="002126E3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r w:rsidR="004D50C6" w:rsidRPr="00986741">
              <w:rPr>
                <w:sz w:val="26"/>
                <w:szCs w:val="26"/>
              </w:rPr>
              <w:t>Вербицкая М.А.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</w:p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М.А.Вербицкая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11.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«Поликлиника»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Куйбышева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ГБУЗ СО «</w:t>
            </w:r>
            <w:proofErr w:type="spellStart"/>
            <w:r w:rsidRPr="00986741">
              <w:rPr>
                <w:sz w:val="26"/>
                <w:szCs w:val="26"/>
              </w:rPr>
              <w:t>Камышловская</w:t>
            </w:r>
            <w:proofErr w:type="spellEnd"/>
            <w:r w:rsidRPr="00986741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86741">
              <w:rPr>
                <w:iCs/>
                <w:sz w:val="26"/>
                <w:szCs w:val="26"/>
              </w:rPr>
              <w:t>И.В.Закачурина</w:t>
            </w:r>
            <w:proofErr w:type="spellEnd"/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12.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D026F1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</w:t>
            </w:r>
            <w:proofErr w:type="spellStart"/>
            <w:r w:rsidRPr="00986741">
              <w:rPr>
                <w:sz w:val="26"/>
                <w:szCs w:val="26"/>
              </w:rPr>
              <w:t>Урализолятор</w:t>
            </w:r>
            <w:proofErr w:type="spellEnd"/>
            <w:r w:rsidRPr="00986741">
              <w:rPr>
                <w:sz w:val="26"/>
                <w:szCs w:val="26"/>
              </w:rPr>
              <w:t>»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D026F1" w:rsidP="00D026F1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ОАО «Завод «</w:t>
            </w:r>
            <w:proofErr w:type="spellStart"/>
            <w:r w:rsidRPr="00986741">
              <w:rPr>
                <w:sz w:val="26"/>
                <w:szCs w:val="26"/>
              </w:rPr>
              <w:t>Урализолятор</w:t>
            </w:r>
            <w:proofErr w:type="spellEnd"/>
            <w:r w:rsidRPr="00986741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 xml:space="preserve">А.В.Тумаков 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4D50C6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«Общежитие»</w:t>
            </w:r>
          </w:p>
          <w:p w:rsidR="00D026F1" w:rsidRPr="00986741" w:rsidRDefault="00D026F1" w:rsidP="002126E3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Строителей</w:t>
            </w:r>
            <w:r w:rsidR="002126E3" w:rsidRPr="00986741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2126E3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 xml:space="preserve">ИП </w:t>
            </w:r>
            <w:proofErr w:type="spellStart"/>
            <w:r w:rsidRPr="00986741">
              <w:rPr>
                <w:sz w:val="26"/>
                <w:szCs w:val="26"/>
              </w:rPr>
              <w:t>Зорапетян</w:t>
            </w:r>
            <w:proofErr w:type="spellEnd"/>
            <w:r w:rsidR="004D50C6" w:rsidRPr="00986741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4D50C6" w:rsidP="00870158">
            <w:pPr>
              <w:jc w:val="center"/>
              <w:rPr>
                <w:iCs/>
                <w:sz w:val="26"/>
                <w:szCs w:val="26"/>
                <w:highlight w:val="yellow"/>
              </w:rPr>
            </w:pPr>
            <w:proofErr w:type="spellStart"/>
            <w:r w:rsidRPr="00986741">
              <w:rPr>
                <w:sz w:val="26"/>
                <w:szCs w:val="26"/>
              </w:rPr>
              <w:t>Зорапетян</w:t>
            </w:r>
            <w:proofErr w:type="spellEnd"/>
            <w:r w:rsidRPr="00986741">
              <w:rPr>
                <w:sz w:val="26"/>
                <w:szCs w:val="26"/>
              </w:rPr>
              <w:t xml:space="preserve"> О.А.</w:t>
            </w:r>
          </w:p>
        </w:tc>
      </w:tr>
      <w:tr w:rsidR="00D026F1" w:rsidRPr="00986741" w:rsidTr="00986741">
        <w:tc>
          <w:tcPr>
            <w:tcW w:w="642" w:type="dxa"/>
            <w:shd w:val="clear" w:color="auto" w:fill="auto"/>
          </w:tcPr>
          <w:p w:rsidR="00D026F1" w:rsidRPr="00986741" w:rsidRDefault="008F749F" w:rsidP="00D860B5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14.</w:t>
            </w:r>
          </w:p>
        </w:tc>
        <w:tc>
          <w:tcPr>
            <w:tcW w:w="3152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«Загородная»</w:t>
            </w:r>
          </w:p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ул. Загородная</w:t>
            </w:r>
          </w:p>
        </w:tc>
        <w:tc>
          <w:tcPr>
            <w:tcW w:w="769" w:type="dxa"/>
            <w:shd w:val="clear" w:color="auto" w:fill="auto"/>
          </w:tcPr>
          <w:p w:rsidR="00D026F1" w:rsidRPr="00986741" w:rsidRDefault="00D026F1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026F1" w:rsidRPr="00986741" w:rsidRDefault="008F749F" w:rsidP="00870158">
            <w:pPr>
              <w:jc w:val="center"/>
              <w:rPr>
                <w:sz w:val="26"/>
                <w:szCs w:val="26"/>
              </w:rPr>
            </w:pPr>
            <w:r w:rsidRPr="00986741">
              <w:rPr>
                <w:sz w:val="26"/>
                <w:szCs w:val="26"/>
              </w:rPr>
              <w:t>ИП Якимова С.В.</w:t>
            </w:r>
          </w:p>
        </w:tc>
        <w:tc>
          <w:tcPr>
            <w:tcW w:w="1985" w:type="dxa"/>
            <w:shd w:val="clear" w:color="auto" w:fill="auto"/>
          </w:tcPr>
          <w:p w:rsidR="00D026F1" w:rsidRPr="00986741" w:rsidRDefault="00D026F1" w:rsidP="008F749F">
            <w:pPr>
              <w:ind w:left="-155" w:right="-131" w:firstLine="155"/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С.В.</w:t>
            </w:r>
            <w:r w:rsidR="008F749F" w:rsidRPr="00986741">
              <w:rPr>
                <w:iCs/>
                <w:sz w:val="26"/>
                <w:szCs w:val="26"/>
              </w:rPr>
              <w:t>Якимова</w:t>
            </w:r>
          </w:p>
        </w:tc>
      </w:tr>
      <w:tr w:rsidR="00EB3B58" w:rsidRPr="00986741" w:rsidTr="00986741">
        <w:tc>
          <w:tcPr>
            <w:tcW w:w="642" w:type="dxa"/>
            <w:shd w:val="clear" w:color="auto" w:fill="auto"/>
          </w:tcPr>
          <w:p w:rsidR="00EB3B58" w:rsidRPr="00986741" w:rsidRDefault="00EB3B58" w:rsidP="00870158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52" w:type="dxa"/>
            <w:shd w:val="clear" w:color="auto" w:fill="auto"/>
          </w:tcPr>
          <w:p w:rsidR="00EB3B58" w:rsidRPr="00986741" w:rsidRDefault="00EB3B58" w:rsidP="00870158">
            <w:pPr>
              <w:jc w:val="both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ИТОГО:</w:t>
            </w:r>
          </w:p>
        </w:tc>
        <w:tc>
          <w:tcPr>
            <w:tcW w:w="769" w:type="dxa"/>
            <w:shd w:val="clear" w:color="auto" w:fill="auto"/>
          </w:tcPr>
          <w:p w:rsidR="00EB3B58" w:rsidRPr="00986741" w:rsidRDefault="008F749F" w:rsidP="008F749F">
            <w:pPr>
              <w:ind w:left="-189" w:right="-108"/>
              <w:jc w:val="center"/>
              <w:rPr>
                <w:iCs/>
                <w:sz w:val="26"/>
                <w:szCs w:val="26"/>
              </w:rPr>
            </w:pPr>
            <w:r w:rsidRPr="00986741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3058" w:type="dxa"/>
            <w:shd w:val="clear" w:color="auto" w:fill="auto"/>
          </w:tcPr>
          <w:p w:rsidR="00EB3B58" w:rsidRPr="00986741" w:rsidRDefault="00EB3B58" w:rsidP="00870158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B3B58" w:rsidRPr="00986741" w:rsidRDefault="00EB3B58" w:rsidP="00870158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p w:rsidR="00986741" w:rsidRDefault="00986741" w:rsidP="00E552D7">
      <w:pPr>
        <w:jc w:val="right"/>
        <w:rPr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2"/>
      </w:tblGrid>
      <w:tr w:rsidR="00986741" w:rsidRPr="004D50C6" w:rsidTr="00621FDA">
        <w:tc>
          <w:tcPr>
            <w:tcW w:w="5637" w:type="dxa"/>
          </w:tcPr>
          <w:p w:rsidR="00986741" w:rsidRPr="004D50C6" w:rsidRDefault="00986741" w:rsidP="00621FD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86741" w:rsidRDefault="00986741" w:rsidP="00621FDA">
            <w:pPr>
              <w:rPr>
                <w:sz w:val="26"/>
                <w:szCs w:val="26"/>
              </w:rPr>
            </w:pPr>
            <w:proofErr w:type="gramStart"/>
            <w:r w:rsidRPr="00986741">
              <w:rPr>
                <w:b/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br/>
              <w:t xml:space="preserve">постановлением главы </w:t>
            </w:r>
          </w:p>
          <w:p w:rsidR="00986741" w:rsidRDefault="00986741" w:rsidP="0062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Камышловского городского округа</w:t>
            </w:r>
          </w:p>
          <w:p w:rsidR="00986741" w:rsidRPr="004D50C6" w:rsidRDefault="00986741" w:rsidP="00621F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17.08.2016 года № 898</w:t>
            </w:r>
          </w:p>
        </w:tc>
      </w:tr>
    </w:tbl>
    <w:p w:rsidR="00986741" w:rsidRDefault="00986741" w:rsidP="00EB3B5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986741" w:rsidRDefault="00986741" w:rsidP="00EB3B5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986741" w:rsidRDefault="00986741" w:rsidP="00EB3B5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B3B58" w:rsidRPr="00E77765" w:rsidRDefault="00EB3B58" w:rsidP="00EB3B58">
      <w:pPr>
        <w:tabs>
          <w:tab w:val="left" w:pos="6300"/>
        </w:tabs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 памятников, закрепленных за предприятиями и учреждениями </w:t>
      </w:r>
      <w:proofErr w:type="gramStart"/>
      <w:r w:rsidRPr="00E77765">
        <w:rPr>
          <w:b/>
          <w:sz w:val="28"/>
          <w:szCs w:val="28"/>
        </w:rPr>
        <w:t>г</w:t>
      </w:r>
      <w:proofErr w:type="gramEnd"/>
      <w:r w:rsidRPr="00E77765">
        <w:rPr>
          <w:b/>
          <w:sz w:val="28"/>
          <w:szCs w:val="28"/>
        </w:rPr>
        <w:t>.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4"/>
        <w:gridCol w:w="4573"/>
        <w:gridCol w:w="4536"/>
      </w:tblGrid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7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6741">
              <w:rPr>
                <w:sz w:val="28"/>
                <w:szCs w:val="28"/>
              </w:rPr>
              <w:t>/</w:t>
            </w:r>
            <w:proofErr w:type="spellStart"/>
            <w:r w:rsidRPr="009867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Памятники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986741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986741">
              <w:rPr>
                <w:iCs/>
                <w:sz w:val="28"/>
                <w:szCs w:val="28"/>
              </w:rPr>
              <w:t xml:space="preserve"> за содержание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«В.И.Ленину»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Аллея Славы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Эстонцам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5C5221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5C5221" w:rsidRPr="00986741" w:rsidTr="00481CB4">
        <w:tc>
          <w:tcPr>
            <w:tcW w:w="1064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Могила Смирнова А.П.</w:t>
            </w:r>
          </w:p>
        </w:tc>
        <w:tc>
          <w:tcPr>
            <w:tcW w:w="4536" w:type="dxa"/>
            <w:shd w:val="clear" w:color="auto" w:fill="auto"/>
          </w:tcPr>
          <w:p w:rsidR="005C5221" w:rsidRPr="00986741" w:rsidRDefault="005C5221" w:rsidP="005C5221">
            <w:pPr>
              <w:jc w:val="center"/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5C5221" w:rsidRPr="00986741" w:rsidTr="00481CB4">
        <w:tc>
          <w:tcPr>
            <w:tcW w:w="1064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5.</w:t>
            </w:r>
          </w:p>
        </w:tc>
        <w:tc>
          <w:tcPr>
            <w:tcW w:w="4573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Могила Лемешева Н.П.</w:t>
            </w:r>
          </w:p>
        </w:tc>
        <w:tc>
          <w:tcPr>
            <w:tcW w:w="4536" w:type="dxa"/>
            <w:shd w:val="clear" w:color="auto" w:fill="auto"/>
          </w:tcPr>
          <w:p w:rsidR="005C5221" w:rsidRPr="00986741" w:rsidRDefault="005C5221" w:rsidP="005C5221">
            <w:pPr>
              <w:jc w:val="center"/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6.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Могила Кузнецовой А.П.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5C5221" w:rsidP="00870158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7.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 xml:space="preserve">Памятник Семену </w:t>
            </w:r>
            <w:proofErr w:type="spellStart"/>
            <w:r w:rsidRPr="00986741">
              <w:rPr>
                <w:sz w:val="28"/>
                <w:szCs w:val="28"/>
              </w:rPr>
              <w:t>Будакову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3B58" w:rsidRPr="00986741" w:rsidRDefault="00F751E6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НОСКО «Станица «</w:t>
            </w:r>
            <w:proofErr w:type="spellStart"/>
            <w:r w:rsidRPr="00986741">
              <w:rPr>
                <w:iCs/>
                <w:sz w:val="28"/>
                <w:szCs w:val="28"/>
              </w:rPr>
              <w:t>Камышловская</w:t>
            </w:r>
            <w:proofErr w:type="spellEnd"/>
            <w:r w:rsidRPr="00986741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8.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1445B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Сквер по ул. Маяковского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1445B8" w:rsidP="001445B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ГБПОУ СО «</w:t>
            </w:r>
            <w:proofErr w:type="spellStart"/>
            <w:r w:rsidRPr="00986741">
              <w:rPr>
                <w:iCs/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9.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воинам-танкистам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986741">
              <w:rPr>
                <w:iCs/>
                <w:sz w:val="28"/>
                <w:szCs w:val="28"/>
              </w:rPr>
              <w:t>Приволжско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– Уральский </w:t>
            </w:r>
            <w:proofErr w:type="gramStart"/>
            <w:r w:rsidRPr="00986741">
              <w:rPr>
                <w:iCs/>
                <w:sz w:val="28"/>
                <w:szCs w:val="28"/>
              </w:rPr>
              <w:t>ВО</w:t>
            </w:r>
            <w:proofErr w:type="gramEnd"/>
            <w:r w:rsidRPr="00986741">
              <w:rPr>
                <w:iCs/>
                <w:sz w:val="28"/>
                <w:szCs w:val="28"/>
              </w:rPr>
              <w:t xml:space="preserve"> воинская часть  75485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10.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Победы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481CB4" w:rsidP="006B547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«Средняя общеобразовательная школа № 3»</w:t>
            </w:r>
          </w:p>
        </w:tc>
      </w:tr>
      <w:tr w:rsidR="00EB3B58" w:rsidRPr="00986741" w:rsidTr="00481CB4">
        <w:tc>
          <w:tcPr>
            <w:tcW w:w="1064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11.</w:t>
            </w:r>
          </w:p>
        </w:tc>
        <w:tc>
          <w:tcPr>
            <w:tcW w:w="457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4536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ГБОУ НПО СО «</w:t>
            </w:r>
            <w:proofErr w:type="spellStart"/>
            <w:r w:rsidRPr="00986741">
              <w:rPr>
                <w:iCs/>
                <w:sz w:val="28"/>
                <w:szCs w:val="28"/>
              </w:rPr>
              <w:t>Камышловское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профессиональное училище-интернат для инвалидов»</w:t>
            </w:r>
          </w:p>
        </w:tc>
      </w:tr>
      <w:tr w:rsidR="001445B8" w:rsidRPr="00986741" w:rsidTr="00481CB4">
        <w:tc>
          <w:tcPr>
            <w:tcW w:w="1064" w:type="dxa"/>
            <w:shd w:val="clear" w:color="auto" w:fill="auto"/>
          </w:tcPr>
          <w:p w:rsidR="001445B8" w:rsidRPr="00986741" w:rsidRDefault="001445B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12.</w:t>
            </w:r>
          </w:p>
        </w:tc>
        <w:tc>
          <w:tcPr>
            <w:tcW w:w="4573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 xml:space="preserve">Памятник жертвам белогвардейского террора в </w:t>
            </w:r>
            <w:proofErr w:type="gramStart"/>
            <w:r w:rsidRPr="00986741">
              <w:rPr>
                <w:sz w:val="28"/>
                <w:szCs w:val="28"/>
              </w:rPr>
              <w:t>г</w:t>
            </w:r>
            <w:proofErr w:type="gramEnd"/>
            <w:r w:rsidRPr="00986741">
              <w:rPr>
                <w:sz w:val="28"/>
                <w:szCs w:val="28"/>
              </w:rPr>
              <w:t>.</w:t>
            </w:r>
            <w:r w:rsidR="00481CB4" w:rsidRPr="00986741">
              <w:rPr>
                <w:sz w:val="28"/>
                <w:szCs w:val="28"/>
              </w:rPr>
              <w:t xml:space="preserve"> </w:t>
            </w:r>
            <w:r w:rsidRPr="00986741">
              <w:rPr>
                <w:sz w:val="28"/>
                <w:szCs w:val="28"/>
              </w:rPr>
              <w:t>Камышлове 1919г.</w:t>
            </w:r>
          </w:p>
        </w:tc>
        <w:tc>
          <w:tcPr>
            <w:tcW w:w="4536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ООО «Клеевой завод»</w:t>
            </w:r>
          </w:p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445B8" w:rsidRPr="00986741" w:rsidTr="00481CB4">
        <w:tc>
          <w:tcPr>
            <w:tcW w:w="1064" w:type="dxa"/>
            <w:shd w:val="clear" w:color="auto" w:fill="auto"/>
          </w:tcPr>
          <w:p w:rsidR="001445B8" w:rsidRPr="00986741" w:rsidRDefault="001445B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13.</w:t>
            </w:r>
          </w:p>
        </w:tc>
        <w:tc>
          <w:tcPr>
            <w:tcW w:w="4573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Памятник погибшим матросам с броненосца «Потёмкин»</w:t>
            </w:r>
          </w:p>
        </w:tc>
        <w:tc>
          <w:tcPr>
            <w:tcW w:w="4536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ОАО «</w:t>
            </w:r>
            <w:proofErr w:type="spellStart"/>
            <w:r w:rsidRPr="00986741">
              <w:rPr>
                <w:iCs/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завод  «</w:t>
            </w:r>
            <w:proofErr w:type="spellStart"/>
            <w:r w:rsidRPr="00986741">
              <w:rPr>
                <w:iCs/>
                <w:sz w:val="28"/>
                <w:szCs w:val="28"/>
              </w:rPr>
              <w:t>Урализолятор</w:t>
            </w:r>
            <w:proofErr w:type="spellEnd"/>
            <w:r w:rsidRPr="00986741">
              <w:rPr>
                <w:iCs/>
                <w:sz w:val="28"/>
                <w:szCs w:val="28"/>
              </w:rPr>
              <w:t>»</w:t>
            </w:r>
          </w:p>
        </w:tc>
      </w:tr>
      <w:tr w:rsidR="001445B8" w:rsidRPr="00986741" w:rsidTr="00481CB4">
        <w:tc>
          <w:tcPr>
            <w:tcW w:w="1064" w:type="dxa"/>
            <w:shd w:val="clear" w:color="auto" w:fill="auto"/>
          </w:tcPr>
          <w:p w:rsidR="001445B8" w:rsidRPr="00986741" w:rsidRDefault="001445B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14.</w:t>
            </w:r>
          </w:p>
        </w:tc>
        <w:tc>
          <w:tcPr>
            <w:tcW w:w="4573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Братская могила Советских воинов умерших от ран в госпиталях города в 1943-1945 годы</w:t>
            </w:r>
          </w:p>
        </w:tc>
        <w:tc>
          <w:tcPr>
            <w:tcW w:w="4536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ООО «Азурит-С</w:t>
            </w:r>
            <w:r w:rsidRPr="00986741">
              <w:rPr>
                <w:sz w:val="28"/>
                <w:szCs w:val="28"/>
              </w:rPr>
              <w:t>ервис</w:t>
            </w:r>
            <w:r w:rsidRPr="00986741">
              <w:rPr>
                <w:iCs/>
                <w:sz w:val="28"/>
                <w:szCs w:val="28"/>
              </w:rPr>
              <w:t>»</w:t>
            </w:r>
          </w:p>
        </w:tc>
      </w:tr>
      <w:tr w:rsidR="001445B8" w:rsidRPr="00986741" w:rsidTr="00481CB4">
        <w:tc>
          <w:tcPr>
            <w:tcW w:w="1064" w:type="dxa"/>
            <w:shd w:val="clear" w:color="auto" w:fill="auto"/>
          </w:tcPr>
          <w:p w:rsidR="001445B8" w:rsidRPr="00986741" w:rsidRDefault="001445B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15.</w:t>
            </w:r>
          </w:p>
        </w:tc>
        <w:tc>
          <w:tcPr>
            <w:tcW w:w="4573" w:type="dxa"/>
            <w:shd w:val="clear" w:color="auto" w:fill="auto"/>
          </w:tcPr>
          <w:p w:rsidR="001445B8" w:rsidRPr="0098674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Мемориал воинам-интернационалистам</w:t>
            </w:r>
          </w:p>
        </w:tc>
        <w:tc>
          <w:tcPr>
            <w:tcW w:w="4536" w:type="dxa"/>
            <w:shd w:val="clear" w:color="auto" w:fill="auto"/>
          </w:tcPr>
          <w:p w:rsidR="001445B8" w:rsidRPr="00986741" w:rsidRDefault="00481CB4" w:rsidP="0000456E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О</w:t>
            </w:r>
            <w:r w:rsidR="001445B8" w:rsidRPr="00986741">
              <w:rPr>
                <w:iCs/>
                <w:sz w:val="28"/>
                <w:szCs w:val="28"/>
              </w:rPr>
              <w:t>ОО «Совет ветеранов локальных войн»</w:t>
            </w:r>
          </w:p>
        </w:tc>
      </w:tr>
    </w:tbl>
    <w:p w:rsidR="00EB3B58" w:rsidRDefault="00EB3B58" w:rsidP="00EB3B58">
      <w:pPr>
        <w:ind w:left="4860"/>
        <w:jc w:val="both"/>
        <w:rPr>
          <w:sz w:val="28"/>
          <w:szCs w:val="28"/>
        </w:rPr>
      </w:pPr>
    </w:p>
    <w:p w:rsidR="00986741" w:rsidRDefault="00986741" w:rsidP="00EB3B58">
      <w:pPr>
        <w:ind w:left="4860"/>
        <w:jc w:val="both"/>
        <w:rPr>
          <w:sz w:val="28"/>
          <w:szCs w:val="28"/>
        </w:rPr>
      </w:pPr>
    </w:p>
    <w:p w:rsidR="00986741" w:rsidRDefault="00986741" w:rsidP="00EB3B58">
      <w:pPr>
        <w:ind w:left="4860"/>
        <w:jc w:val="both"/>
        <w:rPr>
          <w:sz w:val="28"/>
          <w:szCs w:val="28"/>
        </w:rPr>
      </w:pPr>
    </w:p>
    <w:p w:rsidR="00986741" w:rsidRDefault="00986741" w:rsidP="00EB3B58">
      <w:pPr>
        <w:ind w:left="4860"/>
        <w:jc w:val="both"/>
        <w:rPr>
          <w:sz w:val="28"/>
          <w:szCs w:val="28"/>
        </w:rPr>
      </w:pPr>
    </w:p>
    <w:p w:rsidR="00986741" w:rsidRDefault="00986741" w:rsidP="00EB3B58">
      <w:pPr>
        <w:ind w:left="4860"/>
        <w:jc w:val="both"/>
        <w:rPr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2"/>
      </w:tblGrid>
      <w:tr w:rsidR="00986741" w:rsidRPr="004D50C6" w:rsidTr="00621FDA">
        <w:tc>
          <w:tcPr>
            <w:tcW w:w="5637" w:type="dxa"/>
          </w:tcPr>
          <w:p w:rsidR="00986741" w:rsidRPr="004D50C6" w:rsidRDefault="00986741" w:rsidP="00621FD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86741" w:rsidRDefault="00986741" w:rsidP="00621FDA">
            <w:pPr>
              <w:rPr>
                <w:sz w:val="26"/>
                <w:szCs w:val="26"/>
              </w:rPr>
            </w:pPr>
            <w:proofErr w:type="gramStart"/>
            <w:r w:rsidRPr="00986741">
              <w:rPr>
                <w:b/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br/>
              <w:t xml:space="preserve">постановлением главы </w:t>
            </w:r>
          </w:p>
          <w:p w:rsidR="00986741" w:rsidRDefault="00986741" w:rsidP="0062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Камышловского городского округа</w:t>
            </w:r>
          </w:p>
          <w:p w:rsidR="00986741" w:rsidRPr="004D50C6" w:rsidRDefault="00986741" w:rsidP="00621F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17.08.2016 года № 898</w:t>
            </w:r>
          </w:p>
        </w:tc>
      </w:tr>
    </w:tbl>
    <w:p w:rsidR="00986741" w:rsidRDefault="00986741" w:rsidP="00EB3B58">
      <w:pPr>
        <w:jc w:val="center"/>
        <w:rPr>
          <w:b/>
          <w:sz w:val="28"/>
          <w:szCs w:val="28"/>
        </w:rPr>
      </w:pPr>
    </w:p>
    <w:p w:rsidR="00986741" w:rsidRDefault="00986741" w:rsidP="00EB3B58">
      <w:pPr>
        <w:jc w:val="center"/>
        <w:rPr>
          <w:b/>
          <w:sz w:val="28"/>
          <w:szCs w:val="28"/>
        </w:rPr>
      </w:pP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улиц и территорий, закрепленных за предприятиями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организациями Камышловского городского округа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88"/>
        <w:gridCol w:w="4680"/>
        <w:gridCol w:w="3703"/>
      </w:tblGrid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98674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7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6741">
              <w:rPr>
                <w:b/>
                <w:sz w:val="28"/>
                <w:szCs w:val="28"/>
              </w:rPr>
              <w:t>/</w:t>
            </w:r>
            <w:proofErr w:type="spellStart"/>
            <w:r w:rsidRPr="0098674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986741">
              <w:rPr>
                <w:b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b/>
                <w:iCs/>
                <w:sz w:val="28"/>
                <w:szCs w:val="28"/>
              </w:rPr>
            </w:pPr>
            <w:r w:rsidRPr="00986741">
              <w:rPr>
                <w:b/>
                <w:iCs/>
                <w:sz w:val="28"/>
                <w:szCs w:val="28"/>
              </w:rPr>
              <w:t>Закрепленные территории</w:t>
            </w:r>
          </w:p>
        </w:tc>
      </w:tr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:rsidR="00EB3B58" w:rsidRPr="00986741" w:rsidRDefault="00481CB4" w:rsidP="00481CB4">
            <w:pPr>
              <w:jc w:val="center"/>
              <w:rPr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ГАПОУ</w:t>
            </w:r>
            <w:r w:rsidR="00EB3B58" w:rsidRPr="00986741">
              <w:rPr>
                <w:iCs/>
                <w:sz w:val="28"/>
                <w:szCs w:val="28"/>
              </w:rPr>
              <w:t xml:space="preserve"> СО «</w:t>
            </w:r>
            <w:proofErr w:type="spellStart"/>
            <w:r w:rsidR="00EB3B58" w:rsidRPr="00986741">
              <w:rPr>
                <w:iCs/>
                <w:sz w:val="28"/>
                <w:szCs w:val="28"/>
              </w:rPr>
              <w:t>Камышловск</w:t>
            </w:r>
            <w:r w:rsidRPr="00986741">
              <w:rPr>
                <w:iCs/>
                <w:sz w:val="28"/>
                <w:szCs w:val="28"/>
              </w:rPr>
              <w:t>ий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техникум промышленности и транспорта</w:t>
            </w:r>
            <w:r w:rsidR="00EB3B58" w:rsidRPr="00986741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у Покровского собора</w:t>
            </w:r>
          </w:p>
        </w:tc>
      </w:tr>
      <w:tr w:rsidR="005C5221" w:rsidRPr="00986741" w:rsidTr="00742473">
        <w:trPr>
          <w:trHeight w:val="981"/>
        </w:trPr>
        <w:tc>
          <w:tcPr>
            <w:tcW w:w="1188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«Средняя общеобразовательная школа № 1»</w:t>
            </w:r>
          </w:p>
          <w:p w:rsidR="006B5478" w:rsidRPr="00986741" w:rsidRDefault="006B547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«Средняя общеобразовательная школа № 58»</w:t>
            </w:r>
          </w:p>
        </w:tc>
        <w:tc>
          <w:tcPr>
            <w:tcW w:w="3703" w:type="dxa"/>
            <w:shd w:val="clear" w:color="auto" w:fill="auto"/>
          </w:tcPr>
          <w:p w:rsidR="005C5221" w:rsidRPr="00986741" w:rsidRDefault="005C5221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по ул. Куйбышева, от ул</w:t>
            </w:r>
            <w:proofErr w:type="gramStart"/>
            <w:r w:rsidRPr="00986741">
              <w:rPr>
                <w:iCs/>
                <w:sz w:val="28"/>
                <w:szCs w:val="28"/>
              </w:rPr>
              <w:t>.Г</w:t>
            </w:r>
            <w:proofErr w:type="gramEnd"/>
            <w:r w:rsidRPr="00986741">
              <w:rPr>
                <w:iCs/>
                <w:sz w:val="28"/>
                <w:szCs w:val="28"/>
              </w:rPr>
              <w:t>агарина до жилого дома по ул. Куйбышева, д.25-а</w:t>
            </w:r>
          </w:p>
        </w:tc>
      </w:tr>
      <w:tr w:rsidR="005C5221" w:rsidRPr="00986741" w:rsidTr="00870158">
        <w:tc>
          <w:tcPr>
            <w:tcW w:w="1188" w:type="dxa"/>
            <w:shd w:val="clear" w:color="auto" w:fill="auto"/>
          </w:tcPr>
          <w:p w:rsidR="005C5221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shd w:val="clear" w:color="auto" w:fill="auto"/>
          </w:tcPr>
          <w:p w:rsidR="005C5221" w:rsidRPr="00986741" w:rsidRDefault="00E552D7" w:rsidP="00306850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ОАО «</w:t>
            </w:r>
            <w:proofErr w:type="spellStart"/>
            <w:r w:rsidRPr="00986741">
              <w:rPr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sz w:val="28"/>
                <w:szCs w:val="28"/>
              </w:rPr>
              <w:t xml:space="preserve"> завод </w:t>
            </w:r>
            <w:proofErr w:type="spellStart"/>
            <w:r w:rsidRPr="00986741">
              <w:rPr>
                <w:sz w:val="28"/>
                <w:szCs w:val="28"/>
              </w:rPr>
              <w:t>Урализолятор</w:t>
            </w:r>
            <w:proofErr w:type="spellEnd"/>
            <w:r w:rsidRPr="00986741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5C5221" w:rsidRPr="00986741" w:rsidRDefault="008F749F" w:rsidP="005E7940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по ул. </w:t>
            </w:r>
            <w:proofErr w:type="spellStart"/>
            <w:r w:rsidRPr="00986741">
              <w:rPr>
                <w:iCs/>
                <w:sz w:val="28"/>
                <w:szCs w:val="28"/>
              </w:rPr>
              <w:t>Фарфористов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и прилегающая территория</w:t>
            </w:r>
          </w:p>
        </w:tc>
      </w:tr>
      <w:tr w:rsidR="00306850" w:rsidRPr="00986741" w:rsidTr="00481CB4">
        <w:trPr>
          <w:trHeight w:val="780"/>
        </w:trPr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481CB4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«Средняя общеобразовательная школа № 3»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6B547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по ул</w:t>
            </w:r>
            <w:proofErr w:type="gramStart"/>
            <w:r w:rsidRPr="00986741">
              <w:rPr>
                <w:iCs/>
                <w:sz w:val="28"/>
                <w:szCs w:val="28"/>
              </w:rPr>
              <w:t>.С</w:t>
            </w:r>
            <w:proofErr w:type="gramEnd"/>
            <w:r w:rsidRPr="00986741">
              <w:rPr>
                <w:iCs/>
                <w:sz w:val="28"/>
                <w:szCs w:val="28"/>
              </w:rPr>
              <w:t xml:space="preserve">вердлова от ул.Гагарина до </w:t>
            </w:r>
            <w:proofErr w:type="spellStart"/>
            <w:r w:rsidRPr="00986741">
              <w:rPr>
                <w:iCs/>
                <w:sz w:val="28"/>
                <w:szCs w:val="28"/>
              </w:rPr>
              <w:t>ЦКиД</w:t>
            </w:r>
            <w:proofErr w:type="spellEnd"/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ДОД «Детско-юношеская спортивная школа»</w:t>
            </w:r>
          </w:p>
          <w:p w:rsidR="00306850" w:rsidRPr="00986741" w:rsidRDefault="005A6D7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АМУК</w:t>
            </w:r>
            <w:r w:rsidR="00E552D7" w:rsidRPr="00986741">
              <w:rPr>
                <w:iCs/>
                <w:sz w:val="28"/>
                <w:szCs w:val="28"/>
              </w:rPr>
              <w:t xml:space="preserve"> </w:t>
            </w:r>
            <w:r w:rsidRPr="00986741">
              <w:rPr>
                <w:iCs/>
                <w:sz w:val="28"/>
                <w:szCs w:val="28"/>
              </w:rPr>
              <w:t>«Центр культуры и досуга»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у спортзала по </w:t>
            </w:r>
            <w:r w:rsidR="005A6D70" w:rsidRPr="00986741">
              <w:rPr>
                <w:iCs/>
                <w:sz w:val="28"/>
                <w:szCs w:val="28"/>
              </w:rPr>
              <w:t xml:space="preserve">         </w:t>
            </w:r>
            <w:r w:rsidRPr="00986741">
              <w:rPr>
                <w:iCs/>
                <w:sz w:val="28"/>
                <w:szCs w:val="28"/>
              </w:rPr>
              <w:t>ул. Свердлова</w:t>
            </w:r>
            <w:r w:rsidR="00547EEC" w:rsidRPr="00986741">
              <w:rPr>
                <w:iCs/>
                <w:sz w:val="28"/>
                <w:szCs w:val="28"/>
              </w:rPr>
              <w:t xml:space="preserve">,92 </w:t>
            </w:r>
          </w:p>
          <w:p w:rsidR="005A6D70" w:rsidRPr="00986741" w:rsidRDefault="005A6D70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2.6.</w:t>
            </w:r>
          </w:p>
        </w:tc>
        <w:tc>
          <w:tcPr>
            <w:tcW w:w="4680" w:type="dxa"/>
            <w:shd w:val="clear" w:color="auto" w:fill="auto"/>
          </w:tcPr>
          <w:p w:rsidR="00E552D7" w:rsidRPr="00986741" w:rsidRDefault="00E552D7" w:rsidP="00E552D7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986741">
              <w:rPr>
                <w:rFonts w:eastAsia="Arial Unicode MS"/>
                <w:sz w:val="28"/>
                <w:szCs w:val="28"/>
              </w:rPr>
              <w:t xml:space="preserve">ГУП СО "СООПА", (автовокзал </w:t>
            </w:r>
            <w:proofErr w:type="gramEnd"/>
          </w:p>
          <w:p w:rsidR="00306850" w:rsidRPr="00986741" w:rsidRDefault="00E552D7" w:rsidP="00E552D7">
            <w:pPr>
              <w:jc w:val="center"/>
              <w:rPr>
                <w:sz w:val="28"/>
                <w:szCs w:val="28"/>
              </w:rPr>
            </w:pPr>
            <w:r w:rsidRPr="00986741">
              <w:rPr>
                <w:rFonts w:eastAsia="Arial Unicode MS"/>
                <w:sz w:val="28"/>
                <w:szCs w:val="28"/>
              </w:rPr>
              <w:t>г. Камышлов, ул. Красных Орлов, 76)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8F749F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по ул. Куйбышева от автовокзала до территории МУК «Историко-краеведческий музей»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2.7.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ПАО «</w:t>
            </w:r>
            <w:proofErr w:type="spellStart"/>
            <w:r w:rsidRPr="00986741">
              <w:rPr>
                <w:sz w:val="28"/>
                <w:szCs w:val="28"/>
              </w:rPr>
              <w:t>Облкоммунэнерго</w:t>
            </w:r>
            <w:proofErr w:type="spellEnd"/>
            <w:r w:rsidRPr="00986741">
              <w:rPr>
                <w:sz w:val="28"/>
                <w:szCs w:val="28"/>
              </w:rPr>
              <w:t>»</w:t>
            </w:r>
          </w:p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МРСК Урала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6B547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Охранные зоны объектов </w:t>
            </w:r>
            <w:proofErr w:type="spellStart"/>
            <w:r w:rsidRPr="00986741">
              <w:rPr>
                <w:iCs/>
                <w:sz w:val="28"/>
                <w:szCs w:val="28"/>
              </w:rPr>
              <w:t>электросетевого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хозяйства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2.8.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 xml:space="preserve">ГП Дистанция пути </w:t>
            </w:r>
            <w:proofErr w:type="spellStart"/>
            <w:r w:rsidRPr="00986741">
              <w:rPr>
                <w:sz w:val="28"/>
                <w:szCs w:val="28"/>
              </w:rPr>
              <w:t>Камышловское</w:t>
            </w:r>
            <w:proofErr w:type="spellEnd"/>
            <w:r w:rsidRPr="00986741">
              <w:rPr>
                <w:sz w:val="28"/>
                <w:szCs w:val="28"/>
              </w:rPr>
              <w:t xml:space="preserve"> структурное подразделение Свердловская железная дорога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Санитарная зона ж/дороги в границах г</w:t>
            </w:r>
            <w:proofErr w:type="gramStart"/>
            <w:r w:rsidRPr="00986741">
              <w:rPr>
                <w:iCs/>
                <w:sz w:val="28"/>
                <w:szCs w:val="28"/>
              </w:rPr>
              <w:t>.К</w:t>
            </w:r>
            <w:proofErr w:type="gramEnd"/>
            <w:r w:rsidRPr="00986741">
              <w:rPr>
                <w:iCs/>
                <w:sz w:val="28"/>
                <w:szCs w:val="28"/>
              </w:rPr>
              <w:t>амышлова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2.9.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ГБОУ СПО СО «</w:t>
            </w:r>
            <w:proofErr w:type="spellStart"/>
            <w:r w:rsidRPr="00986741">
              <w:rPr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по ул</w:t>
            </w:r>
            <w:proofErr w:type="gramStart"/>
            <w:r w:rsidRPr="00986741">
              <w:rPr>
                <w:iCs/>
                <w:sz w:val="28"/>
                <w:szCs w:val="28"/>
              </w:rPr>
              <w:t>.М</w:t>
            </w:r>
            <w:proofErr w:type="gramEnd"/>
            <w:r w:rsidRPr="00986741">
              <w:rPr>
                <w:iCs/>
                <w:sz w:val="28"/>
                <w:szCs w:val="28"/>
              </w:rPr>
              <w:t>аяковского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ММО МВД России «</w:t>
            </w:r>
            <w:proofErr w:type="spellStart"/>
            <w:r w:rsidRPr="00986741">
              <w:rPr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ул</w:t>
            </w:r>
            <w:proofErr w:type="gramStart"/>
            <w:r w:rsidRPr="00986741">
              <w:rPr>
                <w:iCs/>
                <w:sz w:val="28"/>
                <w:szCs w:val="28"/>
              </w:rPr>
              <w:t>.С</w:t>
            </w:r>
            <w:proofErr w:type="gramEnd"/>
            <w:r w:rsidRPr="00986741">
              <w:rPr>
                <w:iCs/>
                <w:sz w:val="28"/>
                <w:szCs w:val="28"/>
              </w:rPr>
              <w:t>вердлова – Маяковского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742473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2.11.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ОАО «Объединенные электротехнические заводы ОАО «ЭЛТЕЗА» филиал «</w:t>
            </w:r>
            <w:proofErr w:type="spellStart"/>
            <w:r w:rsidRPr="00986741">
              <w:rPr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sz w:val="28"/>
                <w:szCs w:val="28"/>
              </w:rPr>
              <w:t xml:space="preserve"> электротехнический завод»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6B547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</w:t>
            </w:r>
            <w:proofErr w:type="spellStart"/>
            <w:r w:rsidRPr="00986741">
              <w:rPr>
                <w:iCs/>
                <w:sz w:val="28"/>
                <w:szCs w:val="28"/>
              </w:rPr>
              <w:t>ул</w:t>
            </w:r>
            <w:proofErr w:type="gramStart"/>
            <w:r w:rsidRPr="00986741">
              <w:rPr>
                <w:iCs/>
                <w:sz w:val="28"/>
                <w:szCs w:val="28"/>
              </w:rPr>
              <w:t>.Ф</w:t>
            </w:r>
            <w:proofErr w:type="gramEnd"/>
            <w:r w:rsidRPr="00986741">
              <w:rPr>
                <w:iCs/>
                <w:sz w:val="28"/>
                <w:szCs w:val="28"/>
              </w:rPr>
              <w:t>арфористов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от перекидного пешеходного моста до проходной завода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306850">
            <w:pPr>
              <w:jc w:val="center"/>
              <w:rPr>
                <w:sz w:val="28"/>
                <w:szCs w:val="28"/>
                <w:highlight w:val="yellow"/>
              </w:rPr>
            </w:pPr>
            <w:r w:rsidRPr="00986741">
              <w:rPr>
                <w:sz w:val="28"/>
                <w:szCs w:val="28"/>
              </w:rPr>
              <w:t>2.12.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D026F1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ОАО «Завод «</w:t>
            </w:r>
            <w:proofErr w:type="spellStart"/>
            <w:r w:rsidRPr="00986741">
              <w:rPr>
                <w:sz w:val="28"/>
                <w:szCs w:val="28"/>
              </w:rPr>
              <w:t>Урализолятор</w:t>
            </w:r>
            <w:proofErr w:type="spellEnd"/>
            <w:r w:rsidRPr="00986741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</w:t>
            </w:r>
            <w:proofErr w:type="spellStart"/>
            <w:r w:rsidRPr="00986741">
              <w:rPr>
                <w:iCs/>
                <w:sz w:val="28"/>
                <w:szCs w:val="28"/>
              </w:rPr>
              <w:t>ул</w:t>
            </w:r>
            <w:proofErr w:type="gramStart"/>
            <w:r w:rsidRPr="00986741">
              <w:rPr>
                <w:iCs/>
                <w:sz w:val="28"/>
                <w:szCs w:val="28"/>
              </w:rPr>
              <w:t>.Ф</w:t>
            </w:r>
            <w:proofErr w:type="gramEnd"/>
            <w:r w:rsidRPr="00986741">
              <w:rPr>
                <w:iCs/>
                <w:sz w:val="28"/>
                <w:szCs w:val="28"/>
              </w:rPr>
              <w:t>арфористов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от территории завода до перекидного пешеходного моста</w:t>
            </w:r>
          </w:p>
        </w:tc>
      </w:tr>
      <w:tr w:rsidR="00306850" w:rsidRPr="00986741" w:rsidTr="00870158">
        <w:tc>
          <w:tcPr>
            <w:tcW w:w="1188" w:type="dxa"/>
            <w:shd w:val="clear" w:color="auto" w:fill="auto"/>
          </w:tcPr>
          <w:p w:rsidR="00306850" w:rsidRPr="00986741" w:rsidRDefault="00306850" w:rsidP="00306850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2.13.</w:t>
            </w:r>
          </w:p>
        </w:tc>
        <w:tc>
          <w:tcPr>
            <w:tcW w:w="4680" w:type="dxa"/>
            <w:shd w:val="clear" w:color="auto" w:fill="auto"/>
          </w:tcPr>
          <w:p w:rsidR="00306850" w:rsidRPr="00986741" w:rsidRDefault="00306850" w:rsidP="00D026F1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ООО «</w:t>
            </w:r>
            <w:proofErr w:type="spellStart"/>
            <w:r w:rsidRPr="00986741">
              <w:rPr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sz w:val="28"/>
                <w:szCs w:val="28"/>
              </w:rPr>
              <w:t xml:space="preserve"> клеевой завод» </w:t>
            </w:r>
          </w:p>
        </w:tc>
        <w:tc>
          <w:tcPr>
            <w:tcW w:w="3703" w:type="dxa"/>
            <w:shd w:val="clear" w:color="auto" w:fill="auto"/>
          </w:tcPr>
          <w:p w:rsidR="00306850" w:rsidRPr="00986741" w:rsidRDefault="00306850" w:rsidP="00306850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306850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2.1</w:t>
            </w:r>
            <w:r w:rsidR="00306850" w:rsidRPr="00986741">
              <w:rPr>
                <w:sz w:val="28"/>
                <w:szCs w:val="28"/>
              </w:rPr>
              <w:t>4</w:t>
            </w:r>
            <w:r w:rsidRPr="0098674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МБУ «</w:t>
            </w:r>
            <w:proofErr w:type="spellStart"/>
            <w:r w:rsidRPr="00986741">
              <w:rPr>
                <w:sz w:val="28"/>
                <w:szCs w:val="28"/>
              </w:rPr>
              <w:t>Камышловская</w:t>
            </w:r>
            <w:proofErr w:type="spellEnd"/>
            <w:r w:rsidRPr="00986741">
              <w:rPr>
                <w:sz w:val="28"/>
                <w:szCs w:val="28"/>
              </w:rPr>
              <w:t xml:space="preserve"> бюджетная организация»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по </w:t>
            </w:r>
            <w:proofErr w:type="spellStart"/>
            <w:r w:rsidRPr="00986741">
              <w:rPr>
                <w:iCs/>
                <w:sz w:val="28"/>
                <w:szCs w:val="28"/>
              </w:rPr>
              <w:t>ул.К.Маркса</w:t>
            </w:r>
            <w:proofErr w:type="gramStart"/>
            <w:r w:rsidR="006B5478" w:rsidRPr="00986741">
              <w:rPr>
                <w:iCs/>
                <w:sz w:val="28"/>
                <w:szCs w:val="28"/>
              </w:rPr>
              <w:t>,Ц</w:t>
            </w:r>
            <w:proofErr w:type="gramEnd"/>
            <w:r w:rsidR="006B5478" w:rsidRPr="00986741">
              <w:rPr>
                <w:iCs/>
                <w:sz w:val="28"/>
                <w:szCs w:val="28"/>
              </w:rPr>
              <w:t>ентральная</w:t>
            </w:r>
            <w:proofErr w:type="spellEnd"/>
            <w:r w:rsidR="006B5478" w:rsidRPr="00986741">
              <w:rPr>
                <w:iCs/>
                <w:sz w:val="28"/>
                <w:szCs w:val="28"/>
              </w:rPr>
              <w:t xml:space="preserve"> площадь, аллея от ул. Ленина до дома № 56 по ул. К.Маркса</w:t>
            </w:r>
          </w:p>
        </w:tc>
      </w:tr>
      <w:tr w:rsidR="00EB3B58" w:rsidRPr="00986741" w:rsidTr="00870158">
        <w:tc>
          <w:tcPr>
            <w:tcW w:w="1188" w:type="dxa"/>
            <w:shd w:val="clear" w:color="auto" w:fill="auto"/>
          </w:tcPr>
          <w:p w:rsidR="00EB3B58" w:rsidRPr="00986741" w:rsidRDefault="00EB3B58" w:rsidP="00306850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2.1</w:t>
            </w:r>
            <w:r w:rsidR="00306850" w:rsidRPr="00986741">
              <w:rPr>
                <w:iCs/>
                <w:sz w:val="28"/>
                <w:szCs w:val="28"/>
              </w:rPr>
              <w:t>5</w:t>
            </w:r>
            <w:r w:rsidRPr="0098674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Администрация Камышловского городского округа</w:t>
            </w:r>
          </w:p>
          <w:p w:rsidR="005A6D70" w:rsidRPr="00986741" w:rsidRDefault="005A6D70" w:rsidP="005A6D70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86741">
              <w:rPr>
                <w:iCs/>
                <w:sz w:val="28"/>
                <w:szCs w:val="28"/>
              </w:rPr>
              <w:t>Камышловский</w:t>
            </w:r>
            <w:proofErr w:type="spellEnd"/>
            <w:r w:rsidRPr="00986741">
              <w:rPr>
                <w:iCs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3703" w:type="dxa"/>
            <w:shd w:val="clear" w:color="auto" w:fill="auto"/>
          </w:tcPr>
          <w:p w:rsidR="00EB3B58" w:rsidRPr="0098674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Сквер ул</w:t>
            </w:r>
            <w:proofErr w:type="gramStart"/>
            <w:r w:rsidRPr="00986741">
              <w:rPr>
                <w:iCs/>
                <w:sz w:val="28"/>
                <w:szCs w:val="28"/>
              </w:rPr>
              <w:t>.С</w:t>
            </w:r>
            <w:proofErr w:type="gramEnd"/>
            <w:r w:rsidRPr="00986741">
              <w:rPr>
                <w:iCs/>
                <w:sz w:val="28"/>
                <w:szCs w:val="28"/>
              </w:rPr>
              <w:t>вердлова</w:t>
            </w:r>
          </w:p>
        </w:tc>
      </w:tr>
      <w:tr w:rsidR="00D026F1" w:rsidRPr="00986741" w:rsidTr="00870158">
        <w:tc>
          <w:tcPr>
            <w:tcW w:w="1188" w:type="dxa"/>
            <w:shd w:val="clear" w:color="auto" w:fill="auto"/>
          </w:tcPr>
          <w:p w:rsidR="00D026F1" w:rsidRPr="00986741" w:rsidRDefault="00D026F1" w:rsidP="00306850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>2.1</w:t>
            </w:r>
            <w:r w:rsidR="00306850" w:rsidRPr="00986741">
              <w:rPr>
                <w:iCs/>
                <w:sz w:val="28"/>
                <w:szCs w:val="28"/>
              </w:rPr>
              <w:t>5</w:t>
            </w:r>
            <w:r w:rsidRPr="0098674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026F1" w:rsidRPr="00986741" w:rsidRDefault="00AA2177" w:rsidP="00870158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sz w:val="28"/>
                <w:szCs w:val="28"/>
              </w:rPr>
              <w:t>МАОУ «Средняя общеобразовательная школа № 58»</w:t>
            </w:r>
          </w:p>
        </w:tc>
        <w:tc>
          <w:tcPr>
            <w:tcW w:w="3703" w:type="dxa"/>
            <w:shd w:val="clear" w:color="auto" w:fill="auto"/>
          </w:tcPr>
          <w:p w:rsidR="00D026F1" w:rsidRPr="00986741" w:rsidRDefault="00D026F1" w:rsidP="008A345A">
            <w:pPr>
              <w:jc w:val="center"/>
              <w:rPr>
                <w:iCs/>
                <w:sz w:val="28"/>
                <w:szCs w:val="28"/>
              </w:rPr>
            </w:pPr>
            <w:r w:rsidRPr="00986741">
              <w:rPr>
                <w:iCs/>
                <w:sz w:val="28"/>
                <w:szCs w:val="28"/>
              </w:rPr>
              <w:t xml:space="preserve">Сквер по ул. Куйбышева от ул. </w:t>
            </w:r>
            <w:proofErr w:type="gramStart"/>
            <w:r w:rsidRPr="00986741">
              <w:rPr>
                <w:iCs/>
                <w:sz w:val="28"/>
                <w:szCs w:val="28"/>
              </w:rPr>
              <w:t>Короткой</w:t>
            </w:r>
            <w:proofErr w:type="gramEnd"/>
            <w:r w:rsidRPr="00986741">
              <w:rPr>
                <w:iCs/>
                <w:sz w:val="28"/>
                <w:szCs w:val="28"/>
              </w:rPr>
              <w:t xml:space="preserve"> вдоль </w:t>
            </w:r>
            <w:r w:rsidR="008A345A" w:rsidRPr="00986741">
              <w:rPr>
                <w:iCs/>
                <w:sz w:val="28"/>
                <w:szCs w:val="28"/>
              </w:rPr>
              <w:t xml:space="preserve">забора </w:t>
            </w:r>
            <w:r w:rsidRPr="00986741">
              <w:rPr>
                <w:iCs/>
                <w:sz w:val="28"/>
                <w:szCs w:val="28"/>
              </w:rPr>
              <w:t xml:space="preserve">дома № 3 </w:t>
            </w:r>
            <w:r w:rsidR="008A345A" w:rsidRPr="00986741">
              <w:rPr>
                <w:iCs/>
                <w:sz w:val="28"/>
                <w:szCs w:val="28"/>
              </w:rPr>
              <w:t>по ул. Железнодорожной</w:t>
            </w: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sectPr w:rsidR="00EB3B58" w:rsidSect="001517A5">
      <w:headerReference w:type="even" r:id="rId9"/>
      <w:headerReference w:type="default" r:id="rId10"/>
      <w:pgSz w:w="11907" w:h="16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79" w:rsidRDefault="00D65379" w:rsidP="00726324">
      <w:r>
        <w:separator/>
      </w:r>
    </w:p>
  </w:endnote>
  <w:endnote w:type="continuationSeparator" w:id="0">
    <w:p w:rsidR="00D65379" w:rsidRDefault="00D65379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79" w:rsidRDefault="00D65379" w:rsidP="00726324">
      <w:r>
        <w:separator/>
      </w:r>
    </w:p>
  </w:footnote>
  <w:footnote w:type="continuationSeparator" w:id="0">
    <w:p w:rsidR="00D65379" w:rsidRDefault="00D65379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BA" w:rsidRDefault="00784659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7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7BA" w:rsidRDefault="002F3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BA" w:rsidRDefault="002F37BA" w:rsidP="00870158">
    <w:pPr>
      <w:pStyle w:val="a3"/>
      <w:framePr w:wrap="around" w:vAnchor="text" w:hAnchor="margin" w:xAlign="center" w:y="1"/>
      <w:rPr>
        <w:rStyle w:val="a5"/>
      </w:rPr>
    </w:pPr>
  </w:p>
  <w:p w:rsidR="002F37BA" w:rsidRDefault="002F3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7297"/>
    <w:multiLevelType w:val="hybridMultilevel"/>
    <w:tmpl w:val="C7D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B58"/>
    <w:rsid w:val="0002482E"/>
    <w:rsid w:val="00045CD7"/>
    <w:rsid w:val="000C4FDF"/>
    <w:rsid w:val="000D374E"/>
    <w:rsid w:val="000E2FC8"/>
    <w:rsid w:val="000F256A"/>
    <w:rsid w:val="000F3B74"/>
    <w:rsid w:val="001445B8"/>
    <w:rsid w:val="001517A5"/>
    <w:rsid w:val="001706D9"/>
    <w:rsid w:val="0018158E"/>
    <w:rsid w:val="00181F6E"/>
    <w:rsid w:val="00182C88"/>
    <w:rsid w:val="001D0CF9"/>
    <w:rsid w:val="00203195"/>
    <w:rsid w:val="002126E3"/>
    <w:rsid w:val="0022261E"/>
    <w:rsid w:val="002356FA"/>
    <w:rsid w:val="00277BAC"/>
    <w:rsid w:val="002942E3"/>
    <w:rsid w:val="002C7B93"/>
    <w:rsid w:val="002E35BF"/>
    <w:rsid w:val="002F37BA"/>
    <w:rsid w:val="00306850"/>
    <w:rsid w:val="003145A6"/>
    <w:rsid w:val="0034050B"/>
    <w:rsid w:val="003700CC"/>
    <w:rsid w:val="0038275B"/>
    <w:rsid w:val="00387299"/>
    <w:rsid w:val="00396496"/>
    <w:rsid w:val="003F52D3"/>
    <w:rsid w:val="004572D0"/>
    <w:rsid w:val="00471CC8"/>
    <w:rsid w:val="00475DDC"/>
    <w:rsid w:val="00481CB4"/>
    <w:rsid w:val="004B1F03"/>
    <w:rsid w:val="004D50C6"/>
    <w:rsid w:val="00510661"/>
    <w:rsid w:val="00526380"/>
    <w:rsid w:val="00547EEC"/>
    <w:rsid w:val="00596FA2"/>
    <w:rsid w:val="005A6D70"/>
    <w:rsid w:val="005B1AB4"/>
    <w:rsid w:val="005C10C2"/>
    <w:rsid w:val="005C5221"/>
    <w:rsid w:val="005E7940"/>
    <w:rsid w:val="005F255C"/>
    <w:rsid w:val="005F5802"/>
    <w:rsid w:val="005F6AD2"/>
    <w:rsid w:val="006023DE"/>
    <w:rsid w:val="00677A54"/>
    <w:rsid w:val="00680082"/>
    <w:rsid w:val="00690274"/>
    <w:rsid w:val="006A409A"/>
    <w:rsid w:val="006A77AA"/>
    <w:rsid w:val="006B5478"/>
    <w:rsid w:val="00726324"/>
    <w:rsid w:val="00742473"/>
    <w:rsid w:val="00784659"/>
    <w:rsid w:val="008271FC"/>
    <w:rsid w:val="00845DB1"/>
    <w:rsid w:val="00854A34"/>
    <w:rsid w:val="008568A4"/>
    <w:rsid w:val="00865D68"/>
    <w:rsid w:val="00870158"/>
    <w:rsid w:val="008A345A"/>
    <w:rsid w:val="008B75CD"/>
    <w:rsid w:val="008C0774"/>
    <w:rsid w:val="008C5D2D"/>
    <w:rsid w:val="008F749F"/>
    <w:rsid w:val="009121A3"/>
    <w:rsid w:val="0094321A"/>
    <w:rsid w:val="00944108"/>
    <w:rsid w:val="009543C5"/>
    <w:rsid w:val="00986741"/>
    <w:rsid w:val="0099627E"/>
    <w:rsid w:val="009C692C"/>
    <w:rsid w:val="00A26A80"/>
    <w:rsid w:val="00A33302"/>
    <w:rsid w:val="00A6183A"/>
    <w:rsid w:val="00A6429D"/>
    <w:rsid w:val="00AA2177"/>
    <w:rsid w:val="00AB6EBE"/>
    <w:rsid w:val="00AD70D7"/>
    <w:rsid w:val="00AD7644"/>
    <w:rsid w:val="00AF7ADC"/>
    <w:rsid w:val="00B65E47"/>
    <w:rsid w:val="00B668D1"/>
    <w:rsid w:val="00C4621D"/>
    <w:rsid w:val="00C53828"/>
    <w:rsid w:val="00C75490"/>
    <w:rsid w:val="00CB07CE"/>
    <w:rsid w:val="00CC33B8"/>
    <w:rsid w:val="00CD088B"/>
    <w:rsid w:val="00CE5B02"/>
    <w:rsid w:val="00D026F1"/>
    <w:rsid w:val="00D31672"/>
    <w:rsid w:val="00D65379"/>
    <w:rsid w:val="00D65F8A"/>
    <w:rsid w:val="00D80B5F"/>
    <w:rsid w:val="00D83FED"/>
    <w:rsid w:val="00D860B5"/>
    <w:rsid w:val="00D90A7A"/>
    <w:rsid w:val="00DA3CDD"/>
    <w:rsid w:val="00DC3BC2"/>
    <w:rsid w:val="00E07F7B"/>
    <w:rsid w:val="00E2675D"/>
    <w:rsid w:val="00E42A8B"/>
    <w:rsid w:val="00E552D7"/>
    <w:rsid w:val="00EB3B58"/>
    <w:rsid w:val="00ED2D79"/>
    <w:rsid w:val="00EE248D"/>
    <w:rsid w:val="00F2188F"/>
    <w:rsid w:val="00F33455"/>
    <w:rsid w:val="00F751E6"/>
    <w:rsid w:val="00F93B02"/>
    <w:rsid w:val="00F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4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6485-ADFF-4384-BFE4-0D797418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31</cp:revision>
  <cp:lastPrinted>2016-08-17T09:38:00Z</cp:lastPrinted>
  <dcterms:created xsi:type="dcterms:W3CDTF">2015-03-24T03:43:00Z</dcterms:created>
  <dcterms:modified xsi:type="dcterms:W3CDTF">2016-08-17T09:39:00Z</dcterms:modified>
</cp:coreProperties>
</file>