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3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49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2"/>
        </w:rPr>
        <w:t xml:space="preserve"> </w:t>
      </w:r>
      <w:r>
        <w:rPr>
          <w:rStyle w:val="Style15"/>
          <w:rFonts w:ascii="Liberation Serif" w:hAnsi="Liberation Serif"/>
          <w:sz w:val="28"/>
          <w:szCs w:val="28"/>
        </w:rPr>
        <w:drawing>
          <wp:inline distT="0" distB="0" distL="0" distR="0">
            <wp:extent cx="421640" cy="5956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widowControl/>
        <w:suppressAutoHyphens w:val="true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widowControl/>
        <w:suppressAutoHyphens w:val="true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3"/>
        <w:widowControl/>
        <w:pBdr>
          <w:top w:val="double" w:sz="12" w:space="1" w:color="000000"/>
        </w:pBdr>
        <w:suppressAutoHyphens w:val="true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59" w:before="0" w:after="0"/>
        <w:ind w:left="49" w:hanging="0"/>
        <w:jc w:val="both"/>
        <w:rPr/>
      </w:pP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 xml:space="preserve">от  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>0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>2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>.04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>.2024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 xml:space="preserve"> № 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>2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>8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>5</w:t>
      </w:r>
      <w:r>
        <w:rPr>
          <w:rStyle w:val="Style15"/>
          <w:rFonts w:cs="Liberation Serif" w:ascii="Liberation Serif" w:hAnsi="Liberation Serif"/>
          <w:b/>
          <w:bCs/>
          <w:sz w:val="28"/>
          <w:szCs w:val="28"/>
        </w:rPr>
        <w:tab/>
        <w:tab/>
        <w:tab/>
        <w:tab/>
      </w:r>
    </w:p>
    <w:p>
      <w:pPr>
        <w:pStyle w:val="Normal"/>
        <w:spacing w:lineRule="auto" w:line="240" w:before="0" w:after="0"/>
        <w:ind w:left="0" w:firstLine="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left="0" w:firstLine="7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 внесении изменений в состав спасательной службы коммунально-технического обеспечения гражданской обороны Камышловского городского округа, утвержденного постановлением администрации Камышловского городского округа от 11.06.2020 № 396 «О спасательной службе коммунально-технического обеспечения гражданской обороны</w:t>
      </w:r>
    </w:p>
    <w:p>
      <w:pPr>
        <w:pStyle w:val="Normal"/>
        <w:spacing w:lineRule="auto" w:line="240" w:before="0" w:after="0"/>
        <w:ind w:left="0" w:firstLine="7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Камышловского городского округа» </w:t>
      </w:r>
    </w:p>
    <w:p>
      <w:pPr>
        <w:pStyle w:val="Normal"/>
        <w:spacing w:lineRule="auto" w:line="240" w:before="0" w:after="0"/>
        <w:ind w:left="0" w:firstLine="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firstLine="709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 соответствии с 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обороне», постановлением администрации Камышловского городского округа от 29.03.2023 года № 335 «О создании сил гражданской обороны и поддержании их в готовности к действиям на территории Камышловского городского округа», в соответствии с кадровыми изменениями, руководствуясь Уставом Камышловского городского округа, администрация Камышловского городского округа 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firstLine="709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состав спасательной службы коммунально-технического обеспечения гражданской обороны Камышловского городского округа, утвержденного постановлением администрации Камышловского</w:t>
      </w:r>
      <w:r>
        <w:rPr>
          <w:rFonts w:eastAsia="Courier New" w:cs="Courier New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округа от 11.06.2020 № 396 «О спасательной службе коммунально-</w:t>
        <w:softHyphen/>
        <w:t>технического обеспечения гражданской обороны Камышловского городского округа», внести следующие изменения: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исключить:</w:t>
      </w:r>
    </w:p>
    <w:p>
      <w:pPr>
        <w:pStyle w:val="ListParagraph"/>
        <w:spacing w:lineRule="auto" w:line="240" w:before="0" w:after="0"/>
        <w:ind w:left="0" w:firstLine="708"/>
        <w:contextualSpacing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Семенову Ларису Анатольевну, начальника отдела жилищно-коммунального и городского хозяйства администрации Камышловского городского округа – начальника штаба спасательной службы;</w:t>
      </w:r>
    </w:p>
    <w:p>
      <w:pPr>
        <w:pStyle w:val="ListParagraph"/>
        <w:spacing w:lineRule="auto" w:line="240" w:before="0" w:after="0"/>
        <w:ind w:left="0" w:firstLine="708"/>
        <w:contextualSpacing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Пьянкову Татьяну Владимировну, ведущего специалиста отдела жилищно-коммунального и городского хозяйства администрации Камышловского городского округа – заместителя начальника штаба, начальника группы контроля, сбора и обобщения информации спасательной службы;</w:t>
      </w:r>
    </w:p>
    <w:p>
      <w:pPr>
        <w:pStyle w:val="ListParagraph"/>
        <w:ind w:left="0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Потапову Ирину Дмитриевну, главного специалиста отдела жилищно-коммунального и городского хозяйства администрации Камышловского городского округа – начальника аварийно-технической группы жилищно-коммунального комплекса.</w:t>
      </w:r>
    </w:p>
    <w:p>
      <w:pPr>
        <w:pStyle w:val="ListParagraph"/>
        <w:spacing w:lineRule="auto" w:line="240" w:before="0" w:after="0"/>
        <w:ind w:left="0" w:firstLine="708"/>
        <w:contextualSpacing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включить: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ab/>
        <w:t>- Пьянкову Татьяну Владимировну, начальника отдела жилищно-коммунального и городского хозяйства администрации Камышловского городского округа – начальника штаба спасательной службы, начальника группы контроля, сбора и обобщения информации спасательной службы;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ab/>
        <w:t>- Степанову Екатерину Александровну, главного специалиста отдела жилищно-коммунального и городского хозяйства администрации Камышловского городского округа – начальника аварийно-технической группы жилищно-коммунального комплекса.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«Интернет».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10" w:firstLine="708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spacing w:lineRule="auto" w:line="240" w:before="0" w:after="0"/>
        <w:ind w:left="2105" w:hanging="0"/>
        <w:jc w:val="center"/>
        <w:rPr>
          <w:rFonts w:ascii="Liberation Serif" w:hAnsi="Liberation Serif" w:cs="Times New Roman"/>
          <w:szCs w:val="28"/>
        </w:rPr>
      </w:pPr>
      <w:r>
        <w:rPr>
          <w:rFonts w:cs="Times New Roman" w:ascii="Liberation Serif" w:hAnsi="Liberation Serif"/>
          <w:szCs w:val="28"/>
        </w:rPr>
        <w:t xml:space="preserve">    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Камышловского городского округа                                               А.В. Половников</w:t>
      </w:r>
      <w:r>
        <w:rPr>
          <w:rFonts w:ascii="Liberation Serif" w:hAnsi="Liberation Serif"/>
        </w:rPr>
        <w:t xml:space="preserve"> </w:t>
      </w:r>
      <w:bookmarkStart w:id="0" w:name="_GoBack"/>
      <w:bookmarkEnd w:id="0"/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364" w:hanging="0"/>
      <w:jc w:val="center"/>
      <w:rPr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0</w:t>
    </w:r>
    <w:r>
      <w:rPr>
        <w:sz w:val="22"/>
      </w:rPr>
      <w:fldChar w:fldCharType="end"/>
    </w:r>
    <w:r>
      <w:rPr>
        <w:sz w:val="22"/>
      </w:rPr>
      <w:t xml:space="preserve"> </w:t>
    </w:r>
  </w:p>
  <w:p>
    <w:pPr>
      <w:pStyle w:val="Normal"/>
      <w:spacing w:lineRule="auto" w:line="259" w:before="0" w:after="0"/>
      <w:ind w:left="0" w:hanging="0"/>
      <w:jc w:val="left"/>
      <w:rPr/>
    </w:pPr>
    <w:r>
      <w:rPr>
        <w:sz w:val="22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0"/>
      <w:ind w:left="364" w:hanging="0"/>
      <w:jc w:val="center"/>
      <w:rPr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>
    <w:pPr>
      <w:pStyle w:val="Normal"/>
      <w:spacing w:lineRule="auto" w:line="259" w:before="0" w:after="0"/>
      <w:ind w:left="0" w:hanging="0"/>
      <w:jc w:val="left"/>
      <w:rPr/>
    </w:pPr>
    <w:r>
      <w:rPr>
        <w:sz w:val="22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Liberation Serif" w:hAnsi="Liberation Serif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20" w:before="0" w:after="3"/>
      <w:ind w:left="10" w:hanging="10"/>
      <w:jc w:val="both"/>
    </w:pPr>
    <w:rPr>
      <w:rFonts w:ascii="Calibri" w:hAnsi="Calibri" w:eastAsia="Calibri" w:cs="Calibri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87a27"/>
    <w:rPr>
      <w:rFonts w:ascii="Segoe UI" w:hAnsi="Segoe UI" w:eastAsia="Calibri" w:cs="Segoe UI"/>
      <w:color w:val="000000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Formattext" w:customStyle="1">
    <w:name w:val="formattext"/>
    <w:basedOn w:val="Normal"/>
    <w:qFormat/>
    <w:rsid w:val="006a2cca"/>
    <w:pPr>
      <w:spacing w:lineRule="auto" w:line="240" w:beforeAutospacing="1" w:afterAutospacing="1"/>
      <w:ind w:lef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87a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5861"/>
    <w:pPr>
      <w:spacing w:before="0" w:after="3"/>
      <w:ind w:left="720" w:hanging="1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LibreOffice/7.5.2.1$Linux_X86_64 LibreOffice_project/50$Build-1</Application>
  <AppVersion>15.0000</AppVersion>
  <Pages>2</Pages>
  <Words>316</Words>
  <Characters>2551</Characters>
  <CharactersWithSpaces>2930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2024-03-19T11:56:00Z</dcterms:created>
  <dc:creator>Семёнова Лариса</dc:creator>
  <dc:description/>
  <dc:language>ru-RU</dc:language>
  <cp:lastModifiedBy/>
  <cp:lastPrinted>2024-04-03T11:42:57Z</cp:lastPrinted>
  <dcterms:modified xsi:type="dcterms:W3CDTF">2024-04-03T11:43:52Z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