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32"/>
        <w:widowControl w:val="false"/>
        <w:overflowPunct w:val="false"/>
        <w:autoSpaceDE w:val="false"/>
        <w:spacing w:before="0" w:after="0"/>
        <w:jc w:val="center"/>
        <w:rPr/>
      </w:pPr>
      <w:r>
        <w:rPr>
          <w:rStyle w:val="Style13"/>
          <w:rFonts w:eastAsia="Times New Roman"/>
          <w:kern w:val="2"/>
          <w:sz w:val="26"/>
          <w:szCs w:val="26"/>
          <w:lang w:eastAsia="ru-RU"/>
        </w:rPr>
        <w:drawing>
          <wp:inline distT="0" distB="0" distL="0" distR="0">
            <wp:extent cx="485775" cy="751205"/>
            <wp:effectExtent l="0" t="0" r="0" b="0"/>
            <wp:docPr id="1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65" t="-42" r="-65" b="-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51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32"/>
        <w:spacing w:before="0" w:after="0"/>
        <w:jc w:val="center"/>
        <w:rPr/>
      </w:pPr>
      <w:r>
        <w:rPr>
          <w:rStyle w:val="Style13"/>
          <w:rFonts w:cs="Liberation Serif"/>
          <w:b/>
          <w:sz w:val="28"/>
          <w:szCs w:val="28"/>
        </w:rPr>
        <w:t>АДМИНИСТРАЦИЯ КАМЫШЛОВСКОГО ГОРОДСКОГО ОКРУГА</w:t>
      </w:r>
    </w:p>
    <w:p>
      <w:pPr>
        <w:pStyle w:val="Style32"/>
        <w:spacing w:before="0" w:after="0"/>
        <w:jc w:val="center"/>
        <w:rPr/>
      </w:pPr>
      <w:r>
        <w:rPr>
          <w:rStyle w:val="Style13"/>
          <w:rFonts w:cs="Liberation Serif"/>
          <w:b/>
          <w:sz w:val="28"/>
          <w:szCs w:val="28"/>
        </w:rPr>
        <w:t>П О С Т А Н О В Л Е Н И Е</w:t>
      </w:r>
    </w:p>
    <w:p>
      <w:pPr>
        <w:pStyle w:val="Style32"/>
        <w:pBdr>
          <w:top w:val="double" w:sz="12" w:space="1" w:color="000000"/>
        </w:pBdr>
        <w:spacing w:before="0" w:after="0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/>
          <w:sz w:val="28"/>
          <w:szCs w:val="28"/>
        </w:rPr>
      </w:r>
    </w:p>
    <w:p>
      <w:pPr>
        <w:pStyle w:val="Style32"/>
        <w:widowControl w:val="false"/>
        <w:overflowPunct w:val="false"/>
        <w:autoSpaceDE w:val="false"/>
        <w:spacing w:before="0" w:after="0"/>
        <w:jc w:val="both"/>
        <w:rPr>
          <w:rFonts w:ascii="Liberation Serif" w:hAnsi="Liberation Serif" w:cs="Liberation Serif"/>
          <w:color w:val="000000"/>
          <w:sz w:val="28"/>
          <w:szCs w:val="28"/>
          <w:lang w:val="ru-RU" w:eastAsia="ru-RU"/>
        </w:rPr>
      </w:pPr>
      <w:r>
        <w:rPr>
          <w:rStyle w:val="Style13"/>
          <w:rFonts w:eastAsia="Arial Unicode MS" w:cs="Liberation Serif"/>
          <w:b/>
          <w:bCs/>
          <w:i w:val="false"/>
          <w:iCs w:val="false"/>
          <w:color w:val="000000"/>
          <w:kern w:val="2"/>
          <w:sz w:val="28"/>
          <w:szCs w:val="28"/>
          <w:shd w:fill="FFFFFF" w:val="clear"/>
          <w:lang w:val="ru-RU" w:eastAsia="ru-RU"/>
        </w:rPr>
        <w:t xml:space="preserve">от </w:t>
      </w:r>
      <w:r>
        <w:rPr>
          <w:rStyle w:val="Style13"/>
          <w:rFonts w:eastAsia="Arial Unicode MS" w:cs="Liberation Serif"/>
          <w:b/>
          <w:bCs/>
          <w:i w:val="false"/>
          <w:iCs w:val="false"/>
          <w:color w:val="000000"/>
          <w:kern w:val="2"/>
          <w:sz w:val="28"/>
          <w:szCs w:val="28"/>
          <w:shd w:fill="FFFFFF" w:val="clear"/>
          <w:lang w:val="ru-RU" w:eastAsia="ru-RU"/>
        </w:rPr>
        <w:t>10</w:t>
      </w:r>
      <w:r>
        <w:rPr>
          <w:rStyle w:val="Style13"/>
          <w:rFonts w:eastAsia="Arial Unicode MS" w:cs="Liberation Serif"/>
          <w:b/>
          <w:bCs/>
          <w:i w:val="false"/>
          <w:iCs w:val="false"/>
          <w:color w:val="000000"/>
          <w:kern w:val="2"/>
          <w:sz w:val="28"/>
          <w:szCs w:val="28"/>
          <w:shd w:fill="FFFFFF" w:val="clear"/>
          <w:lang w:val="ru-RU" w:eastAsia="ru-RU"/>
        </w:rPr>
        <w:t>.06.</w:t>
      </w:r>
      <w:r>
        <w:rPr>
          <w:rStyle w:val="Style13"/>
          <w:rFonts w:eastAsia="Arial Unicode MS" w:cs="Liberation Serif"/>
          <w:b/>
          <w:bCs/>
          <w:i w:val="false"/>
          <w:iCs w:val="false"/>
          <w:color w:val="000000"/>
          <w:kern w:val="2"/>
          <w:sz w:val="28"/>
          <w:szCs w:val="28"/>
          <w:shd w:fill="FFFFFF" w:val="clear"/>
          <w:lang w:val="ru-RU" w:eastAsia="ru-RU"/>
        </w:rPr>
        <w:t xml:space="preserve">2022 N </w:t>
      </w:r>
      <w:r>
        <w:rPr>
          <w:rStyle w:val="Style13"/>
          <w:rFonts w:eastAsia="Arial Unicode MS" w:cs="Liberation Serif"/>
          <w:b/>
          <w:bCs/>
          <w:i w:val="false"/>
          <w:iCs w:val="false"/>
          <w:color w:val="000000"/>
          <w:kern w:val="2"/>
          <w:sz w:val="28"/>
          <w:szCs w:val="28"/>
          <w:shd w:fill="FFFFFF" w:val="clear"/>
          <w:lang w:val="ru-RU" w:eastAsia="ru-RU"/>
        </w:rPr>
        <w:t>4</w:t>
      </w:r>
      <w:r>
        <w:rPr>
          <w:rStyle w:val="Style13"/>
          <w:rFonts w:eastAsia="Arial Unicode MS" w:cs="Liberation Serif"/>
          <w:b/>
          <w:bCs/>
          <w:i w:val="false"/>
          <w:iCs w:val="false"/>
          <w:color w:val="000000"/>
          <w:kern w:val="2"/>
          <w:sz w:val="28"/>
          <w:szCs w:val="28"/>
          <w:shd w:fill="FFFFFF" w:val="clear"/>
          <w:lang w:val="ru-RU" w:eastAsia="ru-RU"/>
        </w:rPr>
        <w:t>88</w:t>
      </w:r>
      <w:r>
        <w:rPr>
          <w:rStyle w:val="Style13"/>
          <w:rFonts w:eastAsia="Arial Unicode MS" w:cs="Liberation Serif"/>
          <w:b/>
          <w:bCs/>
          <w:i w:val="false"/>
          <w:iCs w:val="false"/>
          <w:color w:val="000000"/>
          <w:kern w:val="2"/>
          <w:sz w:val="28"/>
          <w:szCs w:val="28"/>
          <w:shd w:fill="FFFFFF" w:val="clear"/>
          <w:lang w:val="ru-RU" w:eastAsia="ru-RU"/>
        </w:rPr>
        <w:tab/>
      </w:r>
    </w:p>
    <w:p>
      <w:pPr>
        <w:pStyle w:val="Normal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b/>
          <w:i w:val="false"/>
          <w:iCs w:val="false"/>
          <w:sz w:val="28"/>
          <w:szCs w:val="28"/>
        </w:rPr>
        <w:t xml:space="preserve">О </w:t>
      </w:r>
      <w:r>
        <w:rPr>
          <w:b/>
          <w:i w:val="false"/>
          <w:iCs w:val="false"/>
          <w:sz w:val="28"/>
          <w:szCs w:val="28"/>
        </w:rPr>
        <w:t>внесении изменений в Схему водоотведения  Камышловского городского округа на период до 2034 года, утвержденную постановлением администрации Камышловского городского округа от 06.02.2019 № 65</w:t>
      </w:r>
    </w:p>
    <w:p>
      <w:pPr>
        <w:pStyle w:val="Normal"/>
        <w:jc w:val="center"/>
        <w:rPr>
          <w:b/>
          <w:b/>
          <w:i/>
          <w:i/>
          <w:sz w:val="20"/>
          <w:szCs w:val="20"/>
        </w:rPr>
      </w:pPr>
      <w:r>
        <w:rPr>
          <w:b/>
          <w:i/>
          <w:sz w:val="20"/>
          <w:szCs w:val="20"/>
        </w:rPr>
      </w:r>
    </w:p>
    <w:p>
      <w:pPr>
        <w:pStyle w:val="Normal"/>
        <w:widowControl/>
        <w:ind w:left="0" w:right="0" w:firstLine="567"/>
        <w:jc w:val="both"/>
        <w:rPr/>
      </w:pPr>
      <w:r>
        <w:rPr>
          <w:sz w:val="28"/>
          <w:szCs w:val="28"/>
        </w:rPr>
        <w:t>В соответствии с Федеральным законом от 07.12.2011 № 416-ФЗ «О водоснабжении и водоотведении», р</w:t>
      </w:r>
      <w:r>
        <w:rPr>
          <w:sz w:val="28"/>
          <w:szCs w:val="28"/>
        </w:rPr>
        <w:t>уководствуясь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статьей 28 Федерального закона от 06.10.2003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постановлением администрации Камышловского городского округа от 21.04.2022 № 327 «О наделении статусом гарантирующей организации муниципального унитарного предприятия «Водоснабжающая компания» для централизованных систем холодного водоснабжения и водоотведения на территории Камышловского городского округа», </w:t>
      </w:r>
      <w:r>
        <w:rPr>
          <w:b w:val="false"/>
          <w:i w:val="false"/>
          <w:strike w:val="false"/>
          <w:dstrike w:val="false"/>
          <w:color w:val="000000"/>
          <w:sz w:val="28"/>
          <w:szCs w:val="28"/>
          <w:u w:val="none"/>
          <w:shd w:fill="FFFFFF" w:val="clear"/>
        </w:rPr>
        <w:t xml:space="preserve">постановлением администрации Камышловского городского округа от 16.08.2019 № 742 «Об утверждении Положения о подготовке правовых актов администрации Камышловского городского округа», </w:t>
      </w:r>
      <w:r>
        <w:rPr>
          <w:sz w:val="28"/>
          <w:szCs w:val="28"/>
        </w:rPr>
        <w:t xml:space="preserve">Уставом Камышловского городского округа, </w:t>
      </w:r>
      <w:r>
        <w:rPr>
          <w:sz w:val="28"/>
          <w:szCs w:val="28"/>
        </w:rPr>
        <w:t>администрация Камышловского городского округа</w:t>
      </w:r>
    </w:p>
    <w:p>
      <w:pPr>
        <w:pStyle w:val="Normal"/>
        <w:ind w:left="0" w:right="0" w:hanging="0"/>
        <w:jc w:val="left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ПОСТАНОВЛЯ</w:t>
      </w:r>
      <w:r>
        <w:rPr>
          <w:b/>
          <w:sz w:val="28"/>
          <w:szCs w:val="28"/>
        </w:rPr>
        <w:t>ЕТ</w:t>
      </w:r>
      <w:r>
        <w:rPr>
          <w:b/>
          <w:sz w:val="28"/>
          <w:szCs w:val="28"/>
        </w:rPr>
        <w:t>:</w:t>
      </w:r>
    </w:p>
    <w:p>
      <w:pPr>
        <w:pStyle w:val="Normal"/>
        <w:ind w:left="0" w:righ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в </w:t>
      </w:r>
      <w:r>
        <w:rPr>
          <w:b w:val="false"/>
          <w:bCs w:val="false"/>
          <w:i w:val="false"/>
          <w:iCs w:val="false"/>
          <w:sz w:val="28"/>
          <w:szCs w:val="28"/>
        </w:rPr>
        <w:t>абзац 14 подпункта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 </w:t>
      </w:r>
      <w:r>
        <w:rPr>
          <w:b w:val="false"/>
          <w:bCs w:val="false"/>
          <w:i w:val="false"/>
          <w:iCs w:val="false"/>
          <w:sz w:val="28"/>
          <w:szCs w:val="28"/>
        </w:rPr>
        <w:t>1</w:t>
      </w:r>
      <w:r>
        <w:rPr>
          <w:b w:val="false"/>
          <w:bCs w:val="false"/>
          <w:i w:val="false"/>
          <w:iCs w:val="false"/>
          <w:sz w:val="28"/>
          <w:szCs w:val="28"/>
        </w:rPr>
        <w:t>.</w:t>
      </w:r>
      <w:r>
        <w:rPr>
          <w:b w:val="false"/>
          <w:bCs w:val="false"/>
          <w:i w:val="false"/>
          <w:iCs w:val="false"/>
          <w:sz w:val="28"/>
          <w:szCs w:val="28"/>
        </w:rPr>
        <w:t>2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. </w:t>
      </w:r>
      <w:r>
        <w:rPr>
          <w:b w:val="false"/>
          <w:bCs w:val="false"/>
          <w:i w:val="false"/>
          <w:iCs w:val="false"/>
          <w:sz w:val="28"/>
          <w:szCs w:val="28"/>
        </w:rPr>
        <w:t>пункта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 </w:t>
      </w:r>
      <w:r>
        <w:rPr>
          <w:b w:val="false"/>
          <w:bCs w:val="false"/>
          <w:i w:val="false"/>
          <w:iCs w:val="false"/>
          <w:sz w:val="28"/>
          <w:szCs w:val="28"/>
        </w:rPr>
        <w:t>1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 </w:t>
      </w:r>
      <w:r>
        <w:rPr>
          <w:b w:val="false"/>
          <w:bCs w:val="false"/>
          <w:i w:val="false"/>
          <w:iCs w:val="false"/>
          <w:sz w:val="28"/>
          <w:szCs w:val="28"/>
        </w:rPr>
        <w:t>Схем</w:t>
      </w:r>
      <w:r>
        <w:rPr>
          <w:b w:val="false"/>
          <w:bCs w:val="false"/>
          <w:i w:val="false"/>
          <w:iCs w:val="false"/>
          <w:sz w:val="28"/>
          <w:szCs w:val="28"/>
        </w:rPr>
        <w:t>ы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 водо</w:t>
      </w:r>
      <w:r>
        <w:rPr>
          <w:b w:val="false"/>
          <w:bCs w:val="false"/>
          <w:i w:val="false"/>
          <w:iCs w:val="false"/>
          <w:sz w:val="28"/>
          <w:szCs w:val="28"/>
        </w:rPr>
        <w:t>отведе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ния Камышловского городского округа </w:t>
      </w:r>
      <w:r>
        <w:rPr>
          <w:b w:val="false"/>
          <w:bCs w:val="false"/>
          <w:i w:val="false"/>
          <w:iCs w:val="false"/>
          <w:sz w:val="28"/>
          <w:szCs w:val="28"/>
        </w:rPr>
        <w:t>на период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 до 2034 года</w:t>
      </w:r>
      <w:r>
        <w:rPr>
          <w:b w:val="false"/>
          <w:bCs w:val="false"/>
          <w:i w:val="false"/>
          <w:iCs w:val="false"/>
          <w:sz w:val="28"/>
          <w:szCs w:val="28"/>
        </w:rPr>
        <w:t>, утвержденн</w:t>
      </w:r>
      <w:r>
        <w:rPr>
          <w:b w:val="false"/>
          <w:bCs w:val="false"/>
          <w:i w:val="false"/>
          <w:iCs w:val="false"/>
          <w:sz w:val="28"/>
          <w:szCs w:val="28"/>
        </w:rPr>
        <w:t>ой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 постановлением администрации Камышловского городского округа от 0</w:t>
      </w:r>
      <w:r>
        <w:rPr>
          <w:b w:val="false"/>
          <w:bCs w:val="false"/>
          <w:i w:val="false"/>
          <w:iCs w:val="false"/>
          <w:sz w:val="28"/>
          <w:szCs w:val="28"/>
        </w:rPr>
        <w:t>6</w:t>
      </w:r>
      <w:r>
        <w:rPr>
          <w:b w:val="false"/>
          <w:bCs w:val="false"/>
          <w:i w:val="false"/>
          <w:iCs w:val="false"/>
          <w:sz w:val="28"/>
          <w:szCs w:val="28"/>
        </w:rPr>
        <w:t>.0</w:t>
      </w:r>
      <w:r>
        <w:rPr>
          <w:b w:val="false"/>
          <w:bCs w:val="false"/>
          <w:i w:val="false"/>
          <w:iCs w:val="false"/>
          <w:sz w:val="28"/>
          <w:szCs w:val="28"/>
        </w:rPr>
        <w:t>2</w:t>
      </w:r>
      <w:r>
        <w:rPr>
          <w:b w:val="false"/>
          <w:bCs w:val="false"/>
          <w:i w:val="false"/>
          <w:iCs w:val="false"/>
          <w:sz w:val="28"/>
          <w:szCs w:val="28"/>
        </w:rPr>
        <w:t>.201</w:t>
      </w:r>
      <w:r>
        <w:rPr>
          <w:b w:val="false"/>
          <w:bCs w:val="false"/>
          <w:i w:val="false"/>
          <w:iCs w:val="false"/>
          <w:sz w:val="28"/>
          <w:szCs w:val="28"/>
        </w:rPr>
        <w:t>9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 № </w:t>
      </w:r>
      <w:r>
        <w:rPr>
          <w:b w:val="false"/>
          <w:bCs w:val="false"/>
          <w:i w:val="false"/>
          <w:iCs w:val="false"/>
          <w:sz w:val="28"/>
          <w:szCs w:val="28"/>
        </w:rPr>
        <w:t>6</w:t>
      </w:r>
      <w:r>
        <w:rPr>
          <w:b w:val="false"/>
          <w:bCs w:val="false"/>
          <w:i w:val="false"/>
          <w:iCs w:val="false"/>
          <w:sz w:val="28"/>
          <w:szCs w:val="28"/>
        </w:rPr>
        <w:t>5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 «Об утверждении </w:t>
      </w:r>
      <w:r>
        <w:rPr>
          <w:b w:val="false"/>
          <w:bCs w:val="false"/>
          <w:i w:val="false"/>
          <w:iCs w:val="false"/>
          <w:sz w:val="28"/>
          <w:szCs w:val="28"/>
        </w:rPr>
        <w:t>Схемы водо</w:t>
      </w:r>
      <w:r>
        <w:rPr>
          <w:b w:val="false"/>
          <w:bCs w:val="false"/>
          <w:i w:val="false"/>
          <w:iCs w:val="false"/>
          <w:sz w:val="28"/>
          <w:szCs w:val="28"/>
        </w:rPr>
        <w:t>отведе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ния Камышловского городского округа 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на период </w:t>
      </w:r>
      <w:r>
        <w:rPr>
          <w:b w:val="false"/>
          <w:bCs w:val="false"/>
          <w:i w:val="false"/>
          <w:iCs w:val="false"/>
          <w:sz w:val="28"/>
          <w:szCs w:val="28"/>
        </w:rPr>
        <w:t>до 2034 года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»  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следующие изменения, </w:t>
      </w:r>
      <w:r>
        <w:rPr>
          <w:b w:val="false"/>
          <w:bCs w:val="false"/>
          <w:i w:val="false"/>
          <w:iCs w:val="false"/>
          <w:sz w:val="28"/>
          <w:szCs w:val="28"/>
        </w:rPr>
        <w:t>изложив его в новой редакции:</w:t>
      </w:r>
    </w:p>
    <w:p>
      <w:pPr>
        <w:pStyle w:val="Normal"/>
        <w:ind w:left="0" w:right="0" w:firstLine="720"/>
        <w:jc w:val="both"/>
        <w:rPr>
          <w:sz w:val="28"/>
          <w:szCs w:val="28"/>
        </w:rPr>
      </w:pPr>
      <w:r>
        <w:rPr>
          <w:b w:val="false"/>
          <w:bCs w:val="false"/>
          <w:i w:val="false"/>
          <w:iCs w:val="false"/>
          <w:sz w:val="28"/>
          <w:szCs w:val="28"/>
        </w:rPr>
        <w:t>«В границах Камышловского городского округа, статусом гарантирующей организации в сфере водоснабжения и водоотведения  наделено муниципальное унитарное предприятие «Водоснабжающая компания»»</w:t>
      </w:r>
      <w:r>
        <w:rPr>
          <w:b w:val="false"/>
          <w:bCs w:val="false"/>
          <w:i w:val="false"/>
          <w:iCs w:val="false"/>
          <w:sz w:val="28"/>
          <w:szCs w:val="28"/>
        </w:rPr>
        <w:t>.</w:t>
      </w:r>
    </w:p>
    <w:p>
      <w:pPr>
        <w:pStyle w:val="Normal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распространяется на правоотношения, возникшие с  29.04.2022 года. </w:t>
      </w:r>
    </w:p>
    <w:p>
      <w:pPr>
        <w:pStyle w:val="Normal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</w:t>
      </w:r>
      <w:r>
        <w:rPr>
          <w:sz w:val="28"/>
          <w:szCs w:val="28"/>
        </w:rPr>
        <w:t xml:space="preserve">астоящее постановление </w:t>
      </w:r>
      <w:r>
        <w:rPr>
          <w:sz w:val="28"/>
          <w:szCs w:val="28"/>
        </w:rPr>
        <w:t xml:space="preserve">опубликовать в газете «Камышловские известия» и разместить </w:t>
      </w:r>
      <w:r>
        <w:rPr>
          <w:sz w:val="28"/>
          <w:szCs w:val="28"/>
        </w:rPr>
        <w:t xml:space="preserve">на официальном сайте  </w:t>
      </w:r>
      <w:r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Камышловского городского округа в информационно-телекоммуникационной сети «Интернет».</w:t>
      </w:r>
    </w:p>
    <w:p>
      <w:pPr>
        <w:pStyle w:val="Normal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sz w:val="28"/>
          <w:szCs w:val="28"/>
        </w:rPr>
        <w:t xml:space="preserve">. Контроль за выполнением настоящего постановления </w:t>
      </w:r>
      <w:r>
        <w:rPr>
          <w:sz w:val="28"/>
          <w:szCs w:val="28"/>
        </w:rPr>
        <w:t>возложить на первого заместителя главы администрации Камышловского городского округа Мартьянова К.Е.</w:t>
      </w:r>
    </w:p>
    <w:p>
      <w:pPr>
        <w:pStyle w:val="Normal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autoSpaceDE w:val="false"/>
        <w:bidi w:val="0"/>
        <w:ind w:left="0" w:right="0" w:hanging="0"/>
        <w:jc w:val="both"/>
        <w:rPr>
          <w:sz w:val="28"/>
          <w:szCs w:val="28"/>
        </w:rPr>
      </w:pPr>
      <w:r>
        <w:rPr>
          <w:sz w:val="28"/>
          <w:szCs w:val="28"/>
        </w:rPr>
        <w:t>И.о. главы администрации</w:t>
      </w:r>
    </w:p>
    <w:p>
      <w:pPr>
        <w:pStyle w:val="Normal"/>
        <w:widowControl w:val="false"/>
        <w:autoSpaceDE w:val="false"/>
        <w:bidi w:val="0"/>
        <w:ind w:left="0" w:right="0" w:hanging="0"/>
        <w:jc w:val="both"/>
        <w:rPr>
          <w:sz w:val="28"/>
          <w:szCs w:val="28"/>
        </w:rPr>
      </w:pPr>
      <w:r>
        <w:rPr>
          <w:sz w:val="28"/>
          <w:szCs w:val="28"/>
        </w:rPr>
        <w:t>Камышловского городского округа                                                  К.Е. Мартьянов</w:t>
      </w:r>
    </w:p>
    <w:sectPr>
      <w:type w:val="nextPage"/>
      <w:pgSz w:w="11906" w:h="16838"/>
      <w:pgMar w:left="1701" w:right="567" w:header="0" w:top="850" w:footer="0" w:bottom="90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default"/>
  </w:font>
  <w:font w:name="Wingdings">
    <w:charset w:val="02"/>
    <w:family w:val="auto"/>
    <w:pitch w:val="variable"/>
  </w:font>
  <w:font w:name="Tahoma">
    <w:charset w:val="01"/>
    <w:family w:val="swiss"/>
    <w:pitch w:val="variable"/>
  </w:font>
  <w:font w:name="Liberation Sans">
    <w:altName w:val="Arial"/>
    <w:charset w:val="01"/>
    <w:family w:val="swiss"/>
    <w:pitch w:val="variable"/>
  </w:font>
  <w:font w:name="Verdana">
    <w:charset w:val="01"/>
    <w:family w:val="swiss"/>
    <w:pitch w:val="variable"/>
  </w:font>
  <w:font w:name="Arial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10"/>
  <w:defaultTabStop w:val="720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false"/>
      <w:bidi w:val="0"/>
    </w:pPr>
    <w:rPr>
      <w:rFonts w:ascii="Times New Roman" w:hAnsi="Times New Roman" w:eastAsia="Times New Roman" w:cs="Times New Roman"/>
      <w:color w:val="auto"/>
      <w:sz w:val="20"/>
      <w:szCs w:val="20"/>
      <w:lang w:val="ru-RU" w:bidi="ar-SA" w:eastAsia="zh-CN"/>
    </w:rPr>
  </w:style>
  <w:style w:type="paragraph" w:styleId="1">
    <w:name w:val="Heading 1"/>
    <w:basedOn w:val="Normal"/>
    <w:next w:val="Normal"/>
    <w:qFormat/>
    <w:pPr>
      <w:keepNext w:val="true"/>
      <w:widowControl/>
      <w:numPr>
        <w:ilvl w:val="0"/>
        <w:numId w:val="1"/>
      </w:numPr>
      <w:autoSpaceDE w:val="true"/>
      <w:jc w:val="center"/>
      <w:outlineLvl w:val="0"/>
    </w:pPr>
    <w:rPr>
      <w:rFonts w:eastAsia="Arial Unicode MS"/>
      <w:b/>
      <w:bCs/>
      <w:sz w:val="24"/>
      <w:szCs w:val="24"/>
    </w:rPr>
  </w:style>
  <w:style w:type="character" w:styleId="WW8Num1z0">
    <w:name w:val="WW8Num1z0"/>
    <w:qFormat/>
    <w:rPr>
      <w:rFonts w:ascii="Symbol" w:hAnsi="Symbol" w:cs="Symbol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Symbol" w:hAnsi="Symbol" w:eastAsia="Times New Roman" w:cs="Times New Roman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WW8Num9z0">
    <w:name w:val="WW8Num9z0"/>
    <w:qFormat/>
    <w:rPr>
      <w:b w:val="false"/>
    </w:rPr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Style13">
    <w:name w:val="Основной шрифт абзаца"/>
    <w:qFormat/>
    <w:rPr/>
  </w:style>
  <w:style w:type="character" w:styleId="Style14">
    <w:name w:val="Номер страницы"/>
    <w:basedOn w:val="Style13"/>
    <w:rPr/>
  </w:style>
  <w:style w:type="character" w:styleId="Style15">
    <w:name w:val="Основной текст Знак"/>
    <w:basedOn w:val="Style13"/>
    <w:qFormat/>
    <w:rPr>
      <w:sz w:val="24"/>
      <w:szCs w:val="24"/>
      <w:lang w:val="ru-RU" w:bidi="ar-SA"/>
    </w:rPr>
  </w:style>
  <w:style w:type="character" w:styleId="2">
    <w:name w:val="Основной текст с отступом 2 Знак"/>
    <w:basedOn w:val="Style13"/>
    <w:qFormat/>
    <w:rPr>
      <w:sz w:val="24"/>
      <w:szCs w:val="24"/>
      <w:lang w:val="ru-RU" w:bidi="ar-SA"/>
    </w:rPr>
  </w:style>
  <w:style w:type="character" w:styleId="Style16">
    <w:name w:val="Текст выноски Знак"/>
    <w:basedOn w:val="Style13"/>
    <w:qFormat/>
    <w:rPr>
      <w:rFonts w:ascii="Tahoma" w:hAnsi="Tahoma" w:cs="Tahoma"/>
      <w:sz w:val="16"/>
      <w:szCs w:val="16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8">
    <w:name w:val="Body Text"/>
    <w:basedOn w:val="Normal"/>
    <w:pPr>
      <w:widowControl/>
      <w:autoSpaceDE w:val="true"/>
      <w:jc w:val="both"/>
    </w:pPr>
    <w:rPr>
      <w:sz w:val="24"/>
      <w:szCs w:val="24"/>
    </w:rPr>
  </w:style>
  <w:style w:type="paragraph" w:styleId="Style19">
    <w:name w:val="List"/>
    <w:basedOn w:val="Style18"/>
    <w:pPr/>
    <w:rPr>
      <w:rFonts w:cs="Lucida 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ucida Sans"/>
    </w:rPr>
  </w:style>
  <w:style w:type="paragraph" w:styleId="Style22">
    <w:name w:val="Верхний и нижний колонтитулы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Style23">
    <w:name w:val="Header"/>
    <w:basedOn w:val="Normal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Style24">
    <w:name w:val=" Знак"/>
    <w:basedOn w:val="Normal"/>
    <w:qFormat/>
    <w:pPr>
      <w:widowControl/>
      <w:autoSpaceDE w:val="true"/>
    </w:pPr>
    <w:rPr>
      <w:rFonts w:ascii="Verdana" w:hAnsi="Verdana" w:cs="Verdana"/>
      <w:lang w:val="en-US"/>
    </w:rPr>
  </w:style>
  <w:style w:type="paragraph" w:styleId="ConsPlusTitle">
    <w:name w:val="ConsPlusTitle"/>
    <w:qFormat/>
    <w:pPr>
      <w:widowControl w:val="false"/>
      <w:kinsoku w:val="true"/>
      <w:overflowPunct w:val="true"/>
      <w:autoSpaceDE w:val="false"/>
      <w:bidi w:val="0"/>
    </w:pPr>
    <w:rPr>
      <w:rFonts w:ascii="Times New Roman" w:hAnsi="Times New Roman" w:eastAsia="Times New Roman" w:cs="Times New Roman"/>
      <w:b/>
      <w:bCs/>
      <w:color w:val="auto"/>
      <w:sz w:val="24"/>
      <w:szCs w:val="24"/>
      <w:lang w:val="ru-RU" w:bidi="ar-SA" w:eastAsia="zh-CN"/>
    </w:rPr>
  </w:style>
  <w:style w:type="paragraph" w:styleId="Style25">
    <w:name w:val="Footer"/>
    <w:basedOn w:val="Normal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21">
    <w:name w:val="Основной текст 2"/>
    <w:basedOn w:val="Normal"/>
    <w:qFormat/>
    <w:pPr>
      <w:widowControl/>
      <w:autoSpaceDE w:val="true"/>
      <w:jc w:val="center"/>
    </w:pPr>
    <w:rPr>
      <w:sz w:val="24"/>
      <w:szCs w:val="24"/>
    </w:rPr>
  </w:style>
  <w:style w:type="paragraph" w:styleId="Style26">
    <w:name w:val="Body Text Indent"/>
    <w:basedOn w:val="Normal"/>
    <w:pPr>
      <w:spacing w:before="0" w:after="120"/>
      <w:ind w:left="283" w:right="0" w:hanging="0"/>
    </w:pPr>
    <w:rPr/>
  </w:style>
  <w:style w:type="paragraph" w:styleId="Style27">
    <w:name w:val="Знак"/>
    <w:basedOn w:val="Normal"/>
    <w:qFormat/>
    <w:pPr>
      <w:widowControl/>
      <w:autoSpaceDE w:val="true"/>
    </w:pPr>
    <w:rPr>
      <w:rFonts w:ascii="Verdana" w:hAnsi="Verdana" w:cs="Verdana"/>
      <w:lang w:val="en-US"/>
    </w:rPr>
  </w:style>
  <w:style w:type="paragraph" w:styleId="ConsPlusNormal">
    <w:name w:val="ConsPlusNormal"/>
    <w:qFormat/>
    <w:pPr>
      <w:widowControl w:val="false"/>
      <w:kinsoku w:val="true"/>
      <w:overflowPunct w:val="true"/>
      <w:autoSpaceDE w:val="false"/>
      <w:bidi w:val="0"/>
      <w:ind w:left="0" w:right="0" w:firstLine="720"/>
    </w:pPr>
    <w:rPr>
      <w:rFonts w:ascii="Arial" w:hAnsi="Arial" w:eastAsia="Times New Roman" w:cs="Arial"/>
      <w:color w:val="auto"/>
      <w:sz w:val="20"/>
      <w:szCs w:val="20"/>
      <w:lang w:val="ru-RU" w:bidi="ar-SA" w:eastAsia="zh-CN"/>
    </w:rPr>
  </w:style>
  <w:style w:type="paragraph" w:styleId="Style28">
    <w:name w:val="Обычный (веб)"/>
    <w:basedOn w:val="Normal"/>
    <w:qFormat/>
    <w:pPr>
      <w:widowControl/>
      <w:autoSpaceDE w:val="true"/>
      <w:spacing w:before="280" w:after="280"/>
    </w:pPr>
    <w:rPr>
      <w:sz w:val="24"/>
      <w:szCs w:val="24"/>
    </w:rPr>
  </w:style>
  <w:style w:type="paragraph" w:styleId="22">
    <w:name w:val="Основной текст с отступом 2"/>
    <w:basedOn w:val="Normal"/>
    <w:qFormat/>
    <w:pPr>
      <w:widowControl/>
      <w:autoSpaceDE w:val="true"/>
      <w:spacing w:lineRule="auto" w:line="480" w:before="0" w:after="120"/>
      <w:ind w:left="283" w:right="0" w:hanging="0"/>
    </w:pPr>
    <w:rPr>
      <w:sz w:val="24"/>
      <w:szCs w:val="24"/>
    </w:rPr>
  </w:style>
  <w:style w:type="paragraph" w:styleId="3">
    <w:name w:val="Основной текст с отступом 3"/>
    <w:basedOn w:val="Normal"/>
    <w:qFormat/>
    <w:pPr>
      <w:widowControl/>
      <w:autoSpaceDE w:val="true"/>
      <w:spacing w:before="0" w:after="120"/>
      <w:ind w:left="283" w:right="0" w:hanging="0"/>
    </w:pPr>
    <w:rPr>
      <w:sz w:val="16"/>
      <w:szCs w:val="16"/>
    </w:rPr>
  </w:style>
  <w:style w:type="paragraph" w:styleId="211">
    <w:name w:val="Основной текст 21"/>
    <w:basedOn w:val="Normal"/>
    <w:qFormat/>
    <w:pPr>
      <w:widowControl/>
      <w:suppressAutoHyphens w:val="true"/>
      <w:autoSpaceDE w:val="true"/>
    </w:pPr>
    <w:rPr>
      <w:sz w:val="28"/>
      <w:lang w:val="en-US"/>
    </w:rPr>
  </w:style>
  <w:style w:type="paragraph" w:styleId="31">
    <w:name w:val="Основной текст с отступом 31"/>
    <w:basedOn w:val="Normal"/>
    <w:qFormat/>
    <w:pPr>
      <w:widowControl/>
      <w:suppressAutoHyphens w:val="true"/>
      <w:autoSpaceDE w:val="true"/>
      <w:ind w:left="0" w:right="-902" w:firstLine="567"/>
      <w:jc w:val="both"/>
    </w:pPr>
    <w:rPr>
      <w:sz w:val="28"/>
    </w:rPr>
  </w:style>
  <w:style w:type="paragraph" w:styleId="311">
    <w:name w:val="Основной текст 31"/>
    <w:basedOn w:val="Normal"/>
    <w:qFormat/>
    <w:pPr>
      <w:widowControl/>
      <w:suppressAutoHyphens w:val="true"/>
      <w:autoSpaceDE w:val="true"/>
      <w:jc w:val="both"/>
    </w:pPr>
    <w:rPr>
      <w:sz w:val="28"/>
    </w:rPr>
  </w:style>
  <w:style w:type="paragraph" w:styleId="Style29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Style30">
    <w:name w:val="Содержимое таблицы"/>
    <w:basedOn w:val="Normal"/>
    <w:qFormat/>
    <w:pPr>
      <w:suppressLineNumbers/>
    </w:pPr>
    <w:rPr/>
  </w:style>
  <w:style w:type="paragraph" w:styleId="Style31">
    <w:name w:val="Заголовок таблицы"/>
    <w:basedOn w:val="Style30"/>
    <w:qFormat/>
    <w:pPr>
      <w:suppressLineNumbers/>
      <w:jc w:val="center"/>
    </w:pPr>
    <w:rPr>
      <w:b/>
      <w:bCs/>
    </w:rPr>
  </w:style>
  <w:style w:type="paragraph" w:styleId="Style32">
    <w:name w:val="Обычный"/>
    <w:qFormat/>
    <w:pPr>
      <w:widowControl w:val="false"/>
      <w:suppressAutoHyphens w:val="true"/>
      <w:kinsoku w:val="true"/>
      <w:overflowPunct w:val="true"/>
      <w:autoSpaceDE w:val="true"/>
      <w:bidi w:val="0"/>
    </w:pPr>
    <w:rPr>
      <w:rFonts w:ascii="Liberation Serif" w:hAnsi="Liberation Serif" w:eastAsia="NSimSun" w:cs="Lucida Sans"/>
      <w:color w:val="auto"/>
      <w:sz w:val="24"/>
      <w:szCs w:val="24"/>
      <w:lang w:val="ru-RU" w:eastAsia="zh-CN" w:bidi="hi-IN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1047</TotalTime>
  <Application>LibreOffice/7.0.6.2$Linux_X86_64 LibreOffice_project/00$Build-2</Application>
  <AppVersion>15.0000</AppVersion>
  <Pages>1</Pages>
  <Words>259</Words>
  <Characters>1935</Characters>
  <CharactersWithSpaces>2237</CharactersWithSpaces>
  <Paragraphs>14</Paragraphs>
  <Company>КонсультантПлюс Версия 4018.00.51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2019-06-24T14:29:00Z</dcterms:created>
  <dc:creator>kamgo@gov66.ru</dc:creator>
  <dc:description/>
  <cp:keywords> </cp:keywords>
  <dc:language>ru-RU</dc:language>
  <cp:lastModifiedBy/>
  <cp:lastPrinted>2022-06-10T13:49:19Z</cp:lastPrinted>
  <dcterms:modified xsi:type="dcterms:W3CDTF">2022-06-10T13:50:31Z</dcterms:modified>
  <cp:revision>60</cp:revision>
  <dc:subject/>
  <dc:title>Приказ Ростехнадзора от 17.12.2013 N 613(ред. от 18.09.2018)"Об утверждении "Правил проведения технического диагностирования внутридомового и внутриквартирного газового оборудования"(Зарегистрировано в Минюсте России 18.04.2014 N 32028)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