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bidi w:val="0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</w:rPr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" t="-21" r="-32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bidi w:val="0"/>
        <w:jc w:val="center"/>
        <w:rPr/>
      </w:pPr>
      <w:r>
        <w:rPr>
          <w:rStyle w:val="Style13"/>
          <w:rFonts w:cs="Liberation Serif;Times New Roman"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19"/>
        <w:bidi w:val="0"/>
        <w:jc w:val="center"/>
        <w:rPr>
          <w:rFonts w:ascii="Liberation Serif" w:hAnsi="Liberation Serif" w:cs="Liberation Serif;Times New Roman"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bidi w:val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Style19"/>
        <w:widowControl w:val="false"/>
        <w:autoSpaceDE w:val="false"/>
        <w:jc w:val="both"/>
        <w:rPr>
          <w:rFonts w:ascii="Liberation Serif" w:hAnsi="Liberation Serif"/>
          <w:sz w:val="28"/>
          <w:szCs w:val="28"/>
        </w:rPr>
      </w:pPr>
      <w:r>
        <w:rPr>
          <w:rStyle w:val="Style13"/>
          <w:rFonts w:cs="Liberation Serif;Times New Roman" w:ascii="Liberation Serif" w:hAnsi="Liberation Serif"/>
          <w:b/>
          <w:bCs/>
          <w:sz w:val="28"/>
          <w:szCs w:val="28"/>
        </w:rPr>
        <w:t xml:space="preserve">от </w:t>
      </w:r>
      <w:r>
        <w:rPr>
          <w:rStyle w:val="Style13"/>
          <w:rFonts w:cs="Liberation Serif;Times New Roman" w:ascii="Liberation Serif" w:hAnsi="Liberation Serif"/>
          <w:b/>
          <w:bCs/>
          <w:sz w:val="28"/>
          <w:szCs w:val="28"/>
        </w:rPr>
        <w:t>20</w:t>
      </w:r>
      <w:r>
        <w:rPr>
          <w:rStyle w:val="Style13"/>
          <w:rFonts w:cs="Liberation Serif;Times New Roman" w:ascii="Liberation Serif" w:hAnsi="Liberation Serif"/>
          <w:b/>
          <w:bCs/>
          <w:sz w:val="28"/>
          <w:szCs w:val="28"/>
        </w:rPr>
        <w:t>.02.2024 N 14</w:t>
      </w:r>
      <w:r>
        <w:rPr>
          <w:rStyle w:val="Style13"/>
          <w:rFonts w:cs="Liberation Serif;Times New Roman" w:ascii="Liberation Serif" w:hAnsi="Liberation Serif"/>
          <w:b/>
          <w:bCs/>
          <w:sz w:val="28"/>
          <w:szCs w:val="28"/>
        </w:rPr>
        <w:t>8</w:t>
      </w:r>
      <w:r>
        <w:rPr>
          <w:rFonts w:ascii="Liberation Serif" w:hAnsi="Liberation Serif"/>
          <w:b/>
          <w:bCs/>
          <w:sz w:val="28"/>
          <w:szCs w:val="28"/>
        </w:rPr>
        <w:t xml:space="preserve">                                   </w:t>
        <w:tab/>
        <w:tab/>
        <w:tab/>
      </w:r>
    </w:p>
    <w:p>
      <w:pPr>
        <w:pStyle w:val="Style19"/>
        <w:widowControl w:val="false"/>
        <w:autoSpaceDE w:val="false"/>
        <w:jc w:val="both"/>
        <w:rPr/>
      </w:pPr>
      <w:r>
        <w:rPr>
          <w:rStyle w:val="Style13"/>
          <w:rFonts w:ascii="Liberation Serif" w:hAnsi="Liberation Serif"/>
          <w:b/>
          <w:bCs/>
          <w:sz w:val="28"/>
          <w:szCs w:val="28"/>
        </w:rPr>
        <w:tab/>
      </w:r>
    </w:p>
    <w:p>
      <w:pPr>
        <w:pStyle w:val="Style19"/>
        <w:jc w:val="center"/>
        <w:rPr>
          <w:rFonts w:ascii="Liberation Serif" w:hAnsi="Liberation Serif"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О внесении изменений в постановление администрации Камышловского городского округа от 20.01.2020 №31 «О формировании фонда капитального ремонта на счете регионального оператора»</w:t>
      </w:r>
    </w:p>
    <w:p>
      <w:pPr>
        <w:pStyle w:val="Style19"/>
        <w:jc w:val="center"/>
        <w:rPr>
          <w:rFonts w:ascii="Liberation Serif" w:hAnsi="Liberation Serif"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Style19"/>
        <w:autoSpaceDE w:val="false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соответствии с частью 7 статьи 170 Жилищного кодекса Российской Федерации, пунктом 3 статьи 6 Закона Свердловской области от 19.12.2013 №127-ОЗ «Об обеспечении проведения капитального ремонта общего имущества в многоквартирных домах на территории Свердловской области», в целях формирования фонда капитального ремонта на счете, счетах регионального оператора,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Cs/>
          <w:sz w:val="28"/>
          <w:szCs w:val="28"/>
        </w:rPr>
        <w:t>руководствуясь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611pt"/>
          <w:rFonts w:ascii="Liberation Serif" w:hAnsi="Liberation Serif"/>
          <w:sz w:val="28"/>
          <w:szCs w:val="28"/>
        </w:rPr>
        <w:t>, администрация Камышловского городского округа</w:t>
      </w:r>
    </w:p>
    <w:p>
      <w:pPr>
        <w:pStyle w:val="Style1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  <w:tab/>
        <w:t>Внести изменения в постановление администрации Камышловского городского округа от 20.01.2020 №31 «О формировании фонда капитального ремонта на счете регионального оператора», исключив многоквартирный дом, расположенный по адресу: г. Камышлов, ул. Олимпийская, д.1, в связи с вступлением в законную силу решения общего собрания собственников об изменении способа формирования фонда капитального ремонта (на специальный счет дома).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разместить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первого заместителя главы Камышловского городского округа Мартьянова </w:t>
      </w:r>
      <w:r>
        <w:rPr>
          <w:rFonts w:ascii="Liberation Serif" w:hAnsi="Liberation Serif"/>
          <w:sz w:val="28"/>
          <w:szCs w:val="28"/>
        </w:rPr>
        <w:t>К.Е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Глава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Page Number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19"/>
    <w:qFormat/>
    <w:pPr>
      <w:suppressAutoHyphens w:val="true"/>
      <w:jc w:val="both"/>
    </w:pPr>
    <w:rPr>
      <w:sz w:val="28"/>
    </w:rPr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3">
    <w:name w:val="Абзац списка"/>
    <w:basedOn w:val="Style19"/>
    <w:qFormat/>
    <w:pPr>
      <w:tabs>
        <w:tab w:val="clear" w:pos="708"/>
      </w:tabs>
      <w:suppressAutoHyphens w:val="true"/>
      <w:spacing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517</TotalTime>
  <Application>LibreOffice/7.5.2.1$Linux_X86_64 LibreOffice_project/50$Build-1</Application>
  <AppVersion>15.0000</AppVersion>
  <Pages>1</Pages>
  <Words>189</Words>
  <Characters>1342</Characters>
  <CharactersWithSpaces>1604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2024-02-20T15:06:49Z</cp:lastPrinted>
  <dcterms:modified xsi:type="dcterms:W3CDTF">2024-02-20T15:06:56Z</dcterms:modified>
  <cp:revision>54</cp:revision>
  <dc:subject/>
  <dc:title/>
</cp:coreProperties>
</file>