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ПАСПОРТ</w:t>
      </w:r>
    </w:p>
    <w:p>
      <w:pPr>
        <w:pStyle w:val="Style29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>
      <w:pPr>
        <w:pStyle w:val="Style29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>
      <w:pPr>
        <w:pStyle w:val="Style29"/>
        <w:widowControl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222" w:type="dxa"/>
        <w:jc w:val="left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75" w:type="dxa"/>
          <w:bottom w:w="0" w:type="dxa"/>
          <w:right w:w="75" w:type="dxa"/>
        </w:tblCellMar>
      </w:tblPr>
      <w:tblGrid>
        <w:gridCol w:w="4111"/>
        <w:gridCol w:w="6110"/>
      </w:tblGrid>
      <w:tr>
        <w:trPr>
          <w:trHeight w:val="400" w:hRule="atLeast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9"/>
              <w:widowControl w:val="false"/>
              <w:rPr/>
            </w:pP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>
            <w:pPr>
              <w:pStyle w:val="Style34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3.Разработка проектно-сметной документации на объекты капитального строительства (в т.ч. экспертиза сметной документации)</w:t>
            </w:r>
          </w:p>
          <w:p>
            <w:pPr>
              <w:pStyle w:val="Style29"/>
              <w:pBdr>
                <w:right w:val="single" w:sz="6" w:space="5" w:color="000000"/>
              </w:pBdr>
              <w:ind w:right="115" w:hang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4.Проведение работ по описанию границ территориальных зон и населенных пунктов</w:t>
            </w:r>
          </w:p>
          <w:p>
            <w:pPr>
              <w:pStyle w:val="Style34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9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>
            <w:pPr>
              <w:pStyle w:val="Style34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>
            <w:pPr>
              <w:pStyle w:val="Style29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9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>
            <w:pPr>
              <w:pStyle w:val="Style29"/>
              <w:spacing w:lineRule="atLeast" w:line="27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>
            <w:pPr>
              <w:pStyle w:val="Style29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округа.</w:t>
            </w:r>
          </w:p>
          <w:p>
            <w:pPr>
              <w:pStyle w:val="Style29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>
            <w:pPr>
              <w:pStyle w:val="Style34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3.Установка приборов учета потребления природного газа потребителями.</w:t>
            </w:r>
          </w:p>
          <w:p>
            <w:pPr>
              <w:pStyle w:val="Style34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4.Повышение уровня газификации природным газом в Камышловском городском округе.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9"/>
              <w:rPr/>
            </w:pP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>
              <w:rPr>
                <w:rStyle w:val="Appleconverted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>
            <w:pPr>
              <w:pStyle w:val="Style34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</w:t>
            </w: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>
            <w:pPr>
              <w:pStyle w:val="Style34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7.Обеспечение мероприятий по повышению безопасности дорожного движения на территории Камышловского городского округа</w:t>
            </w:r>
          </w:p>
          <w:p>
            <w:pPr>
              <w:pStyle w:val="Style29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 О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>
            <w:pPr>
              <w:pStyle w:val="Style29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Задачи:1.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137 км автомобильных дорог и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одержания светофорных объектов в надлежащем виде.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62"/>
              <w:shd w:val="clear" w:fill="FFFFFF"/>
              <w:spacing w:lineRule="auto" w:line="240" w:before="0" w:after="0"/>
              <w:ind w:hanging="0"/>
              <w:jc w:val="left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Цель:С</w:t>
            </w: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>
            <w:pPr>
              <w:pStyle w:val="ConsPlusNonformat"/>
              <w:widowControl/>
              <w:jc w:val="both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>
            <w:pPr>
              <w:pStyle w:val="ConsPlusNonformat"/>
              <w:widowControl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883 граждан, проживающих в аварийном жилищном фонде, благоустроенным жильем. </w:t>
            </w:r>
          </w:p>
          <w:p>
            <w:pPr>
              <w:pStyle w:val="Style34"/>
              <w:spacing w:before="0" w:after="0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34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Цель: П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>
            <w:pPr>
              <w:pStyle w:val="Style34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>
            <w:pPr>
              <w:pStyle w:val="Style34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Задачи:1.Совершенствование внешней среды развития малого и среднего предпринимательства.</w:t>
            </w:r>
          </w:p>
          <w:p>
            <w:pPr>
              <w:pStyle w:val="Style2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24"/>
              <w:spacing w:lineRule="auto" w:line="240" w:before="0" w:after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 году в современную систему способную выполнить задачи по предназначению (обеспечить защиту населения 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>
            <w:pPr>
              <w:pStyle w:val="Style29"/>
              <w:jc w:val="both"/>
              <w:rPr/>
            </w:pPr>
            <w:r>
              <w:rPr>
                <w:rStyle w:val="Style9"/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>
            <w:pPr>
              <w:pStyle w:val="24"/>
              <w:spacing w:lineRule="auto" w:line="240" w:before="0" w:after="0"/>
              <w:ind w:hanging="8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районы.</w:t>
            </w:r>
          </w:p>
          <w:p>
            <w:pPr>
              <w:pStyle w:val="24"/>
              <w:spacing w:lineRule="auto" w:line="240" w:before="0" w:after="0"/>
              <w:ind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>
            <w:pPr>
              <w:pStyle w:val="24"/>
              <w:spacing w:lineRule="auto" w:line="240" w:before="0" w:after="0"/>
              <w:ind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>
            <w:pPr>
              <w:pStyle w:val="24"/>
              <w:spacing w:lineRule="auto" w:line="240" w:before="0" w:after="0"/>
              <w:ind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>
            <w:pPr>
              <w:pStyle w:val="Style29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9"/>
              <w:shd w:val="clear" w:fill="FFFFFF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 xml:space="preserve">Цель: </w:t>
            </w:r>
            <w:r>
              <w:rPr>
                <w:rStyle w:val="Style9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Российской </w:t>
            </w: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>
            <w:pPr>
              <w:pStyle w:val="Style29"/>
              <w:shd w:val="clear" w:fill="FFFFFF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2.Участие в профилактике антитеррористической деятельности.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4.Повышение безопасности населения.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5.Организация предупреждения и пресечения террористической деятельности общественных и религиозных объединений, иных организаций, физических лиц.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Цель: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повышение безопасности хранения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 Камышловском городском округе.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3.Обеспечение исполнения администрацией Камышловского городского округа государственных полномочий Свердловской области по хранению, учету и исполнению архивных документов, относящихся к собственности Свердловской области.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6.Создание и 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34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направленности.</w:t>
            </w:r>
          </w:p>
          <w:p>
            <w:pPr>
              <w:pStyle w:val="Style34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Цель: 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Задачи:</w:t>
            </w:r>
          </w:p>
          <w:p>
            <w:pPr>
              <w:pStyle w:val="Style34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>
            <w:pPr>
              <w:pStyle w:val="Style34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>
            <w:pPr>
              <w:pStyle w:val="Style34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>
            <w:pPr>
              <w:pStyle w:val="Style34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9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Цель:1.Обеспечение доступности дошкольного образования для детей в возрасте от 3 до 7 лет.</w:t>
            </w:r>
          </w:p>
          <w:p>
            <w:pPr>
              <w:pStyle w:val="Style29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организациях.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9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Цель:1.Создание безопасных и благоприятных условий для проживания граждан</w:t>
            </w:r>
          </w:p>
          <w:p>
            <w:pPr>
              <w:pStyle w:val="Style29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Цель:2.Повышение качества реформирования жилищно-коммунального хозяйства.</w:t>
            </w:r>
          </w:p>
          <w:p>
            <w:pPr>
              <w:pStyle w:val="Style29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Задача:1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>
            <w:pPr>
              <w:pStyle w:val="Style29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9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62"/>
              <w:shd w:val="clear" w:fill="FFFFFF"/>
              <w:spacing w:lineRule="auto" w:line="240" w:before="0" w:after="0"/>
              <w:ind w:right="-20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граждан.</w:t>
            </w:r>
          </w:p>
          <w:p>
            <w:pPr>
              <w:pStyle w:val="62"/>
              <w:shd w:val="clear" w:fill="FFFFFF"/>
              <w:spacing w:lineRule="auto" w:line="240" w:before="0" w:after="0"/>
              <w:ind w:right="-20" w:hanging="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Задача:Обеспечение 474 граждан, проживающих в аварийном жилищном фонде, благоустроенным жильем. 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9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9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>
            <w:pPr>
              <w:pStyle w:val="Style29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Обеспечение 12 семей, проживающих в аварийном жилищном фонде, благоустроенным жильем.</w:t>
            </w:r>
          </w:p>
          <w:p>
            <w:pPr>
              <w:pStyle w:val="Style29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>
            <w:pPr>
              <w:pStyle w:val="Style29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Цель: Предоставление 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>
            <w:pPr>
              <w:pStyle w:val="Style29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>
        <w:trPr>
          <w:trHeight w:val="600" w:hRule="atLeast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подпрограмм            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9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7.</w:t>
            </w: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Обеспечение мероприятий по повышению безопасности дорожного движения на территории Камышловского городского округа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9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22.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Обеспечение жильем молодых семей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основных               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1.Включение в границы Камышловского городского округа дополнительные земельные участки сельскохозяйственного назначения под жилищное строительство.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>
            <w:pPr>
              <w:pStyle w:val="Style29"/>
              <w:pBdr>
                <w:right w:val="single" w:sz="6" w:space="5" w:color="000000"/>
              </w:pBdr>
              <w:ind w:right="115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6.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Камышловского городского округа</w:t>
            </w:r>
          </w:p>
          <w:p>
            <w:pPr>
              <w:pStyle w:val="Style29"/>
              <w:pBdr>
                <w:right w:val="single" w:sz="6" w:space="5" w:color="000000"/>
              </w:pBdr>
              <w:ind w:right="115" w:hang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7.Описание границ города Камышлов и внесение сведений в ЕГРН.</w:t>
            </w:r>
          </w:p>
          <w:p>
            <w:pPr>
              <w:pStyle w:val="Style29"/>
              <w:pBdr>
                <w:right w:val="single" w:sz="6" w:space="5" w:color="000000"/>
              </w:pBdr>
              <w:ind w:right="115" w:hang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8.Протяженность отремонтированных дорог. 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9.Доля отремонтированных дорог от общего количества дорог.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10.Обновление парка дорожно- строительной и коммунальной техники.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11.Доля дорожно- строительной и коммунальной техники от общего количества техники.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12.Оснащенность приборами учета электрической энергии бюджетных учреждений.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13.Доля оснащенности приборами учета электрической энергии бюджетных учреждений.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14.Оснащенность общедомовыми приборами учета электрической энергии, многоквартирных домов.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15.Доля оснащенности общедомовыми приборами учета электрической энергии, многоквартирных домов. 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16.Оснащенность приборами учета холодного водоснабжения бюджетных учреждений.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17.Доля оснащенности приборами учета холодного водоснабжения бюджетных учреждений.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18.Оснащенность приборами учета тепловой энергии бюджетных учреждений.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19.Доля оснащенности приборами учета тепловой энергии бюджетных учреждений.</w:t>
            </w:r>
          </w:p>
          <w:p>
            <w:pPr>
              <w:pStyle w:val="Style2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20.Снижение потребления топлива.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21.Протяженность отремонтированных (модернизированных) инженерных сетей.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-Обеспечение тепло-, водоснабжения и водоотведения.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-Доля обеспечения тепло-, водоснабжения и водоотведения.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22.Увеличение протяженности газопроводов.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23.Годовое увеличение потребления природного газа.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24.Увеличение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25.Протяженность газопровода с применением передовых технологий и современных строительных материалов.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26.Количество приборов.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27.Прирост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9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28.Благоустройство площади, скверов и парков. </w:t>
            </w:r>
          </w:p>
          <w:p>
            <w:pPr>
              <w:pStyle w:val="Style29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29.Доля благоустроенных площадей, скверов и парков. </w:t>
            </w:r>
          </w:p>
          <w:p>
            <w:pPr>
              <w:pStyle w:val="Style29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30.Количество светоточек.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31.Обрезка и валка аварийных деревьев.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32.Доля обрезанных и ликвидированных аварийных деревьев от общего количества деревьев.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33.Количество мест захоронения.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9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34.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35.Доля ликвидация несанкционированных свалок. 36.Обустройство и устройство контейнерных площадок. 37.Доля обустроенных контейнерных площадок.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38.Отлов и содержание безнадзорных собак.</w:t>
            </w:r>
          </w:p>
          <w:p>
            <w:pPr>
              <w:pStyle w:val="Style29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39.Количество обустроенных источников нецентрализованного водоснабжения.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9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40.Доля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усилени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дорожного покрытия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41.Ремонт автомобильных дорог и объектов УДС.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42.Протяженность обслуживаемых дорог.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43.Количество обслуживаемых светофорных объектов.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44.Количество установленных светофорных объектов.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45.Количество обустроенных остановочных комплексов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9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46.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9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47.Доля л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9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48.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Строительство малоэтажных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49.Доля построенных малоэтажных домов.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50.Доля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52.Количество приобретенных средств защиты информации.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56.Количество граждан, получивших вознаграждение.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57.Количество граждан, получивших компенсации СО.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58.Количество граждан, получивших льготу.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59.Количество общественных организаций, активно участвующих в деятельности администрации и жизни города.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60.Количество граждан, получивших льготу по баням.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61. Количество граждан (организаций), получивших памятные подарки.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62.Количество граждан, получающих субсидии.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63.Количество граждан, возмещение.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64.Количество граждан, получивших меру социальной поддержки.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65.Количество организаций, получивших субсидию.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66.Количество граждан, получивших вознаграждение ()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компенсации РФ.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68.Количество граждан, получаюших компенсации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69.Количество субъектов малого и среднего предпринимательства в Камышловском городском округе.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70.Число субъектов малого и среднего предпринимательства на 10 тыс.человек населения.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72.Создание новых рабочих мест.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73.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74.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Д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75.Наличие средств индивидуальной защиты.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76.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и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населения,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77.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>
            <w:pPr>
              <w:pStyle w:val="Style29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78.Количество подразделений.</w:t>
            </w:r>
          </w:p>
          <w:p>
            <w:pPr>
              <w:pStyle w:val="Style29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79.Готовность эвакоорганов.</w:t>
            </w:r>
          </w:p>
          <w:p>
            <w:pPr>
              <w:pStyle w:val="Style29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80.Объем финансирования.</w:t>
            </w:r>
          </w:p>
          <w:p>
            <w:pPr>
              <w:pStyle w:val="Style29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81.Количество приема, обработки и передачи информации.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82.Повышение уровня пожарной защиты.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83.Оснащение пожарным инвентарем, оборудование.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84.Наличие ДПО.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85.Обучение персонала.</w:t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</w:r>
          </w:p>
          <w:p>
            <w:pPr>
              <w:pStyle w:val="Style2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86.Повышение безопасности населения.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88.Повышение безопасности населения.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89.Повышение безопасности населения.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90.Повышение безопасности населения.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91.Доля архивных документов, включенных в электронные описи,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94.Доля социально-правовых запросов граждан, исполненных в установленные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95.Доля числа пользователей архивными документами, удовлетворенных качеством муниципальной услуги.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96.Доля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97.Доля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98.Доля помещений архива, соответствующих требованиям противопожарного, охранного режимов.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99.Количество сотрудников, повысивших в течение года свой профессиональный уровень.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100.Количество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102.Количество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104.Доля созданных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105.Уровень выполнения целевых показателей от запланированных на год.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106.Доля НПА и иных материалов, подлежащих обязательному опубликованию.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107.Количество информационных материалов.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108.В</w:t>
            </w:r>
            <w:r>
              <w:rPr>
                <w:rStyle w:val="Style9"/>
                <w:rFonts w:ascii="Liberation Serif" w:hAnsi="Liberation Serif"/>
                <w:color w:val="000000"/>
              </w:rPr>
              <w:t>ыполнение муниципального задания.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109.Количество составленных протоколов.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110.Исполнение бюджетной сметы.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color w:val="000000"/>
              </w:rPr>
              <w:t>111.</w:t>
            </w:r>
            <w:r>
              <w:rPr>
                <w:rStyle w:val="Style9"/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112.Охват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114.Проведение капитального ремонта муниципальных квартир общей площадью не менее 28291,55 квадратных метров.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115.Доля отремонтированных жилых помещений от общего количества муниципальных квартир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116.Доля общего имущества МКД соразмерно занимаемых площадей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117.Доля отремонтированного общего имущества многоквартирных домов от общего количества площадей МКД.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118.Площадь отремонтированного муниципального жилого фонда.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119.Площадь муниципального жилого фонда, за который оплачиваются взносы на капитальный ремонт.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val="clear" w:fill="FFFFFF"/>
              <w:tabs>
                <w:tab w:val="clear" w:pos="708"/>
                <w:tab w:val="left" w:pos="-60" w:leader="none"/>
              </w:tabs>
              <w:spacing w:lineRule="auto" w:line="240" w:before="0" w:after="0"/>
              <w:ind w:left="6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>
            <w:pPr>
              <w:pStyle w:val="14"/>
              <w:shd w:val="clear" w:fill="FFFFFF"/>
              <w:tabs>
                <w:tab w:val="clear" w:pos="708"/>
                <w:tab w:val="left" w:pos="-60" w:leader="none"/>
              </w:tabs>
              <w:spacing w:lineRule="auto" w:line="240" w:before="0" w:after="0"/>
              <w:ind w:left="6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val="clear" w:fill="FFFFFF"/>
              <w:tabs>
                <w:tab w:val="clear" w:pos="708"/>
                <w:tab w:val="left" w:pos="-60" w:leader="none"/>
              </w:tabs>
              <w:spacing w:lineRule="auto" w:line="240" w:before="0" w:after="0"/>
              <w:ind w:left="6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121.Количество молодых семей, получивших социальную выплату на улучшение жилищных условий.</w:t>
            </w:r>
          </w:p>
          <w:p>
            <w:pPr>
              <w:pStyle w:val="14"/>
              <w:shd w:val="clear" w:fill="FFFFFF"/>
              <w:tabs>
                <w:tab w:val="clear" w:pos="708"/>
                <w:tab w:val="left" w:pos="-60" w:leader="none"/>
              </w:tabs>
              <w:spacing w:lineRule="auto" w:line="240" w:before="0" w:after="0"/>
              <w:ind w:left="6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122.Количество молодых семей получивших социальную выплату.</w:t>
            </w:r>
          </w:p>
        </w:tc>
      </w:tr>
      <w:tr>
        <w:trPr>
          <w:trHeight w:val="1382" w:hRule="atLeast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sPlusTitle"/>
              <w:widowControl/>
              <w:ind w:firstLine="67"/>
              <w:jc w:val="both"/>
              <w:rPr/>
            </w:pPr>
            <w:r>
              <w:rPr>
                <w:rStyle w:val="Style9"/>
                <w:rFonts w:cs="Times New Roman" w:ascii="Liberation Serif" w:hAnsi="Liberation Serif"/>
                <w:b w:val="false"/>
                <w:bCs w:val="false"/>
                <w:sz w:val="28"/>
                <w:szCs w:val="28"/>
              </w:rPr>
              <w:t xml:space="preserve">«Всего: </w:t>
            </w:r>
            <w:r>
              <w:rPr>
                <w:rStyle w:val="Style9"/>
                <w:rFonts w:cs="Times New Roman" w:ascii="Liberation Serif" w:hAnsi="Liberation Serif"/>
                <w:sz w:val="28"/>
                <w:szCs w:val="28"/>
              </w:rPr>
              <w:t>2333486005,35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389441668,99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369189100,62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458464030,17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436426026,92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249637962,38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259954000,27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168907216,00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федеральный бюджет: </w:t>
            </w:r>
            <w:r>
              <w:rPr>
                <w:rStyle w:val="Style9"/>
                <w:rFonts w:ascii="Liberation Serif" w:hAnsi="Liberation Serif"/>
                <w:b/>
              </w:rPr>
              <w:t>256087045,82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18592000,00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43668727,09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90069608,25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60077715,01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17143695,47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13290900,00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13244400,00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областной бюджет: </w:t>
            </w:r>
            <w:r>
              <w:rPr>
                <w:rStyle w:val="Style9"/>
                <w:rFonts w:ascii="Liberation Serif" w:hAnsi="Liberation Serif"/>
                <w:b/>
              </w:rPr>
              <w:t>1130395155,53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231977155,08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188157980,46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212589357,31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230530421,71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98743426,97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84213914,00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82716900,00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местный бюджет: 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938253604,00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130147313,91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137337393,07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155805064,61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145817890,20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133750839,94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162449186,27</w:t>
            </w:r>
          </w:p>
          <w:p>
            <w:pPr>
              <w:pStyle w:val="Style29"/>
              <w:widowControl w:val="false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 72945916,00</w:t>
            </w:r>
          </w:p>
          <w:p>
            <w:pPr>
              <w:pStyle w:val="ConsPlusCell"/>
              <w:ind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внебюджетные источники: </w:t>
            </w:r>
            <w:r>
              <w:rPr>
                <w:rStyle w:val="Style9"/>
                <w:rFonts w:ascii="Liberation Serif" w:hAnsi="Liberation Serif"/>
                <w:b/>
              </w:rPr>
              <w:t>8750200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8725200,00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25000,00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0,00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0,00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0,00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0,00</w:t>
            </w:r>
          </w:p>
          <w:p>
            <w:pPr>
              <w:pStyle w:val="ConsPlusCell"/>
              <w:ind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0,00»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Адрес размещения муниципальной </w:t>
            </w:r>
          </w:p>
          <w:p>
            <w:pPr>
              <w:pStyle w:val="Style2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9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2" w:tgtFrame="_top">
              <w:r>
                <w:rPr>
                  <w:rStyle w:val="Style12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>
      <w:pPr>
        <w:pStyle w:val="Style29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964" w:footer="0" w:bottom="709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270" cy="14732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5"/>
                            <w:rPr/>
                          </w:pPr>
                          <w:r>
                            <w:rPr>
                              <w:rStyle w:val="Style21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Style21"/>
                            </w:rPr>
                            <w:instrText> PAGE </w:instrText>
                          </w:r>
                          <w:r>
                            <w:rPr>
                              <w:rStyle w:val="Style21"/>
                            </w:rPr>
                            <w:fldChar w:fldCharType="separate"/>
                          </w:r>
                          <w:r>
                            <w:rPr>
                              <w:rStyle w:val="Style21"/>
                            </w:rPr>
                            <w:t>20</w:t>
                          </w:r>
                          <w:r>
                            <w:rPr>
                              <w:rStyle w:val="Style2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5.85pt;margin-top:0.05pt;width:10pt;height:11.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5"/>
                      <w:rPr/>
                    </w:pPr>
                    <w:r>
                      <w:rPr>
                        <w:rStyle w:val="Style21"/>
                        <w:color w:val="auto"/>
                      </w:rPr>
                      <w:fldChar w:fldCharType="begin"/>
                    </w:r>
                    <w:r>
                      <w:rPr>
                        <w:rStyle w:val="Style21"/>
                      </w:rPr>
                      <w:instrText> PAGE </w:instrText>
                    </w:r>
                    <w:r>
                      <w:rPr>
                        <w:rStyle w:val="Style21"/>
                      </w:rPr>
                      <w:fldChar w:fldCharType="separate"/>
                    </w:r>
                    <w:r>
                      <w:rPr>
                        <w:rStyle w:val="Style21"/>
                      </w:rPr>
                      <w:t>20</w:t>
                    </w:r>
                    <w:r>
                      <w:rPr>
                        <w:rStyle w:val="Style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29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next w:val="Style29"/>
    <w:qFormat/>
    <w:pPr>
      <w:keepNext w:val="true"/>
      <w:widowControl w:val="false"/>
      <w:numPr>
        <w:ilvl w:val="1"/>
        <w:numId w:val="1"/>
      </w:numPr>
      <w:suppressAutoHyphens w:val="true"/>
      <w:overflowPunct w:val="false"/>
      <w:textAlignment w:val="auto"/>
      <w:outlineLvl w:val="1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3">
    <w:name w:val="Heading 3"/>
    <w:qFormat/>
    <w:pPr>
      <w:widowControl w:val="false"/>
      <w:numPr>
        <w:ilvl w:val="2"/>
        <w:numId w:val="1"/>
      </w:numPr>
      <w:suppressAutoHyphens w:val="true"/>
      <w:overflowPunct w:val="false"/>
      <w:spacing w:before="100" w:after="100"/>
      <w:textAlignment w:val="auto"/>
      <w:outlineLvl w:val="2"/>
    </w:pPr>
    <w:rPr>
      <w:rFonts w:ascii="Times New Roman" w:hAnsi="Times New Roman" w:eastAsia="Times New Roman" w:cs="Times New Roman"/>
      <w:b/>
      <w:bCs/>
      <w:color w:val="666666"/>
      <w:kern w:val="0"/>
      <w:sz w:val="27"/>
      <w:szCs w:val="27"/>
      <w:lang w:val="ru-RU" w:eastAsia="ru-RU" w:bidi="ar-SA"/>
    </w:rPr>
  </w:style>
  <w:style w:type="paragraph" w:styleId="4">
    <w:name w:val="Heading 4"/>
    <w:qFormat/>
    <w:pPr>
      <w:widowControl w:val="false"/>
      <w:numPr>
        <w:ilvl w:val="3"/>
        <w:numId w:val="1"/>
      </w:numPr>
      <w:suppressAutoHyphens w:val="true"/>
      <w:overflowPunct w:val="false"/>
      <w:spacing w:before="100" w:after="100"/>
      <w:textAlignment w:val="auto"/>
      <w:outlineLvl w:val="3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next w:val="Style29"/>
    <w:qFormat/>
    <w:pPr>
      <w:widowControl w:val="false"/>
      <w:numPr>
        <w:ilvl w:val="4"/>
        <w:numId w:val="1"/>
      </w:numPr>
      <w:suppressAutoHyphens w:val="true"/>
      <w:overflowPunct w:val="false"/>
      <w:spacing w:before="240" w:after="60"/>
      <w:textAlignment w:val="auto"/>
      <w:outlineLvl w:val="4"/>
    </w:pPr>
    <w:rPr>
      <w:rFonts w:ascii="Calibri" w:hAnsi="Calibri" w:cs="Calibri" w:eastAsia="Times New Roman"/>
      <w:b/>
      <w:bCs/>
      <w:i/>
      <w:iCs/>
      <w:color w:val="auto"/>
      <w:kern w:val="0"/>
      <w:sz w:val="26"/>
      <w:szCs w:val="26"/>
      <w:lang w:val="ru-RU" w:eastAsia="ru-RU" w:bidi="ar-SA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sz w:val="24"/>
      <w:szCs w:val="24"/>
      <w:lang w:val="ru-RU" w:eastAsia="ru-RU"/>
    </w:rPr>
  </w:style>
  <w:style w:type="character" w:styleId="Heading2Char">
    <w:name w:val="Heading 2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Heading3Char">
    <w:name w:val="Heading 3 Char"/>
    <w:basedOn w:val="Style9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>
    <w:name w:val="Heading 4 Char"/>
    <w:basedOn w:val="Style9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51">
    <w:name w:val="Заголовок 5 Знак"/>
    <w:basedOn w:val="Style9"/>
    <w:qFormat/>
    <w:rPr>
      <w:rFonts w:ascii="Calibri" w:hAnsi="Calibri" w:cs="Calibri"/>
      <w:b/>
      <w:bCs/>
      <w:i/>
      <w:iCs/>
      <w:sz w:val="26"/>
      <w:szCs w:val="26"/>
    </w:rPr>
  </w:style>
  <w:style w:type="character" w:styleId="21">
    <w:name w:val="Основной текст 2 Знак"/>
    <w:basedOn w:val="Style9"/>
    <w:qFormat/>
    <w:rPr>
      <w:lang w:val="ru-RU" w:eastAsia="ru-RU"/>
    </w:rPr>
  </w:style>
  <w:style w:type="character" w:styleId="BalloonTextChar">
    <w:name w:val="Balloon Text Char"/>
    <w:basedOn w:val="Style9"/>
    <w:qFormat/>
    <w:rPr>
      <w:rFonts w:ascii="Tahoma" w:hAnsi="Tahoma" w:cs="Tahoma"/>
      <w:sz w:val="16"/>
      <w:szCs w:val="16"/>
      <w:lang w:eastAsia="ru-RU"/>
    </w:rPr>
  </w:style>
  <w:style w:type="character" w:styleId="HTML">
    <w:name w:val="Стандартный HTML Знак"/>
    <w:basedOn w:val="Style9"/>
    <w:qFormat/>
    <w:rPr>
      <w:rFonts w:ascii="Courier New" w:hAnsi="Courier New" w:cs="Courier New"/>
    </w:rPr>
  </w:style>
  <w:style w:type="character" w:styleId="22">
    <w:name w:val="Заголовок 2 Знак"/>
    <w:basedOn w:val="Style9"/>
    <w:qFormat/>
    <w:rPr>
      <w:b/>
      <w:bCs/>
      <w:sz w:val="28"/>
      <w:szCs w:val="28"/>
      <w:lang w:val="ru-RU" w:eastAsia="ru-RU"/>
    </w:rPr>
  </w:style>
  <w:style w:type="character" w:styleId="31">
    <w:name w:val="Заголовок 3 Знак"/>
    <w:basedOn w:val="Style9"/>
    <w:qFormat/>
    <w:rPr>
      <w:b/>
      <w:bCs/>
      <w:color w:val="666666"/>
      <w:sz w:val="27"/>
      <w:szCs w:val="27"/>
      <w:lang w:val="ru-RU" w:eastAsia="ru-RU"/>
    </w:rPr>
  </w:style>
  <w:style w:type="character" w:styleId="41">
    <w:name w:val="Заголовок 4 Знак"/>
    <w:basedOn w:val="Style9"/>
    <w:qFormat/>
    <w:rPr>
      <w:b/>
      <w:bCs/>
      <w:sz w:val="24"/>
      <w:szCs w:val="24"/>
      <w:lang w:val="ru-RU" w:eastAsia="ru-RU"/>
    </w:rPr>
  </w:style>
  <w:style w:type="character" w:styleId="10">
    <w:name w:val="Знак Знак10"/>
    <w:basedOn w:val="Style9"/>
    <w:qFormat/>
    <w:rPr>
      <w:rFonts w:ascii="Calibri" w:hAnsi="Calibri" w:eastAsia="Times New Roman" w:cs="Calibri"/>
      <w:b/>
      <w:bCs/>
      <w:i/>
      <w:iCs/>
      <w:sz w:val="26"/>
      <w:szCs w:val="26"/>
    </w:rPr>
  </w:style>
  <w:style w:type="character" w:styleId="HeaderChar">
    <w:name w:val="Header Char"/>
    <w:basedOn w:val="Style9"/>
    <w:qFormat/>
    <w:rPr>
      <w:sz w:val="20"/>
      <w:szCs w:val="20"/>
    </w:rPr>
  </w:style>
  <w:style w:type="character" w:styleId="Style10">
    <w:name w:val="Верхний колонтитул Знак"/>
    <w:basedOn w:val="Style9"/>
    <w:qFormat/>
    <w:rPr>
      <w:lang w:val="ru-RU" w:eastAsia="ru-RU"/>
    </w:rPr>
  </w:style>
  <w:style w:type="character" w:styleId="BodyTextIndent3Char">
    <w:name w:val="Body Text Indent 3 Char"/>
    <w:basedOn w:val="Style9"/>
    <w:qFormat/>
    <w:rPr>
      <w:sz w:val="16"/>
      <w:szCs w:val="16"/>
    </w:rPr>
  </w:style>
  <w:style w:type="character" w:styleId="32">
    <w:name w:val="Основной текст с отступом 3 Знак"/>
    <w:basedOn w:val="Style9"/>
    <w:qFormat/>
    <w:rPr>
      <w:sz w:val="16"/>
      <w:szCs w:val="16"/>
      <w:lang w:val="ru-RU" w:eastAsia="ru-RU"/>
    </w:rPr>
  </w:style>
  <w:style w:type="character" w:styleId="BodyTextChar">
    <w:name w:val="Body Text Char"/>
    <w:basedOn w:val="Style9"/>
    <w:qFormat/>
    <w:rPr>
      <w:sz w:val="20"/>
      <w:szCs w:val="20"/>
    </w:rPr>
  </w:style>
  <w:style w:type="character" w:styleId="Style11">
    <w:name w:val="Основной текст Знак"/>
    <w:basedOn w:val="Style9"/>
    <w:qFormat/>
    <w:rPr>
      <w:sz w:val="24"/>
      <w:szCs w:val="24"/>
      <w:lang w:val="ru-RU" w:eastAsia="ru-RU"/>
    </w:rPr>
  </w:style>
  <w:style w:type="character" w:styleId="6">
    <w:name w:val="Знак Знак6"/>
    <w:basedOn w:val="Style9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2">
    <w:name w:val="Гиперссылка"/>
    <w:basedOn w:val="Style9"/>
    <w:qFormat/>
    <w:rPr>
      <w:color w:val="0000FF"/>
      <w:u w:val="single"/>
    </w:rPr>
  </w:style>
  <w:style w:type="character" w:styleId="Style13">
    <w:name w:val="Текст выноски Знак"/>
    <w:basedOn w:val="Style9"/>
    <w:qFormat/>
    <w:rPr>
      <w:rFonts w:ascii="Tahoma" w:hAnsi="Tahoma" w:cs="Tahoma"/>
      <w:sz w:val="16"/>
      <w:szCs w:val="16"/>
      <w:lang w:val="ru-RU" w:eastAsia="ru-RU"/>
    </w:rPr>
  </w:style>
  <w:style w:type="character" w:styleId="Applestylespan">
    <w:name w:val="apple-style-span"/>
    <w:basedOn w:val="Style9"/>
    <w:qFormat/>
    <w:rPr/>
  </w:style>
  <w:style w:type="character" w:styleId="Appleconvertedspace">
    <w:name w:val="apple-converted-space"/>
    <w:basedOn w:val="Style9"/>
    <w:qFormat/>
    <w:rPr/>
  </w:style>
  <w:style w:type="character" w:styleId="42">
    <w:name w:val="Знак Знак4"/>
    <w:basedOn w:val="Style9"/>
    <w:qFormat/>
    <w:rPr>
      <w:rFonts w:ascii="Courier New" w:hAnsi="Courier New" w:eastAsia="Times New Roman" w:cs="Courier New"/>
    </w:rPr>
  </w:style>
  <w:style w:type="character" w:styleId="FontStyle11">
    <w:name w:val="Font Style11"/>
    <w:basedOn w:val="Style9"/>
    <w:qFormat/>
    <w:rPr>
      <w:rFonts w:ascii="Courier New" w:hAnsi="Courier New" w:cs="Courier New"/>
      <w:spacing w:val="-10"/>
      <w:sz w:val="26"/>
      <w:szCs w:val="26"/>
    </w:rPr>
  </w:style>
  <w:style w:type="character" w:styleId="BodyTextIndentChar">
    <w:name w:val="Body Text Indent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Style14">
    <w:name w:val="Основной текст с отступом Знак"/>
    <w:basedOn w:val="Style9"/>
    <w:qFormat/>
    <w:rPr>
      <w:sz w:val="24"/>
      <w:szCs w:val="24"/>
      <w:lang w:val="ru-RU" w:eastAsia="ru-RU"/>
    </w:rPr>
  </w:style>
  <w:style w:type="character" w:styleId="Ts21">
    <w:name w:val="ts21"/>
    <w:basedOn w:val="Style9"/>
    <w:qFormat/>
    <w:rPr>
      <w:rFonts w:ascii="Times New Roman" w:hAnsi="Times New Roman" w:cs="Times New Roman"/>
      <w:color w:val="884706"/>
      <w:sz w:val="32"/>
      <w:szCs w:val="32"/>
    </w:rPr>
  </w:style>
  <w:style w:type="character" w:styleId="611pt">
    <w:name w:val="Основной текст (6) + 11 pt"/>
    <w:basedOn w:val="Style9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Style15">
    <w:name w:val="Строгий"/>
    <w:basedOn w:val="Style9"/>
    <w:qFormat/>
    <w:rPr>
      <w:b/>
      <w:bCs/>
    </w:rPr>
  </w:style>
  <w:style w:type="character" w:styleId="Style16">
    <w:name w:val="Выделение"/>
    <w:basedOn w:val="Style9"/>
    <w:qFormat/>
    <w:rPr>
      <w:i/>
      <w:iCs/>
    </w:rPr>
  </w:style>
  <w:style w:type="character" w:styleId="FooterChar">
    <w:name w:val="Footer Char"/>
    <w:basedOn w:val="Style9"/>
    <w:qFormat/>
    <w:rPr>
      <w:sz w:val="20"/>
      <w:szCs w:val="20"/>
    </w:rPr>
  </w:style>
  <w:style w:type="character" w:styleId="Style17">
    <w:name w:val="Нижний колонтитул Знак"/>
    <w:basedOn w:val="Style9"/>
    <w:qFormat/>
    <w:rPr>
      <w:rFonts w:ascii="Calibri" w:hAnsi="Calibri" w:eastAsia="Times New Roman" w:cs="Calibri"/>
      <w:sz w:val="22"/>
      <w:szCs w:val="22"/>
      <w:lang w:val="ru-RU" w:eastAsia="en-US"/>
    </w:rPr>
  </w:style>
  <w:style w:type="character" w:styleId="61">
    <w:name w:val="Основной текст (6)_"/>
    <w:basedOn w:val="Style9"/>
    <w:qFormat/>
    <w:rPr>
      <w:sz w:val="21"/>
      <w:szCs w:val="21"/>
      <w:highlight w:val="white"/>
    </w:rPr>
  </w:style>
  <w:style w:type="character" w:styleId="Style18">
    <w:name w:val="*П-ПОСТАНОВЛЯЮ: Знак"/>
    <w:qFormat/>
    <w:rPr>
      <w:rFonts w:eastAsia="Times New Roman"/>
      <w:b/>
      <w:bCs/>
      <w:color w:val="000000"/>
      <w:sz w:val="28"/>
      <w:szCs w:val="28"/>
    </w:rPr>
  </w:style>
  <w:style w:type="character" w:styleId="PlainTextChar">
    <w:name w:val="Plain Text Char"/>
    <w:basedOn w:val="Style9"/>
    <w:qFormat/>
    <w:rPr>
      <w:rFonts w:ascii="Courier New" w:hAnsi="Courier New" w:cs="Courier New"/>
      <w:sz w:val="20"/>
      <w:szCs w:val="20"/>
    </w:rPr>
  </w:style>
  <w:style w:type="character" w:styleId="Style19">
    <w:name w:val="Текст Знак"/>
    <w:basedOn w:val="Style9"/>
    <w:qFormat/>
    <w:rPr>
      <w:rFonts w:ascii="Courier New" w:hAnsi="Courier New" w:eastAsia="Times New Roman" w:cs="Courier New"/>
      <w:lang w:val="ru-RU" w:eastAsia="ru-RU"/>
    </w:rPr>
  </w:style>
  <w:style w:type="character" w:styleId="FootnoteTextChar">
    <w:name w:val="Footnote Text Char"/>
    <w:basedOn w:val="Style9"/>
    <w:qFormat/>
    <w:rPr>
      <w:sz w:val="20"/>
      <w:szCs w:val="20"/>
    </w:rPr>
  </w:style>
  <w:style w:type="character" w:styleId="Style20">
    <w:name w:val="Текст сноски Знак"/>
    <w:basedOn w:val="Style9"/>
    <w:qFormat/>
    <w:rPr>
      <w:lang w:val="ru-RU" w:eastAsia="ru-RU"/>
    </w:rPr>
  </w:style>
  <w:style w:type="character" w:styleId="Style21">
    <w:name w:val="Номер страницы"/>
    <w:basedOn w:val="Style9"/>
    <w:rPr/>
  </w:style>
  <w:style w:type="character" w:styleId="23">
    <w:name w:val="Основной текст с отступом 2 Знак"/>
    <w:basedOn w:val="Style9"/>
    <w:qFormat/>
    <w:rPr>
      <w:rFonts w:eastAsia="Times New Roman"/>
      <w:sz w:val="28"/>
      <w:szCs w:val="28"/>
      <w:lang w:val="ru-RU" w:eastAsia="ru-RU"/>
    </w:rPr>
  </w:style>
  <w:style w:type="character" w:styleId="Style22">
    <w:name w:val="Основной текст_"/>
    <w:basedOn w:val="Style9"/>
    <w:qFormat/>
    <w:rPr>
      <w:sz w:val="23"/>
      <w:szCs w:val="23"/>
      <w:highlight w:val="white"/>
    </w:rPr>
  </w:style>
  <w:style w:type="character" w:styleId="WWCharLFO4LVL1">
    <w:name w:val="WW_CharLFO4LVL1"/>
    <w:qFormat/>
    <w:rPr>
      <w:rFonts w:ascii="Courier New" w:hAnsi="Courier New"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u w:val="none"/>
      <w:vertAlign w:val="baseline"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5LVL1">
    <w:name w:val="WW_CharLFO5LVL1"/>
    <w:qFormat/>
    <w:rPr>
      <w:rFonts w:cs="Times New Roman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WWCharLFO6LVL1">
    <w:name w:val="WW_CharLFO6LVL1"/>
    <w:qFormat/>
    <w:rPr>
      <w:rFonts w:ascii="Times New Roman" w:hAnsi="Times New Roman" w:cs="Times New Roman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cs="Times New Roman"/>
    </w:rPr>
  </w:style>
  <w:style w:type="character" w:styleId="WWCharLFO7LVL2">
    <w:name w:val="WW_CharLFO7LVL2"/>
    <w:qFormat/>
    <w:rPr>
      <w:rFonts w:cs="Times New Roman"/>
    </w:rPr>
  </w:style>
  <w:style w:type="character" w:styleId="WWCharLFO7LVL3">
    <w:name w:val="WW_CharLFO7LVL3"/>
    <w:qFormat/>
    <w:rPr>
      <w:rFonts w:cs="Times New Roman"/>
    </w:rPr>
  </w:style>
  <w:style w:type="character" w:styleId="WWCharLFO7LVL4">
    <w:name w:val="WW_CharLFO7LVL4"/>
    <w:qFormat/>
    <w:rPr>
      <w:rFonts w:cs="Times New Roman"/>
    </w:rPr>
  </w:style>
  <w:style w:type="character" w:styleId="WWCharLFO7LVL5">
    <w:name w:val="WW_CharLFO7LVL5"/>
    <w:qFormat/>
    <w:rPr>
      <w:rFonts w:cs="Times New Roman"/>
    </w:rPr>
  </w:style>
  <w:style w:type="character" w:styleId="WWCharLFO7LVL6">
    <w:name w:val="WW_CharLFO7LVL6"/>
    <w:qFormat/>
    <w:rPr>
      <w:rFonts w:cs="Times New Roman"/>
    </w:rPr>
  </w:style>
  <w:style w:type="character" w:styleId="WWCharLFO7LVL7">
    <w:name w:val="WW_CharLFO7LVL7"/>
    <w:qFormat/>
    <w:rPr>
      <w:rFonts w:cs="Times New Roman"/>
    </w:rPr>
  </w:style>
  <w:style w:type="character" w:styleId="WWCharLFO7LVL8">
    <w:name w:val="WW_CharLFO7LVL8"/>
    <w:qFormat/>
    <w:rPr>
      <w:rFonts w:cs="Times New Roman"/>
    </w:rPr>
  </w:style>
  <w:style w:type="character" w:styleId="WWCharLFO7LVL9">
    <w:name w:val="WW_CharLFO7LVL9"/>
    <w:qFormat/>
    <w:rPr>
      <w:rFonts w:cs="Times New Roman"/>
    </w:rPr>
  </w:style>
  <w:style w:type="character" w:styleId="Style2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erif" w:hAnsi="Liberation Serif"/>
      <w:color w:val="000000"/>
      <w:sz w:val="28"/>
      <w:szCs w:val="28"/>
      <w:lang w:val="en-US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5">
    <w:name w:val="Body Text"/>
    <w:pPr>
      <w:widowControl w:val="false"/>
      <w:suppressAutoHyphens w:val="true"/>
      <w:overflowPunct w:val="false"/>
      <w:spacing w:before="0" w:after="120"/>
      <w:textAlignment w:val="auto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6">
    <w:name w:val="List"/>
    <w:basedOn w:val="Style25"/>
    <w:pPr/>
    <w:rPr>
      <w:rFonts w:cs="Lucida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8">
    <w:name w:val="Указатель"/>
    <w:basedOn w:val="Normal"/>
    <w:qFormat/>
    <w:pPr>
      <w:suppressLineNumbers/>
    </w:pPr>
    <w:rPr>
      <w:rFonts w:cs="Lucida Sans"/>
    </w:rPr>
  </w:style>
  <w:style w:type="paragraph" w:styleId="Style29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4">
    <w:name w:val="Основной текст 2"/>
    <w:basedOn w:val="Style29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0">
    <w:name w:val="Текст выноски"/>
    <w:basedOn w:val="Style2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31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HTML1">
    <w:name w:val="Стандартный HTML"/>
    <w:basedOn w:val="Style29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false"/>
      <w:textAlignment w:val="auto"/>
    </w:pPr>
    <w:rPr>
      <w:rFonts w:ascii="Courier New" w:hAnsi="Courier New" w:cs="Courier New"/>
    </w:rPr>
  </w:style>
  <w:style w:type="paragraph" w:styleId="Style32">
    <w:name w:val="Прижатый влево"/>
    <w:basedOn w:val="Style29"/>
    <w:next w:val="Style29"/>
    <w:qFormat/>
    <w:pPr>
      <w:widowControl w:val="false"/>
      <w:suppressAutoHyphens w:val="true"/>
      <w:overflowPunct w:val="false"/>
      <w:textAlignment w:val="auto"/>
    </w:pPr>
    <w:rPr>
      <w:rFonts w:ascii="Arial" w:hAnsi="Arial" w:cs="Arial"/>
      <w:sz w:val="24"/>
      <w:szCs w:val="24"/>
    </w:rPr>
  </w:style>
  <w:style w:type="paragraph" w:styleId="Style33">
    <w:name w:val="Знак Знак Знак"/>
    <w:basedOn w:val="Style29"/>
    <w:qFormat/>
    <w:pPr>
      <w:suppressAutoHyphens w:val="true"/>
      <w:overflowPunct w:val="fals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right="19772" w:hanging="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4">
    <w:name w:val="Обычный (веб)"/>
    <w:basedOn w:val="Style29"/>
    <w:qFormat/>
    <w:pPr>
      <w:suppressAutoHyphens w:val="true"/>
      <w:overflowPunct w:val="false"/>
      <w:spacing w:before="100" w:after="100"/>
      <w:textAlignment w:val="auto"/>
    </w:pPr>
    <w:rPr>
      <w:sz w:val="24"/>
      <w:szCs w:val="24"/>
    </w:rPr>
  </w:style>
  <w:style w:type="paragraph" w:styleId="211">
    <w:name w:val="Основной текст 21"/>
    <w:basedOn w:val="Style29"/>
    <w:qFormat/>
    <w:pPr>
      <w:suppressAutoHyphens w:val="true"/>
      <w:overflowPunct w:val="false"/>
      <w:ind w:right="4535" w:hanging="0"/>
      <w:textAlignment w:val="auto"/>
    </w:pPr>
    <w:rPr>
      <w:sz w:val="28"/>
      <w:szCs w:val="28"/>
      <w:lang w:eastAsia="ar-SA"/>
    </w:rPr>
  </w:style>
  <w:style w:type="paragraph" w:styleId="Style35">
    <w:name w:val="Header"/>
    <w:basedOn w:val="Style29"/>
    <w:pPr>
      <w:tabs>
        <w:tab w:val="clear" w:pos="708"/>
        <w:tab w:val="center" w:pos="4153" w:leader="none"/>
        <w:tab w:val="right" w:pos="8306" w:leader="none"/>
      </w:tabs>
      <w:suppressAutoHyphens w:val="true"/>
      <w:overflowPunct w:val="false"/>
      <w:textAlignment w:val="auto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33">
    <w:name w:val="Основной текст с отступом 3"/>
    <w:basedOn w:val="Style29"/>
    <w:qFormat/>
    <w:pPr>
      <w:tabs>
        <w:tab w:val="clear" w:pos="708"/>
      </w:tabs>
      <w:suppressAutoHyphens w:val="true"/>
      <w:overflowPunct w:val="false"/>
      <w:spacing w:before="0" w:after="120"/>
      <w:ind w:left="283" w:hanging="0"/>
      <w:textAlignment w:val="auto"/>
    </w:pPr>
    <w:rPr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36">
    <w:name w:val="Знак Знак Знак Знак Знак Знак Знак"/>
    <w:basedOn w:val="Style29"/>
    <w:qFormat/>
    <w:pPr>
      <w:suppressAutoHyphens w:val="true"/>
      <w:overflowPunct w:val="false"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styleId="13">
    <w:name w:val="Абзац списка1"/>
    <w:basedOn w:val="Style29"/>
    <w:qFormat/>
    <w:pPr>
      <w:tabs>
        <w:tab w:val="clear" w:pos="708"/>
      </w:tabs>
      <w:suppressAutoHyphens w:val="true"/>
      <w:overflowPunct w:val="false"/>
      <w:spacing w:lineRule="auto" w:line="276" w:before="0" w:after="200"/>
      <w:ind w:left="72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7">
    <w:name w:val="Абзац списка"/>
    <w:basedOn w:val="Style29"/>
    <w:qFormat/>
    <w:pPr>
      <w:tabs>
        <w:tab w:val="clear" w:pos="708"/>
      </w:tabs>
      <w:suppressAutoHyphens w:val="true"/>
      <w:overflowPunct w:val="false"/>
      <w:spacing w:lineRule="auto" w:line="276" w:before="0" w:after="200"/>
      <w:ind w:left="72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8">
    <w:name w:val="Body Text Indent"/>
    <w:basedOn w:val="Style29"/>
    <w:pPr>
      <w:tabs>
        <w:tab w:val="clear" w:pos="708"/>
      </w:tabs>
      <w:suppressAutoHyphens w:val="true"/>
      <w:overflowPunct w:val="false"/>
      <w:spacing w:before="0" w:after="120"/>
      <w:ind w:left="283" w:hanging="0"/>
      <w:textAlignment w:val="auto"/>
    </w:pPr>
    <w:rPr>
      <w:sz w:val="24"/>
      <w:szCs w:val="24"/>
    </w:rPr>
  </w:style>
  <w:style w:type="paragraph" w:styleId="Style39">
    <w:name w:val="Footer"/>
    <w:basedOn w:val="Style29"/>
    <w:pPr>
      <w:tabs>
        <w:tab w:val="clear" w:pos="708"/>
        <w:tab w:val="center" w:pos="4677" w:leader="none"/>
        <w:tab w:val="right" w:pos="9355" w:leader="none"/>
      </w:tabs>
      <w:suppressAutoHyphens w:val="true"/>
      <w:overflowPunct w:val="false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62">
    <w:name w:val="Основной текст (6)"/>
    <w:basedOn w:val="Style29"/>
    <w:qFormat/>
    <w:pPr>
      <w:shd w:val="clear" w:fill="FFFFFF"/>
      <w:suppressAutoHyphens w:val="true"/>
      <w:overflowPunct w:val="false"/>
      <w:spacing w:lineRule="exact" w:line="269" w:before="0" w:after="1320"/>
      <w:ind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40">
    <w:name w:val="*П-ПОСТАНОВЛЯЮ:"/>
    <w:basedOn w:val="Style29"/>
    <w:qFormat/>
    <w:pPr>
      <w:suppressAutoHyphens w:val="true"/>
      <w:overflowPunct w:val="false"/>
      <w:jc w:val="both"/>
      <w:textAlignment w:val="auto"/>
    </w:pPr>
    <w:rPr>
      <w:b/>
      <w:bCs/>
      <w:color w:val="000000"/>
      <w:sz w:val="28"/>
      <w:szCs w:val="28"/>
    </w:rPr>
  </w:style>
  <w:style w:type="paragraph" w:styleId="Style41">
    <w:name w:val="Текст"/>
    <w:basedOn w:val="Style29"/>
    <w:qFormat/>
    <w:pPr>
      <w:suppressAutoHyphens w:val="true"/>
      <w:overflowPunct w:val="false"/>
      <w:textAlignment w:val="auto"/>
    </w:pPr>
    <w:rPr>
      <w:rFonts w:ascii="Courier New" w:hAnsi="Courier New" w:cs="Courier New"/>
    </w:rPr>
  </w:style>
  <w:style w:type="paragraph" w:styleId="311">
    <w:name w:val="Основной текст с отступом 31"/>
    <w:basedOn w:val="Style29"/>
    <w:qFormat/>
    <w:pPr>
      <w:suppressAutoHyphens w:val="true"/>
      <w:overflowPunct w:val="false"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styleId="312">
    <w:name w:val="Основной текст 31"/>
    <w:basedOn w:val="Style29"/>
    <w:qFormat/>
    <w:pPr>
      <w:suppressAutoHyphens w:val="true"/>
      <w:overflowPunct w:val="false"/>
      <w:jc w:val="both"/>
      <w:textAlignment w:val="auto"/>
    </w:pPr>
    <w:rPr>
      <w:sz w:val="28"/>
      <w:szCs w:val="28"/>
      <w:lang w:eastAsia="ar-SA"/>
    </w:rPr>
  </w:style>
  <w:style w:type="paragraph" w:styleId="Style42">
    <w:name w:val="Текст сноски"/>
    <w:basedOn w:val="Style29"/>
    <w:qFormat/>
    <w:pPr>
      <w:suppressAutoHyphens w:val="true"/>
      <w:overflowPunct w:val="false"/>
      <w:textAlignment w:val="auto"/>
    </w:pPr>
    <w:rPr/>
  </w:style>
  <w:style w:type="paragraph" w:styleId="Style43">
    <w:name w:val="Нормальный (таблица)"/>
    <w:basedOn w:val="Style29"/>
    <w:next w:val="Style29"/>
    <w:qFormat/>
    <w:pPr>
      <w:widowControl w:val="false"/>
      <w:suppressAutoHyphens w:val="true"/>
      <w:overflowPunct w:val="false"/>
      <w:jc w:val="both"/>
      <w:textAlignment w:val="auto"/>
    </w:pPr>
    <w:rPr>
      <w:rFonts w:ascii="Arial" w:hAnsi="Arial" w:cs="Arial"/>
      <w:sz w:val="24"/>
      <w:szCs w:val="24"/>
    </w:rPr>
  </w:style>
  <w:style w:type="paragraph" w:styleId="25">
    <w:name w:val="Основной текст с отступом 2"/>
    <w:basedOn w:val="Style29"/>
    <w:qFormat/>
    <w:pPr>
      <w:tabs>
        <w:tab w:val="clear" w:pos="708"/>
      </w:tabs>
      <w:suppressAutoHyphens w:val="true"/>
      <w:overflowPunct w:val="false"/>
      <w:spacing w:lineRule="auto" w:line="480" w:before="0" w:after="120"/>
      <w:ind w:left="283" w:hanging="0"/>
      <w:textAlignment w:val="auto"/>
    </w:pPr>
    <w:rPr>
      <w:sz w:val="28"/>
      <w:szCs w:val="28"/>
    </w:rPr>
  </w:style>
  <w:style w:type="paragraph" w:styleId="14">
    <w:name w:val="Основной текст1"/>
    <w:basedOn w:val="Style29"/>
    <w:qFormat/>
    <w:pPr>
      <w:shd w:val="clear" w:fill="FFFFFF"/>
      <w:suppressAutoHyphens w:val="true"/>
      <w:overflowPunct w:val="fals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44">
    <w:name w:val="Таблицы (моноширинный)"/>
    <w:basedOn w:val="Style29"/>
    <w:next w:val="Style29"/>
    <w:qFormat/>
    <w:pPr>
      <w:widowControl w:val="false"/>
      <w:suppressAutoHyphens w:val="true"/>
      <w:overflowPunct w:val="false"/>
      <w:jc w:val="both"/>
      <w:textAlignment w:val="auto"/>
    </w:pPr>
    <w:rPr>
      <w:rFonts w:ascii="Courier New" w:hAnsi="Courier New" w:eastAsia="Calibri" w:cs="Courier New"/>
      <w:sz w:val="24"/>
      <w:szCs w:val="24"/>
    </w:rPr>
  </w:style>
  <w:style w:type="paragraph" w:styleId="Subheader">
    <w:name w:val="subheader"/>
    <w:basedOn w:val="Style29"/>
    <w:qFormat/>
    <w:pPr>
      <w:suppressAutoHyphens w:val="true"/>
      <w:overflowPunct w:val="fals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Consplusnonformat1">
    <w:name w:val="consplusnonformat"/>
    <w:basedOn w:val="Style29"/>
    <w:qFormat/>
    <w:pPr>
      <w:suppressAutoHyphens w:val="true"/>
      <w:overflowPunct w:val="false"/>
      <w:spacing w:before="75" w:after="75"/>
      <w:textAlignment w:val="auto"/>
    </w:pPr>
    <w:rPr>
      <w:rFonts w:ascii="Arial" w:hAnsi="Arial" w:cs="Arial"/>
      <w:color w:val="000000"/>
    </w:rPr>
  </w:style>
  <w:style w:type="paragraph" w:styleId="Style45">
    <w:name w:val="Содержимое врезки"/>
    <w:basedOn w:val="Normal"/>
    <w:qFormat/>
    <w:pPr/>
    <w:rPr/>
  </w:style>
  <w:style w:type="paragraph" w:styleId="Style4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mgo@mail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20</Pages>
  <Words>3077</Words>
  <Characters>26231</Characters>
  <CharactersWithSpaces>29224</CharactersWithSpaces>
  <Paragraphs>332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2019-07-01T06:21:00Z</dcterms:created>
  <dc:creator>отдел экономики</dc:creator>
  <dc:description/>
  <dc:language>ru-RU</dc:language>
  <cp:lastModifiedBy/>
  <cp:lastPrinted>2019-07-09T14:34:06Z</cp:lastPrinted>
  <dcterms:modified xsi:type="dcterms:W3CDTF">2019-07-09T14:34:41Z</dcterms:modified>
  <cp:revision>3</cp:revision>
  <dc:subject/>
  <dc:title/>
</cp:coreProperties>
</file>