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5" w:rsidRPr="003E2291" w:rsidRDefault="00A77B35" w:rsidP="00032778">
      <w:pPr>
        <w:jc w:val="right"/>
        <w:rPr>
          <w:bCs/>
          <w:sz w:val="28"/>
          <w:szCs w:val="28"/>
        </w:rPr>
      </w:pPr>
    </w:p>
    <w:p w:rsidR="00032778" w:rsidRPr="00E54851" w:rsidRDefault="00136F09" w:rsidP="00032778">
      <w:pPr>
        <w:framePr w:h="931" w:hSpace="10080" w:wrap="notBeside" w:vAnchor="text" w:hAnchor="page" w:x="5941" w:y="465"/>
        <w:rPr>
          <w:sz w:val="28"/>
          <w:szCs w:val="28"/>
        </w:rPr>
      </w:pPr>
      <w:r w:rsidRPr="003E5C83">
        <w:rPr>
          <w:noProof/>
          <w:sz w:val="28"/>
          <w:szCs w:val="28"/>
        </w:rPr>
        <w:drawing>
          <wp:inline distT="0" distB="0" distL="0" distR="0">
            <wp:extent cx="523875" cy="65722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A77B35" w:rsidRPr="00E54851" w:rsidRDefault="00A77B35" w:rsidP="00A77B35">
      <w:pPr>
        <w:rPr>
          <w:sz w:val="28"/>
          <w:szCs w:val="28"/>
        </w:rPr>
      </w:pPr>
    </w:p>
    <w:p w:rsidR="00A77B35" w:rsidRPr="00E54851" w:rsidRDefault="00A77B35" w:rsidP="00A77B35">
      <w:pPr>
        <w:jc w:val="center"/>
        <w:rPr>
          <w:b/>
          <w:bCs/>
          <w:color w:val="292929"/>
          <w:spacing w:val="-5"/>
          <w:sz w:val="28"/>
          <w:szCs w:val="28"/>
        </w:rPr>
      </w:pPr>
      <w:r w:rsidRPr="00E54851">
        <w:rPr>
          <w:b/>
          <w:bCs/>
          <w:sz w:val="28"/>
          <w:szCs w:val="28"/>
        </w:rPr>
        <w:t>ДУМА</w:t>
      </w:r>
      <w:r w:rsidRPr="00E54851">
        <w:rPr>
          <w:sz w:val="28"/>
          <w:szCs w:val="28"/>
        </w:rPr>
        <w:t xml:space="preserve"> </w:t>
      </w:r>
      <w:r w:rsidRPr="00E54851">
        <w:rPr>
          <w:b/>
          <w:bCs/>
          <w:color w:val="292929"/>
          <w:spacing w:val="-5"/>
          <w:sz w:val="28"/>
          <w:szCs w:val="28"/>
        </w:rPr>
        <w:t>КАМЫШЛОВСКОГО ГОРОДСКОГО ОКРУГА</w:t>
      </w:r>
    </w:p>
    <w:p w:rsidR="00A77B35" w:rsidRPr="00E54851" w:rsidRDefault="00A77B35" w:rsidP="00A77B35">
      <w:pPr>
        <w:shd w:val="clear" w:color="auto" w:fill="FFFFFF"/>
        <w:spacing w:before="77" w:line="317" w:lineRule="exact"/>
        <w:ind w:left="3485" w:right="2074" w:hanging="1296"/>
        <w:jc w:val="center"/>
        <w:rPr>
          <w:sz w:val="28"/>
          <w:szCs w:val="28"/>
        </w:rPr>
      </w:pPr>
      <w:r w:rsidRPr="00E54851">
        <w:rPr>
          <w:b/>
          <w:bCs/>
          <w:color w:val="292929"/>
          <w:spacing w:val="1"/>
          <w:sz w:val="28"/>
          <w:szCs w:val="28"/>
        </w:rPr>
        <w:t>(</w:t>
      </w:r>
      <w:proofErr w:type="gramStart"/>
      <w:r w:rsidR="002D43CE">
        <w:rPr>
          <w:b/>
          <w:bCs/>
          <w:color w:val="292929"/>
          <w:spacing w:val="1"/>
          <w:sz w:val="28"/>
          <w:szCs w:val="28"/>
        </w:rPr>
        <w:t>седьмого</w:t>
      </w:r>
      <w:proofErr w:type="gramEnd"/>
      <w:r>
        <w:rPr>
          <w:b/>
          <w:bCs/>
          <w:color w:val="292929"/>
          <w:spacing w:val="1"/>
          <w:sz w:val="28"/>
          <w:szCs w:val="28"/>
        </w:rPr>
        <w:t xml:space="preserve"> </w:t>
      </w:r>
      <w:r w:rsidRPr="00E54851">
        <w:rPr>
          <w:b/>
          <w:bCs/>
          <w:color w:val="292929"/>
          <w:spacing w:val="1"/>
          <w:sz w:val="28"/>
          <w:szCs w:val="28"/>
        </w:rPr>
        <w:t>созыва)</w:t>
      </w:r>
    </w:p>
    <w:p w:rsidR="00A77B35" w:rsidRPr="00E54851" w:rsidRDefault="00A77B35" w:rsidP="00A77B35">
      <w:pPr>
        <w:shd w:val="clear" w:color="auto" w:fill="FFFFFF"/>
        <w:spacing w:before="298" w:after="250"/>
        <w:jc w:val="center"/>
        <w:rPr>
          <w:sz w:val="28"/>
          <w:szCs w:val="28"/>
        </w:rPr>
      </w:pPr>
      <w:r w:rsidRPr="00E54851">
        <w:rPr>
          <w:b/>
          <w:bCs/>
          <w:color w:val="292929"/>
          <w:spacing w:val="-6"/>
          <w:sz w:val="28"/>
          <w:szCs w:val="28"/>
        </w:rPr>
        <w:t>РЕШЕНИ</w:t>
      </w:r>
      <w:r>
        <w:rPr>
          <w:b/>
          <w:bCs/>
          <w:color w:val="292929"/>
          <w:spacing w:val="-6"/>
          <w:sz w:val="28"/>
          <w:szCs w:val="28"/>
        </w:rPr>
        <w:t>Е</w:t>
      </w:r>
    </w:p>
    <w:p w:rsidR="00136F09" w:rsidRDefault="00136F09" w:rsidP="00A77B35">
      <w:pPr>
        <w:shd w:val="clear" w:color="auto" w:fill="FFFFFF"/>
        <w:rPr>
          <w:color w:val="292929"/>
          <w:spacing w:val="-6"/>
          <w:sz w:val="28"/>
          <w:szCs w:val="28"/>
        </w:rPr>
      </w:pPr>
      <w:r>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36195" t="29845" r="2984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B397C"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proofErr w:type="gramStart"/>
      <w:r w:rsidR="00A77B35" w:rsidRPr="00E54851">
        <w:rPr>
          <w:color w:val="292929"/>
          <w:spacing w:val="-6"/>
          <w:sz w:val="28"/>
          <w:szCs w:val="28"/>
        </w:rPr>
        <w:t>от</w:t>
      </w:r>
      <w:proofErr w:type="gramEnd"/>
      <w:r w:rsidR="00A77B35" w:rsidRPr="00E54851">
        <w:rPr>
          <w:color w:val="292929"/>
          <w:spacing w:val="-6"/>
          <w:sz w:val="28"/>
          <w:szCs w:val="28"/>
        </w:rPr>
        <w:t xml:space="preserve"> </w:t>
      </w:r>
      <w:r>
        <w:rPr>
          <w:color w:val="292929"/>
          <w:spacing w:val="-6"/>
          <w:sz w:val="28"/>
          <w:szCs w:val="28"/>
        </w:rPr>
        <w:t>21</w:t>
      </w:r>
      <w:r w:rsidR="00A77B35">
        <w:rPr>
          <w:color w:val="292929"/>
          <w:spacing w:val="-6"/>
          <w:sz w:val="28"/>
          <w:szCs w:val="28"/>
        </w:rPr>
        <w:t>.</w:t>
      </w:r>
      <w:r w:rsidR="00B00A96">
        <w:rPr>
          <w:color w:val="292929"/>
          <w:spacing w:val="-6"/>
          <w:sz w:val="28"/>
          <w:szCs w:val="28"/>
        </w:rPr>
        <w:t>0</w:t>
      </w:r>
      <w:r w:rsidR="00534CF7">
        <w:rPr>
          <w:color w:val="292929"/>
          <w:spacing w:val="-6"/>
          <w:sz w:val="28"/>
          <w:szCs w:val="28"/>
        </w:rPr>
        <w:t>6</w:t>
      </w:r>
      <w:r w:rsidR="00A77B35">
        <w:rPr>
          <w:color w:val="292929"/>
          <w:spacing w:val="-6"/>
          <w:sz w:val="28"/>
          <w:szCs w:val="28"/>
        </w:rPr>
        <w:t>.201</w:t>
      </w:r>
      <w:r w:rsidR="00B00A96">
        <w:rPr>
          <w:color w:val="292929"/>
          <w:spacing w:val="-6"/>
          <w:sz w:val="28"/>
          <w:szCs w:val="28"/>
        </w:rPr>
        <w:t>8</w:t>
      </w:r>
      <w:r w:rsidR="00A77B35">
        <w:rPr>
          <w:color w:val="292929"/>
          <w:spacing w:val="-6"/>
          <w:sz w:val="28"/>
          <w:szCs w:val="28"/>
        </w:rPr>
        <w:t xml:space="preserve"> г.              </w:t>
      </w:r>
      <w:r w:rsidR="00A77B35" w:rsidRPr="00E54851">
        <w:rPr>
          <w:color w:val="292929"/>
          <w:spacing w:val="-6"/>
          <w:sz w:val="28"/>
          <w:szCs w:val="28"/>
        </w:rPr>
        <w:t xml:space="preserve">   </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r w:rsidR="009C028F">
        <w:rPr>
          <w:color w:val="292929"/>
          <w:spacing w:val="-6"/>
          <w:sz w:val="28"/>
          <w:szCs w:val="28"/>
        </w:rPr>
        <w:t>259</w:t>
      </w:r>
      <w:r w:rsidR="00A77B35">
        <w:rPr>
          <w:color w:val="292929"/>
          <w:spacing w:val="-6"/>
          <w:sz w:val="28"/>
          <w:szCs w:val="28"/>
        </w:rPr>
        <w:t xml:space="preserve"> </w:t>
      </w:r>
    </w:p>
    <w:p w:rsidR="00A77B35" w:rsidRDefault="00A77B35" w:rsidP="00A77B35">
      <w:pPr>
        <w:shd w:val="clear" w:color="auto" w:fill="FFFFFF"/>
        <w:rPr>
          <w:color w:val="292929"/>
          <w:spacing w:val="-6"/>
          <w:sz w:val="28"/>
          <w:szCs w:val="28"/>
        </w:rPr>
      </w:pPr>
      <w:r w:rsidRPr="00E54851">
        <w:rPr>
          <w:color w:val="292929"/>
          <w:spacing w:val="-6"/>
          <w:sz w:val="28"/>
          <w:szCs w:val="28"/>
        </w:rPr>
        <w:tab/>
      </w:r>
      <w:r>
        <w:rPr>
          <w:color w:val="292929"/>
          <w:spacing w:val="-6"/>
          <w:sz w:val="28"/>
          <w:szCs w:val="28"/>
        </w:rPr>
        <w:t xml:space="preserve">                                             </w:t>
      </w:r>
    </w:p>
    <w:p w:rsidR="00A77B35" w:rsidRPr="00E54851" w:rsidRDefault="00A77B35" w:rsidP="00A77B35">
      <w:pPr>
        <w:shd w:val="clear" w:color="auto" w:fill="FFFFFF"/>
        <w:rPr>
          <w:color w:val="292929"/>
          <w:spacing w:val="-6"/>
          <w:sz w:val="28"/>
          <w:szCs w:val="28"/>
        </w:rPr>
      </w:pPr>
      <w:proofErr w:type="gramStart"/>
      <w:r w:rsidRPr="00E54851">
        <w:rPr>
          <w:color w:val="292929"/>
          <w:spacing w:val="-6"/>
          <w:sz w:val="28"/>
          <w:szCs w:val="28"/>
        </w:rPr>
        <w:t>город</w:t>
      </w:r>
      <w:proofErr w:type="gramEnd"/>
      <w:r w:rsidRPr="00E54851">
        <w:rPr>
          <w:color w:val="292929"/>
          <w:spacing w:val="-6"/>
          <w:sz w:val="28"/>
          <w:szCs w:val="28"/>
        </w:rPr>
        <w:t xml:space="preserve"> Камышлов</w:t>
      </w:r>
    </w:p>
    <w:p w:rsidR="00A77B35" w:rsidRDefault="00A77B35" w:rsidP="00A77B35">
      <w:pPr>
        <w:shd w:val="clear" w:color="auto" w:fill="FFFFFF"/>
        <w:rPr>
          <w:color w:val="292929"/>
          <w:spacing w:val="-6"/>
          <w:sz w:val="28"/>
          <w:szCs w:val="28"/>
        </w:rPr>
      </w:pPr>
      <w:r w:rsidRPr="00E54851">
        <w:rPr>
          <w:color w:val="292929"/>
          <w:spacing w:val="-6"/>
          <w:sz w:val="28"/>
          <w:szCs w:val="28"/>
        </w:rPr>
        <w:t xml:space="preserve"> </w:t>
      </w:r>
    </w:p>
    <w:p w:rsidR="00A77B35" w:rsidRDefault="00A77B35" w:rsidP="00A77B35">
      <w:pPr>
        <w:shd w:val="clear" w:color="auto" w:fill="FFFFFF"/>
        <w:rPr>
          <w:color w:val="292929"/>
          <w:spacing w:val="-6"/>
          <w:sz w:val="28"/>
          <w:szCs w:val="28"/>
        </w:rPr>
      </w:pPr>
    </w:p>
    <w:p w:rsidR="00DB7422" w:rsidRPr="00E54851" w:rsidRDefault="00DB7422" w:rsidP="00A77B35">
      <w:pPr>
        <w:shd w:val="clear" w:color="auto" w:fill="FFFFFF"/>
        <w:rPr>
          <w:color w:val="292929"/>
          <w:spacing w:val="-6"/>
          <w:sz w:val="28"/>
          <w:szCs w:val="28"/>
        </w:rPr>
      </w:pPr>
    </w:p>
    <w:tbl>
      <w:tblPr>
        <w:tblW w:w="0" w:type="auto"/>
        <w:tblLook w:val="01E0" w:firstRow="1" w:lastRow="1" w:firstColumn="1" w:lastColumn="1" w:noHBand="0" w:noVBand="0"/>
      </w:tblPr>
      <w:tblGrid>
        <w:gridCol w:w="9355"/>
      </w:tblGrid>
      <w:tr w:rsidR="00A77B35" w:rsidRPr="00136F09">
        <w:tc>
          <w:tcPr>
            <w:tcW w:w="9571" w:type="dxa"/>
          </w:tcPr>
          <w:p w:rsidR="00A77B35" w:rsidRPr="00136F09" w:rsidRDefault="00A77B35" w:rsidP="00B00A96">
            <w:pPr>
              <w:widowControl w:val="0"/>
              <w:jc w:val="center"/>
              <w:rPr>
                <w:b/>
                <w:sz w:val="28"/>
                <w:szCs w:val="28"/>
              </w:rPr>
            </w:pPr>
            <w:r w:rsidRPr="00136F09">
              <w:rPr>
                <w:b/>
                <w:sz w:val="28"/>
                <w:szCs w:val="28"/>
              </w:rPr>
              <w:t xml:space="preserve">О внесении изменений в решение Думы </w:t>
            </w:r>
            <w:proofErr w:type="spellStart"/>
            <w:r w:rsidRPr="00136F09">
              <w:rPr>
                <w:b/>
                <w:sz w:val="28"/>
                <w:szCs w:val="28"/>
              </w:rPr>
              <w:t>Камышловского</w:t>
            </w:r>
            <w:proofErr w:type="spellEnd"/>
            <w:r w:rsidRPr="00136F09">
              <w:rPr>
                <w:b/>
                <w:sz w:val="28"/>
                <w:szCs w:val="28"/>
              </w:rPr>
              <w:t xml:space="preserve"> го</w:t>
            </w:r>
            <w:r w:rsidR="00864422" w:rsidRPr="00136F09">
              <w:rPr>
                <w:b/>
                <w:sz w:val="28"/>
                <w:szCs w:val="28"/>
              </w:rPr>
              <w:t xml:space="preserve">родского округа от </w:t>
            </w:r>
            <w:r w:rsidR="00B00A96" w:rsidRPr="00136F09">
              <w:rPr>
                <w:b/>
                <w:sz w:val="28"/>
                <w:szCs w:val="28"/>
              </w:rPr>
              <w:t>07</w:t>
            </w:r>
            <w:r w:rsidR="00864422" w:rsidRPr="00136F09">
              <w:rPr>
                <w:b/>
                <w:sz w:val="28"/>
                <w:szCs w:val="28"/>
              </w:rPr>
              <w:t>.12.201</w:t>
            </w:r>
            <w:r w:rsidR="00B00A96" w:rsidRPr="00136F09">
              <w:rPr>
                <w:b/>
                <w:sz w:val="28"/>
                <w:szCs w:val="28"/>
              </w:rPr>
              <w:t>7</w:t>
            </w:r>
            <w:r w:rsidRPr="00136F09">
              <w:rPr>
                <w:b/>
                <w:sz w:val="28"/>
                <w:szCs w:val="28"/>
              </w:rPr>
              <w:t xml:space="preserve"> № </w:t>
            </w:r>
            <w:r w:rsidR="00B00A96" w:rsidRPr="00136F09">
              <w:rPr>
                <w:b/>
                <w:sz w:val="28"/>
                <w:szCs w:val="28"/>
              </w:rPr>
              <w:t>190</w:t>
            </w:r>
            <w:r w:rsidRPr="00136F09">
              <w:rPr>
                <w:b/>
                <w:sz w:val="28"/>
                <w:szCs w:val="28"/>
              </w:rPr>
              <w:t xml:space="preserve"> «</w:t>
            </w:r>
            <w:r w:rsidR="00B00A96" w:rsidRPr="00136F09">
              <w:rPr>
                <w:b/>
                <w:bCs/>
                <w:sz w:val="28"/>
                <w:szCs w:val="28"/>
              </w:rPr>
              <w:t xml:space="preserve">О бюджете </w:t>
            </w:r>
            <w:proofErr w:type="spellStart"/>
            <w:r w:rsidR="00B00A96" w:rsidRPr="00136F09">
              <w:rPr>
                <w:b/>
                <w:bCs/>
                <w:sz w:val="28"/>
                <w:szCs w:val="28"/>
              </w:rPr>
              <w:t>Камышловского</w:t>
            </w:r>
            <w:proofErr w:type="spellEnd"/>
            <w:r w:rsidR="00B00A96" w:rsidRPr="00136F09">
              <w:rPr>
                <w:b/>
                <w:bCs/>
                <w:sz w:val="28"/>
                <w:szCs w:val="28"/>
              </w:rPr>
              <w:t xml:space="preserve"> городского округа на 2018 год и плановый период 2019 и 2020 годов</w:t>
            </w:r>
            <w:r w:rsidRPr="00136F09">
              <w:rPr>
                <w:b/>
                <w:sz w:val="28"/>
                <w:szCs w:val="28"/>
              </w:rPr>
              <w:t>»</w:t>
            </w:r>
          </w:p>
          <w:p w:rsidR="00A77B35" w:rsidRPr="00136F09" w:rsidRDefault="00A77B35" w:rsidP="00A77B35">
            <w:pPr>
              <w:jc w:val="center"/>
              <w:rPr>
                <w:b/>
                <w:bCs/>
                <w:sz w:val="28"/>
                <w:szCs w:val="28"/>
              </w:rPr>
            </w:pPr>
          </w:p>
        </w:tc>
      </w:tr>
    </w:tbl>
    <w:p w:rsidR="00DB7422" w:rsidRDefault="00DB7422" w:rsidP="002D43CE">
      <w:pPr>
        <w:pStyle w:val="ConsPlusTitle"/>
        <w:widowControl/>
        <w:ind w:firstLine="708"/>
        <w:jc w:val="both"/>
        <w:rPr>
          <w:b w:val="0"/>
        </w:rPr>
      </w:pPr>
    </w:p>
    <w:p w:rsidR="00A77B35" w:rsidRPr="000C0AA9" w:rsidRDefault="00A77B35" w:rsidP="002D43CE">
      <w:pPr>
        <w:pStyle w:val="ConsPlusTitle"/>
        <w:widowControl/>
        <w:ind w:firstLine="708"/>
        <w:jc w:val="both"/>
        <w:rPr>
          <w:b w:val="0"/>
          <w:color w:val="000000"/>
          <w:spacing w:val="-4"/>
        </w:rPr>
      </w:pPr>
      <w:r w:rsidRPr="000C0AA9">
        <w:rPr>
          <w:b w:val="0"/>
        </w:rPr>
        <w:t xml:space="preserve">В соответствии </w:t>
      </w:r>
      <w:r>
        <w:rPr>
          <w:b w:val="0"/>
        </w:rPr>
        <w:t xml:space="preserve">с </w:t>
      </w:r>
      <w:r w:rsidRPr="000C0AA9">
        <w:rPr>
          <w:b w:val="0"/>
        </w:rPr>
        <w:t xml:space="preserve">постановлением главы </w:t>
      </w:r>
      <w:proofErr w:type="spellStart"/>
      <w:r w:rsidRPr="000C0AA9">
        <w:rPr>
          <w:b w:val="0"/>
        </w:rPr>
        <w:t>Камышловского</w:t>
      </w:r>
      <w:proofErr w:type="spellEnd"/>
      <w:r w:rsidRPr="000C0AA9">
        <w:rPr>
          <w:b w:val="0"/>
        </w:rPr>
        <w:t xml:space="preserve"> городского округа </w:t>
      </w:r>
      <w:r w:rsidR="00136F09" w:rsidRPr="000C0AA9">
        <w:rPr>
          <w:b w:val="0"/>
        </w:rPr>
        <w:t xml:space="preserve">от </w:t>
      </w:r>
      <w:r w:rsidR="00136F09">
        <w:rPr>
          <w:b w:val="0"/>
        </w:rPr>
        <w:t>13</w:t>
      </w:r>
      <w:r w:rsidR="00136F09" w:rsidRPr="000C0AA9">
        <w:rPr>
          <w:b w:val="0"/>
        </w:rPr>
        <w:t>.</w:t>
      </w:r>
      <w:r w:rsidR="00136F09">
        <w:rPr>
          <w:b w:val="0"/>
        </w:rPr>
        <w:t>06</w:t>
      </w:r>
      <w:r w:rsidR="00136F09" w:rsidRPr="000C0AA9">
        <w:rPr>
          <w:b w:val="0"/>
        </w:rPr>
        <w:t>.201</w:t>
      </w:r>
      <w:r w:rsidR="00136F09">
        <w:rPr>
          <w:b w:val="0"/>
        </w:rPr>
        <w:t>8</w:t>
      </w:r>
      <w:r w:rsidR="00136F09" w:rsidRPr="000C0AA9">
        <w:rPr>
          <w:b w:val="0"/>
        </w:rPr>
        <w:t xml:space="preserve"> № </w:t>
      </w:r>
      <w:r w:rsidR="00136F09">
        <w:rPr>
          <w:b w:val="0"/>
        </w:rPr>
        <w:t>509</w:t>
      </w:r>
      <w:r w:rsidR="00136F09" w:rsidRPr="000C0AA9">
        <w:rPr>
          <w:b w:val="0"/>
        </w:rPr>
        <w:t xml:space="preserve"> </w:t>
      </w:r>
      <w:r w:rsidRPr="000C0AA9">
        <w:rPr>
          <w:b w:val="0"/>
        </w:rPr>
        <w:t>«</w:t>
      </w:r>
      <w:r w:rsidRPr="000C0AA9">
        <w:rPr>
          <w:b w:val="0"/>
          <w:iCs/>
        </w:rPr>
        <w:t xml:space="preserve">О внесении на рассмотрение и утверждение Думой </w:t>
      </w:r>
      <w:proofErr w:type="spellStart"/>
      <w:r w:rsidRPr="000C0AA9">
        <w:rPr>
          <w:b w:val="0"/>
          <w:iCs/>
        </w:rPr>
        <w:t>Камышловского</w:t>
      </w:r>
      <w:proofErr w:type="spellEnd"/>
      <w:r w:rsidRPr="000C0AA9">
        <w:rPr>
          <w:b w:val="0"/>
          <w:iCs/>
        </w:rPr>
        <w:t xml:space="preserve"> городского округа проекта решения «О внесении изменений в решение Дум</w:t>
      </w:r>
      <w:r w:rsidR="0041599A">
        <w:rPr>
          <w:b w:val="0"/>
          <w:iCs/>
        </w:rPr>
        <w:t>ы</w:t>
      </w:r>
      <w:r w:rsidRPr="000C0AA9">
        <w:rPr>
          <w:b w:val="0"/>
          <w:iCs/>
        </w:rPr>
        <w:t xml:space="preserve"> </w:t>
      </w:r>
      <w:proofErr w:type="spellStart"/>
      <w:r w:rsidRPr="000C0AA9">
        <w:rPr>
          <w:b w:val="0"/>
          <w:iCs/>
        </w:rPr>
        <w:t>Камышловского</w:t>
      </w:r>
      <w:proofErr w:type="spellEnd"/>
      <w:r w:rsidRPr="000C0AA9">
        <w:rPr>
          <w:b w:val="0"/>
          <w:iCs/>
        </w:rPr>
        <w:t xml:space="preserve"> городского округа от </w:t>
      </w:r>
      <w:r w:rsidR="00B00A96" w:rsidRPr="00B00A96">
        <w:rPr>
          <w:b w:val="0"/>
        </w:rPr>
        <w:t>07.12.2017 № 190</w:t>
      </w:r>
      <w:r w:rsidR="00B00A96" w:rsidRPr="00B00A96">
        <w:rPr>
          <w:i/>
        </w:rPr>
        <w:t xml:space="preserve"> </w:t>
      </w:r>
      <w:r w:rsidR="002D43CE" w:rsidRPr="002D43CE">
        <w:rPr>
          <w:b w:val="0"/>
        </w:rPr>
        <w:t>«</w:t>
      </w:r>
      <w:r w:rsidR="00B00A96" w:rsidRPr="00B00A96">
        <w:rPr>
          <w:b w:val="0"/>
          <w:bCs w:val="0"/>
        </w:rPr>
        <w:t xml:space="preserve">О бюджете </w:t>
      </w:r>
      <w:proofErr w:type="spellStart"/>
      <w:r w:rsidR="00B00A96" w:rsidRPr="00B00A96">
        <w:rPr>
          <w:b w:val="0"/>
          <w:bCs w:val="0"/>
        </w:rPr>
        <w:t>Камышловского</w:t>
      </w:r>
      <w:proofErr w:type="spellEnd"/>
      <w:r w:rsidR="00B00A96" w:rsidRPr="00B00A96">
        <w:rPr>
          <w:b w:val="0"/>
          <w:bCs w:val="0"/>
        </w:rPr>
        <w:t xml:space="preserve"> городского округа на 2018 год и плановый период 2019 и 2020 годов</w:t>
      </w:r>
      <w:r w:rsidR="002D43CE" w:rsidRPr="002D43CE">
        <w:rPr>
          <w:b w:val="0"/>
        </w:rPr>
        <w:t>»</w:t>
      </w:r>
      <w:r w:rsidRPr="000C0AA9">
        <w:rPr>
          <w:b w:val="0"/>
          <w:iCs/>
        </w:rPr>
        <w:t xml:space="preserve">, </w:t>
      </w:r>
      <w:r w:rsidRPr="000C0AA9">
        <w:rPr>
          <w:b w:val="0"/>
        </w:rPr>
        <w:t xml:space="preserve">руководствуясь Уставом </w:t>
      </w:r>
      <w:proofErr w:type="spellStart"/>
      <w:r w:rsidRPr="000C0AA9">
        <w:rPr>
          <w:b w:val="0"/>
        </w:rPr>
        <w:t>Камышловского</w:t>
      </w:r>
      <w:proofErr w:type="spellEnd"/>
      <w:r w:rsidRPr="000C0AA9">
        <w:rPr>
          <w:b w:val="0"/>
        </w:rPr>
        <w:t xml:space="preserve"> городского округа </w:t>
      </w:r>
    </w:p>
    <w:p w:rsidR="00A77B35" w:rsidRDefault="00A77B35" w:rsidP="00A77B35">
      <w:pPr>
        <w:shd w:val="clear" w:color="auto" w:fill="FFFFFF"/>
        <w:spacing w:before="48" w:line="638" w:lineRule="exact"/>
        <w:ind w:left="1980" w:right="2258" w:hanging="180"/>
        <w:rPr>
          <w:color w:val="000000"/>
          <w:spacing w:val="-4"/>
          <w:sz w:val="28"/>
          <w:szCs w:val="28"/>
        </w:rPr>
      </w:pPr>
      <w:r>
        <w:rPr>
          <w:color w:val="000000"/>
          <w:spacing w:val="-4"/>
          <w:sz w:val="28"/>
          <w:szCs w:val="28"/>
        </w:rPr>
        <w:t>Д</w:t>
      </w:r>
      <w:r w:rsidRPr="00E54851">
        <w:rPr>
          <w:color w:val="000000"/>
          <w:spacing w:val="-4"/>
          <w:sz w:val="28"/>
          <w:szCs w:val="28"/>
        </w:rPr>
        <w:t xml:space="preserve">ума </w:t>
      </w:r>
      <w:proofErr w:type="spellStart"/>
      <w:r w:rsidRPr="00E54851">
        <w:rPr>
          <w:color w:val="000000"/>
          <w:spacing w:val="-4"/>
          <w:sz w:val="28"/>
          <w:szCs w:val="28"/>
        </w:rPr>
        <w:t>Камышловского</w:t>
      </w:r>
      <w:proofErr w:type="spellEnd"/>
      <w:r w:rsidRPr="00E54851">
        <w:rPr>
          <w:color w:val="000000"/>
          <w:spacing w:val="-4"/>
          <w:sz w:val="28"/>
          <w:szCs w:val="28"/>
        </w:rPr>
        <w:t xml:space="preserve"> городского округа</w:t>
      </w:r>
    </w:p>
    <w:p w:rsidR="00A77B35" w:rsidRDefault="00A77B35" w:rsidP="00A77B35">
      <w:pPr>
        <w:shd w:val="clear" w:color="auto" w:fill="FFFFFF"/>
        <w:spacing w:before="48" w:line="638" w:lineRule="exact"/>
        <w:ind w:left="4896" w:right="2496" w:hanging="1397"/>
        <w:rPr>
          <w:color w:val="000000"/>
          <w:spacing w:val="-7"/>
          <w:sz w:val="28"/>
          <w:szCs w:val="28"/>
        </w:rPr>
      </w:pPr>
      <w:r w:rsidRPr="00E54851">
        <w:rPr>
          <w:color w:val="000000"/>
          <w:spacing w:val="-7"/>
          <w:sz w:val="28"/>
          <w:szCs w:val="28"/>
        </w:rPr>
        <w:t>РЕШИЛА:</w:t>
      </w:r>
    </w:p>
    <w:p w:rsidR="00A77B35" w:rsidRDefault="00A77B35" w:rsidP="00A77B35">
      <w:pPr>
        <w:widowControl w:val="0"/>
        <w:autoSpaceDE w:val="0"/>
        <w:autoSpaceDN w:val="0"/>
        <w:adjustRightInd w:val="0"/>
        <w:ind w:firstLine="709"/>
        <w:jc w:val="both"/>
        <w:rPr>
          <w:sz w:val="28"/>
          <w:szCs w:val="28"/>
        </w:rPr>
      </w:pPr>
    </w:p>
    <w:p w:rsidR="00A77B35" w:rsidRDefault="00A77B35" w:rsidP="0030720F">
      <w:pPr>
        <w:pStyle w:val="a3"/>
        <w:ind w:firstLine="709"/>
        <w:rPr>
          <w:sz w:val="28"/>
          <w:szCs w:val="28"/>
        </w:rPr>
      </w:pPr>
      <w:r w:rsidRPr="00F56B35">
        <w:rPr>
          <w:sz w:val="28"/>
          <w:szCs w:val="28"/>
        </w:rPr>
        <w:t xml:space="preserve">1. Внести в решение Думы </w:t>
      </w:r>
      <w:proofErr w:type="spellStart"/>
      <w:r w:rsidRPr="00F56B35">
        <w:rPr>
          <w:sz w:val="28"/>
          <w:szCs w:val="28"/>
        </w:rPr>
        <w:t>Камышловского</w:t>
      </w:r>
      <w:proofErr w:type="spellEnd"/>
      <w:r w:rsidRPr="00F56B35">
        <w:rPr>
          <w:sz w:val="28"/>
          <w:szCs w:val="28"/>
        </w:rPr>
        <w:t xml:space="preserve"> городского округа </w:t>
      </w:r>
      <w:r w:rsidR="00B00A96" w:rsidRPr="00B00A96">
        <w:rPr>
          <w:iCs/>
          <w:sz w:val="28"/>
          <w:szCs w:val="28"/>
        </w:rPr>
        <w:t xml:space="preserve">от </w:t>
      </w:r>
      <w:r w:rsidR="00B00A96" w:rsidRPr="00B00A96">
        <w:rPr>
          <w:sz w:val="28"/>
          <w:szCs w:val="28"/>
        </w:rPr>
        <w:t>07.12.2017 № 190</w:t>
      </w:r>
      <w:r w:rsidR="00B00A96" w:rsidRPr="00B00A96">
        <w:rPr>
          <w:i/>
          <w:sz w:val="28"/>
          <w:szCs w:val="28"/>
        </w:rPr>
        <w:t xml:space="preserve"> </w:t>
      </w:r>
      <w:r w:rsidR="00B00A96" w:rsidRPr="00B00A96">
        <w:rPr>
          <w:sz w:val="28"/>
          <w:szCs w:val="28"/>
        </w:rPr>
        <w:t>«</w:t>
      </w:r>
      <w:r w:rsidR="00B00A96" w:rsidRPr="00B00A96">
        <w:rPr>
          <w:bCs/>
          <w:sz w:val="28"/>
          <w:szCs w:val="28"/>
        </w:rPr>
        <w:t xml:space="preserve">О бюджете </w:t>
      </w:r>
      <w:proofErr w:type="spellStart"/>
      <w:r w:rsidR="00B00A96" w:rsidRPr="00B00A96">
        <w:rPr>
          <w:bCs/>
          <w:sz w:val="28"/>
          <w:szCs w:val="28"/>
        </w:rPr>
        <w:t>Камышловского</w:t>
      </w:r>
      <w:proofErr w:type="spellEnd"/>
      <w:r w:rsidR="00B00A96" w:rsidRPr="00B00A96">
        <w:rPr>
          <w:bCs/>
          <w:sz w:val="28"/>
          <w:szCs w:val="28"/>
        </w:rPr>
        <w:t xml:space="preserve"> городского округа на 2018 год и плановый период 2019 и 2020 годов</w:t>
      </w:r>
      <w:r w:rsidR="00B00A96" w:rsidRPr="00B00A96">
        <w:rPr>
          <w:sz w:val="28"/>
          <w:szCs w:val="28"/>
        </w:rPr>
        <w:t>»</w:t>
      </w:r>
      <w:r>
        <w:rPr>
          <w:iCs/>
          <w:sz w:val="28"/>
          <w:szCs w:val="28"/>
        </w:rPr>
        <w:t xml:space="preserve"> </w:t>
      </w:r>
      <w:r w:rsidRPr="00B7485F">
        <w:rPr>
          <w:sz w:val="28"/>
          <w:szCs w:val="28"/>
        </w:rPr>
        <w:t>следующие изменения:</w:t>
      </w:r>
    </w:p>
    <w:p w:rsidR="00257D5D" w:rsidRPr="00A86726" w:rsidRDefault="00257D5D" w:rsidP="00257D5D">
      <w:pPr>
        <w:pStyle w:val="ConsPlusTitle"/>
        <w:widowControl/>
        <w:ind w:firstLine="709"/>
        <w:jc w:val="both"/>
        <w:rPr>
          <w:b w:val="0"/>
        </w:rPr>
      </w:pPr>
      <w:r w:rsidRPr="00A86726">
        <w:rPr>
          <w:b w:val="0"/>
        </w:rPr>
        <w:t>1.1. Подпункт 1 пункта 1 изложить в следующей редакции:</w:t>
      </w:r>
    </w:p>
    <w:p w:rsidR="00257D5D" w:rsidRPr="00A81612" w:rsidRDefault="00257D5D" w:rsidP="00257D5D">
      <w:pPr>
        <w:widowControl w:val="0"/>
        <w:autoSpaceDE w:val="0"/>
        <w:autoSpaceDN w:val="0"/>
        <w:adjustRightInd w:val="0"/>
        <w:ind w:firstLine="709"/>
        <w:jc w:val="both"/>
        <w:rPr>
          <w:sz w:val="28"/>
          <w:szCs w:val="28"/>
        </w:rPr>
      </w:pPr>
      <w:r>
        <w:rPr>
          <w:sz w:val="28"/>
          <w:szCs w:val="28"/>
        </w:rPr>
        <w:t xml:space="preserve"> «1) </w:t>
      </w:r>
      <w:r w:rsidRPr="00A81612">
        <w:rPr>
          <w:sz w:val="28"/>
          <w:szCs w:val="28"/>
        </w:rPr>
        <w:t xml:space="preserve">общий объем доходов бюджета </w:t>
      </w:r>
      <w:proofErr w:type="spellStart"/>
      <w:r>
        <w:rPr>
          <w:sz w:val="28"/>
          <w:szCs w:val="28"/>
        </w:rPr>
        <w:t>Камышловского</w:t>
      </w:r>
      <w:proofErr w:type="spellEnd"/>
      <w:r>
        <w:rPr>
          <w:sz w:val="28"/>
          <w:szCs w:val="28"/>
        </w:rPr>
        <w:t xml:space="preserve"> городского округа</w:t>
      </w:r>
      <w:r w:rsidRPr="00A81612">
        <w:rPr>
          <w:sz w:val="28"/>
          <w:szCs w:val="28"/>
        </w:rPr>
        <w:t xml:space="preserve"> составляет:</w:t>
      </w:r>
    </w:p>
    <w:p w:rsidR="00257D5D" w:rsidRPr="009315CF" w:rsidRDefault="00257D5D" w:rsidP="00257D5D">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201</w:t>
      </w:r>
      <w:r w:rsidR="00D8380C">
        <w:rPr>
          <w:sz w:val="28"/>
          <w:szCs w:val="28"/>
        </w:rPr>
        <w:t>8</w:t>
      </w:r>
      <w:r w:rsidRPr="009315CF">
        <w:rPr>
          <w:sz w:val="28"/>
          <w:szCs w:val="28"/>
        </w:rPr>
        <w:t xml:space="preserve"> год </w:t>
      </w:r>
      <w:r w:rsidRPr="0008354B">
        <w:rPr>
          <w:sz w:val="28"/>
          <w:szCs w:val="28"/>
        </w:rPr>
        <w:t xml:space="preserve">– </w:t>
      </w:r>
      <w:r w:rsidR="00A753E8">
        <w:rPr>
          <w:sz w:val="28"/>
          <w:szCs w:val="28"/>
        </w:rPr>
        <w:t>98</w:t>
      </w:r>
      <w:r w:rsidR="00906B5C">
        <w:rPr>
          <w:sz w:val="28"/>
          <w:szCs w:val="28"/>
        </w:rPr>
        <w:t>8</w:t>
      </w:r>
      <w:r w:rsidR="002B6456">
        <w:rPr>
          <w:sz w:val="28"/>
          <w:szCs w:val="28"/>
        </w:rPr>
        <w:t> </w:t>
      </w:r>
      <w:r w:rsidR="00235F55">
        <w:rPr>
          <w:sz w:val="28"/>
          <w:szCs w:val="28"/>
        </w:rPr>
        <w:t>1</w:t>
      </w:r>
      <w:r w:rsidR="00906B5C">
        <w:rPr>
          <w:sz w:val="28"/>
          <w:szCs w:val="28"/>
        </w:rPr>
        <w:t>94</w:t>
      </w:r>
      <w:r w:rsidR="002B6456">
        <w:rPr>
          <w:sz w:val="28"/>
          <w:szCs w:val="28"/>
        </w:rPr>
        <w:t xml:space="preserve"> </w:t>
      </w:r>
      <w:r w:rsidR="00906B5C">
        <w:rPr>
          <w:sz w:val="28"/>
          <w:szCs w:val="28"/>
        </w:rPr>
        <w:t>1</w:t>
      </w:r>
      <w:r w:rsidR="00A753E8">
        <w:rPr>
          <w:sz w:val="28"/>
          <w:szCs w:val="28"/>
        </w:rPr>
        <w:t>44</w:t>
      </w:r>
      <w:r w:rsidRPr="0008354B">
        <w:rPr>
          <w:sz w:val="28"/>
          <w:szCs w:val="28"/>
        </w:rPr>
        <w:t>,</w:t>
      </w:r>
      <w:r w:rsidR="00235F55">
        <w:rPr>
          <w:sz w:val="28"/>
          <w:szCs w:val="28"/>
        </w:rPr>
        <w:t>5</w:t>
      </w:r>
      <w:r w:rsidR="00855E9C" w:rsidRPr="0008354B">
        <w:rPr>
          <w:sz w:val="28"/>
          <w:szCs w:val="28"/>
        </w:rPr>
        <w:t>4</w:t>
      </w:r>
      <w:r w:rsidRPr="0008354B">
        <w:rPr>
          <w:sz w:val="28"/>
          <w:szCs w:val="28"/>
        </w:rPr>
        <w:t> рубл</w:t>
      </w:r>
      <w:r w:rsidR="00471542">
        <w:rPr>
          <w:sz w:val="28"/>
          <w:szCs w:val="28"/>
        </w:rPr>
        <w:t>я</w:t>
      </w:r>
      <w:r w:rsidRPr="0008354B">
        <w:rPr>
          <w:sz w:val="28"/>
          <w:szCs w:val="28"/>
        </w:rPr>
        <w:t xml:space="preserve">, в том числе объем межбюджетных трансфертов из областного бюджета – </w:t>
      </w:r>
      <w:r w:rsidR="003E31E0" w:rsidRPr="0008354B">
        <w:rPr>
          <w:sz w:val="28"/>
          <w:szCs w:val="28"/>
        </w:rPr>
        <w:t>6</w:t>
      </w:r>
      <w:r w:rsidR="00906B5C">
        <w:rPr>
          <w:sz w:val="28"/>
          <w:szCs w:val="28"/>
        </w:rPr>
        <w:t>62 770</w:t>
      </w:r>
      <w:r w:rsidR="00471542">
        <w:rPr>
          <w:sz w:val="28"/>
          <w:szCs w:val="28"/>
        </w:rPr>
        <w:t> </w:t>
      </w:r>
      <w:r w:rsidR="00906B5C">
        <w:rPr>
          <w:sz w:val="28"/>
          <w:szCs w:val="28"/>
        </w:rPr>
        <w:t>336</w:t>
      </w:r>
      <w:r w:rsidR="003E31E0" w:rsidRPr="0008354B">
        <w:rPr>
          <w:sz w:val="28"/>
          <w:szCs w:val="28"/>
        </w:rPr>
        <w:t>,</w:t>
      </w:r>
      <w:r w:rsidR="00235F55">
        <w:rPr>
          <w:sz w:val="28"/>
          <w:szCs w:val="28"/>
        </w:rPr>
        <w:t>50</w:t>
      </w:r>
      <w:r w:rsidRPr="009315CF">
        <w:rPr>
          <w:sz w:val="28"/>
          <w:szCs w:val="28"/>
        </w:rPr>
        <w:t xml:space="preserve"> рублей;</w:t>
      </w:r>
    </w:p>
    <w:p w:rsidR="00257D5D" w:rsidRPr="009315CF" w:rsidRDefault="00D8380C" w:rsidP="00257D5D">
      <w:pPr>
        <w:widowControl w:val="0"/>
        <w:autoSpaceDE w:val="0"/>
        <w:autoSpaceDN w:val="0"/>
        <w:adjustRightInd w:val="0"/>
        <w:ind w:firstLine="709"/>
        <w:jc w:val="both"/>
        <w:rPr>
          <w:sz w:val="28"/>
          <w:szCs w:val="28"/>
        </w:rPr>
      </w:pPr>
      <w:proofErr w:type="gramStart"/>
      <w:r>
        <w:rPr>
          <w:sz w:val="28"/>
          <w:szCs w:val="28"/>
        </w:rPr>
        <w:t>на</w:t>
      </w:r>
      <w:proofErr w:type="gramEnd"/>
      <w:r>
        <w:rPr>
          <w:sz w:val="28"/>
          <w:szCs w:val="28"/>
        </w:rPr>
        <w:t xml:space="preserve"> 2019</w:t>
      </w:r>
      <w:r w:rsidR="00257D5D" w:rsidRPr="009315CF">
        <w:rPr>
          <w:sz w:val="28"/>
          <w:szCs w:val="28"/>
        </w:rPr>
        <w:t xml:space="preserve"> год – </w:t>
      </w:r>
      <w:r w:rsidR="003E31E0">
        <w:rPr>
          <w:sz w:val="28"/>
          <w:szCs w:val="28"/>
        </w:rPr>
        <w:t>803 604 100</w:t>
      </w:r>
      <w:r w:rsidR="00257D5D" w:rsidRPr="003E31E0">
        <w:rPr>
          <w:sz w:val="28"/>
          <w:szCs w:val="28"/>
        </w:rPr>
        <w:t>,0 рублей</w:t>
      </w:r>
      <w:r w:rsidR="00257D5D" w:rsidRPr="009315CF">
        <w:rPr>
          <w:sz w:val="28"/>
          <w:szCs w:val="28"/>
        </w:rPr>
        <w:t xml:space="preserve">, в том числе объем межбюджетных трансфертов из областного бюджета – </w:t>
      </w:r>
      <w:r w:rsidR="005758FE" w:rsidRPr="005E576F">
        <w:rPr>
          <w:sz w:val="28"/>
          <w:szCs w:val="28"/>
        </w:rPr>
        <w:t>495 420 100</w:t>
      </w:r>
      <w:r w:rsidR="00257D5D" w:rsidRPr="005E576F">
        <w:rPr>
          <w:sz w:val="28"/>
          <w:szCs w:val="28"/>
        </w:rPr>
        <w:t>,0</w:t>
      </w:r>
      <w:r w:rsidR="00257D5D" w:rsidRPr="009315CF">
        <w:rPr>
          <w:sz w:val="28"/>
          <w:szCs w:val="28"/>
        </w:rPr>
        <w:t xml:space="preserve"> рублей;</w:t>
      </w:r>
    </w:p>
    <w:p w:rsidR="00257D5D" w:rsidRDefault="00D8380C" w:rsidP="00257D5D">
      <w:pPr>
        <w:widowControl w:val="0"/>
        <w:autoSpaceDE w:val="0"/>
        <w:autoSpaceDN w:val="0"/>
        <w:adjustRightInd w:val="0"/>
        <w:ind w:firstLine="709"/>
        <w:jc w:val="both"/>
        <w:rPr>
          <w:sz w:val="28"/>
          <w:szCs w:val="28"/>
        </w:rPr>
      </w:pPr>
      <w:proofErr w:type="gramStart"/>
      <w:r>
        <w:rPr>
          <w:sz w:val="28"/>
          <w:szCs w:val="28"/>
        </w:rPr>
        <w:t>на</w:t>
      </w:r>
      <w:proofErr w:type="gramEnd"/>
      <w:r>
        <w:rPr>
          <w:sz w:val="28"/>
          <w:szCs w:val="28"/>
        </w:rPr>
        <w:t xml:space="preserve"> 2020</w:t>
      </w:r>
      <w:r w:rsidR="00257D5D" w:rsidRPr="009315CF">
        <w:rPr>
          <w:sz w:val="28"/>
          <w:szCs w:val="28"/>
        </w:rPr>
        <w:t xml:space="preserve"> год </w:t>
      </w:r>
      <w:r w:rsidR="00257D5D" w:rsidRPr="003E31E0">
        <w:rPr>
          <w:sz w:val="28"/>
          <w:szCs w:val="28"/>
        </w:rPr>
        <w:t xml:space="preserve">– </w:t>
      </w:r>
      <w:r w:rsidR="003E31E0" w:rsidRPr="003E31E0">
        <w:rPr>
          <w:sz w:val="28"/>
          <w:szCs w:val="28"/>
        </w:rPr>
        <w:t>812</w:t>
      </w:r>
      <w:r w:rsidR="00257D5D" w:rsidRPr="003E31E0">
        <w:rPr>
          <w:sz w:val="28"/>
          <w:szCs w:val="28"/>
        </w:rPr>
        <w:t> </w:t>
      </w:r>
      <w:r w:rsidR="003E31E0" w:rsidRPr="003E31E0">
        <w:rPr>
          <w:sz w:val="28"/>
          <w:szCs w:val="28"/>
        </w:rPr>
        <w:t>266</w:t>
      </w:r>
      <w:r w:rsidR="00257D5D" w:rsidRPr="003E31E0">
        <w:rPr>
          <w:sz w:val="28"/>
          <w:szCs w:val="28"/>
        </w:rPr>
        <w:t xml:space="preserve"> </w:t>
      </w:r>
      <w:r w:rsidR="003E31E0" w:rsidRPr="003E31E0">
        <w:rPr>
          <w:sz w:val="28"/>
          <w:szCs w:val="28"/>
        </w:rPr>
        <w:t>200</w:t>
      </w:r>
      <w:r w:rsidR="00257D5D" w:rsidRPr="003E31E0">
        <w:rPr>
          <w:sz w:val="28"/>
          <w:szCs w:val="28"/>
        </w:rPr>
        <w:t>,0</w:t>
      </w:r>
      <w:r w:rsidR="00257D5D" w:rsidRPr="009315CF">
        <w:rPr>
          <w:sz w:val="28"/>
          <w:szCs w:val="28"/>
        </w:rPr>
        <w:t xml:space="preserve"> рублей, в том числе объем межбюджетных трансфертов из областного бюджета </w:t>
      </w:r>
      <w:r w:rsidR="00257D5D" w:rsidRPr="005E576F">
        <w:rPr>
          <w:sz w:val="28"/>
          <w:szCs w:val="28"/>
        </w:rPr>
        <w:t xml:space="preserve">– </w:t>
      </w:r>
      <w:r w:rsidR="005758FE" w:rsidRPr="005E576F">
        <w:rPr>
          <w:sz w:val="28"/>
          <w:szCs w:val="28"/>
        </w:rPr>
        <w:t>486 938 200</w:t>
      </w:r>
      <w:r w:rsidR="00257D5D" w:rsidRPr="005E576F">
        <w:rPr>
          <w:sz w:val="28"/>
          <w:szCs w:val="28"/>
        </w:rPr>
        <w:t>,0</w:t>
      </w:r>
      <w:r w:rsidR="00257D5D" w:rsidRPr="009315CF">
        <w:rPr>
          <w:sz w:val="28"/>
          <w:szCs w:val="28"/>
        </w:rPr>
        <w:t xml:space="preserve"> рублей;»</w:t>
      </w:r>
      <w:r w:rsidR="00DB7422">
        <w:rPr>
          <w:sz w:val="28"/>
          <w:szCs w:val="28"/>
        </w:rPr>
        <w:t>;</w:t>
      </w:r>
    </w:p>
    <w:p w:rsidR="00DB7422" w:rsidRDefault="00DB7422" w:rsidP="00257D5D">
      <w:pPr>
        <w:widowControl w:val="0"/>
        <w:autoSpaceDE w:val="0"/>
        <w:autoSpaceDN w:val="0"/>
        <w:adjustRightInd w:val="0"/>
        <w:ind w:firstLine="709"/>
        <w:jc w:val="both"/>
        <w:rPr>
          <w:sz w:val="28"/>
          <w:szCs w:val="28"/>
        </w:rPr>
      </w:pPr>
    </w:p>
    <w:p w:rsidR="00DB7422" w:rsidRPr="00A81612" w:rsidRDefault="00DB7422" w:rsidP="00257D5D">
      <w:pPr>
        <w:widowControl w:val="0"/>
        <w:autoSpaceDE w:val="0"/>
        <w:autoSpaceDN w:val="0"/>
        <w:adjustRightInd w:val="0"/>
        <w:ind w:firstLine="709"/>
        <w:jc w:val="both"/>
        <w:rPr>
          <w:sz w:val="28"/>
          <w:szCs w:val="28"/>
        </w:rPr>
      </w:pPr>
    </w:p>
    <w:p w:rsidR="00A77B35" w:rsidRDefault="00A77B35" w:rsidP="0030720F">
      <w:pPr>
        <w:autoSpaceDE w:val="0"/>
        <w:ind w:firstLine="709"/>
        <w:jc w:val="both"/>
        <w:rPr>
          <w:sz w:val="28"/>
          <w:szCs w:val="28"/>
        </w:rPr>
      </w:pPr>
      <w:r>
        <w:rPr>
          <w:sz w:val="28"/>
          <w:szCs w:val="28"/>
        </w:rPr>
        <w:lastRenderedPageBreak/>
        <w:t>1.</w:t>
      </w:r>
      <w:r w:rsidR="007C4888">
        <w:rPr>
          <w:sz w:val="28"/>
          <w:szCs w:val="28"/>
        </w:rPr>
        <w:t>2</w:t>
      </w:r>
      <w:r>
        <w:rPr>
          <w:sz w:val="28"/>
          <w:szCs w:val="28"/>
        </w:rPr>
        <w:t>. Подпункт 2 пункта 1 изложить в следующей редакции:</w:t>
      </w:r>
    </w:p>
    <w:p w:rsidR="002D43CE" w:rsidRPr="009315CF" w:rsidRDefault="00804CCC" w:rsidP="002D43CE">
      <w:pPr>
        <w:widowControl w:val="0"/>
        <w:autoSpaceDE w:val="0"/>
        <w:autoSpaceDN w:val="0"/>
        <w:adjustRightInd w:val="0"/>
        <w:ind w:firstLine="709"/>
        <w:jc w:val="both"/>
        <w:rPr>
          <w:sz w:val="28"/>
          <w:szCs w:val="28"/>
        </w:rPr>
      </w:pPr>
      <w:r w:rsidRPr="009315CF">
        <w:rPr>
          <w:sz w:val="28"/>
          <w:szCs w:val="28"/>
        </w:rPr>
        <w:t>«</w:t>
      </w:r>
      <w:r w:rsidR="00A77B35" w:rsidRPr="009315CF">
        <w:rPr>
          <w:sz w:val="28"/>
          <w:szCs w:val="28"/>
        </w:rPr>
        <w:t xml:space="preserve">2) </w:t>
      </w:r>
      <w:r w:rsidR="002D43CE" w:rsidRPr="009315CF">
        <w:rPr>
          <w:sz w:val="28"/>
          <w:szCs w:val="28"/>
        </w:rPr>
        <w:t xml:space="preserve">общий объем расходов бюджета </w:t>
      </w:r>
      <w:proofErr w:type="spellStart"/>
      <w:r w:rsidR="002D43CE" w:rsidRPr="009315CF">
        <w:rPr>
          <w:sz w:val="28"/>
          <w:szCs w:val="28"/>
        </w:rPr>
        <w:t>Камышловского</w:t>
      </w:r>
      <w:proofErr w:type="spellEnd"/>
      <w:r w:rsidR="002D43CE" w:rsidRPr="009315CF">
        <w:rPr>
          <w:sz w:val="28"/>
          <w:szCs w:val="28"/>
        </w:rPr>
        <w:t xml:space="preserve"> городского </w:t>
      </w:r>
      <w:proofErr w:type="gramStart"/>
      <w:r w:rsidR="002D43CE" w:rsidRPr="009315CF">
        <w:rPr>
          <w:sz w:val="28"/>
          <w:szCs w:val="28"/>
        </w:rPr>
        <w:t>округа  составляет</w:t>
      </w:r>
      <w:proofErr w:type="gramEnd"/>
      <w:r w:rsidR="002D43CE" w:rsidRPr="009315CF">
        <w:rPr>
          <w:sz w:val="28"/>
          <w:szCs w:val="28"/>
        </w:rPr>
        <w:t>:</w:t>
      </w:r>
    </w:p>
    <w:p w:rsidR="002D43CE" w:rsidRPr="009315CF" w:rsidRDefault="002D43CE" w:rsidP="002D43CE">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201</w:t>
      </w:r>
      <w:r w:rsidR="00D8380C">
        <w:rPr>
          <w:sz w:val="28"/>
          <w:szCs w:val="28"/>
        </w:rPr>
        <w:t>8</w:t>
      </w:r>
      <w:r w:rsidRPr="009315CF">
        <w:rPr>
          <w:sz w:val="28"/>
          <w:szCs w:val="28"/>
        </w:rPr>
        <w:t xml:space="preserve"> год </w:t>
      </w:r>
      <w:r w:rsidRPr="00BB4F1A">
        <w:rPr>
          <w:sz w:val="28"/>
          <w:szCs w:val="28"/>
        </w:rPr>
        <w:t xml:space="preserve">– </w:t>
      </w:r>
      <w:r w:rsidR="00471542">
        <w:rPr>
          <w:sz w:val="28"/>
          <w:szCs w:val="28"/>
        </w:rPr>
        <w:t>10</w:t>
      </w:r>
      <w:r w:rsidR="00906B5C">
        <w:rPr>
          <w:sz w:val="28"/>
          <w:szCs w:val="28"/>
        </w:rPr>
        <w:t>11</w:t>
      </w:r>
      <w:r w:rsidR="003B7426">
        <w:rPr>
          <w:sz w:val="28"/>
          <w:szCs w:val="28"/>
        </w:rPr>
        <w:t> </w:t>
      </w:r>
      <w:r w:rsidR="00906B5C">
        <w:rPr>
          <w:sz w:val="28"/>
          <w:szCs w:val="28"/>
        </w:rPr>
        <w:t>4</w:t>
      </w:r>
      <w:r w:rsidR="00471542">
        <w:rPr>
          <w:sz w:val="28"/>
          <w:szCs w:val="28"/>
        </w:rPr>
        <w:t>41</w:t>
      </w:r>
      <w:r w:rsidR="003B7426">
        <w:rPr>
          <w:sz w:val="28"/>
          <w:szCs w:val="28"/>
        </w:rPr>
        <w:t xml:space="preserve"> </w:t>
      </w:r>
      <w:r w:rsidR="00906B5C">
        <w:rPr>
          <w:sz w:val="28"/>
          <w:szCs w:val="28"/>
        </w:rPr>
        <w:t>9</w:t>
      </w:r>
      <w:r w:rsidR="00471542">
        <w:rPr>
          <w:sz w:val="28"/>
          <w:szCs w:val="28"/>
        </w:rPr>
        <w:t>60</w:t>
      </w:r>
      <w:r w:rsidRPr="00BB4F1A">
        <w:rPr>
          <w:sz w:val="28"/>
          <w:szCs w:val="28"/>
        </w:rPr>
        <w:t>,</w:t>
      </w:r>
      <w:r w:rsidR="00806B6F">
        <w:rPr>
          <w:sz w:val="28"/>
          <w:szCs w:val="28"/>
        </w:rPr>
        <w:t>6</w:t>
      </w:r>
      <w:r w:rsidR="00855E9C">
        <w:rPr>
          <w:sz w:val="28"/>
          <w:szCs w:val="28"/>
        </w:rPr>
        <w:t>2</w:t>
      </w:r>
      <w:r w:rsidR="00173DC8" w:rsidRPr="009315CF">
        <w:rPr>
          <w:sz w:val="28"/>
          <w:szCs w:val="28"/>
        </w:rPr>
        <w:t xml:space="preserve"> </w:t>
      </w:r>
      <w:r w:rsidRPr="009315CF">
        <w:rPr>
          <w:sz w:val="28"/>
          <w:szCs w:val="28"/>
        </w:rPr>
        <w:t>рубл</w:t>
      </w:r>
      <w:r w:rsidR="00471542">
        <w:rPr>
          <w:sz w:val="28"/>
          <w:szCs w:val="28"/>
        </w:rPr>
        <w:t>ей</w:t>
      </w:r>
      <w:r w:rsidRPr="009315CF">
        <w:rPr>
          <w:sz w:val="28"/>
          <w:szCs w:val="28"/>
        </w:rPr>
        <w:t>;</w:t>
      </w:r>
    </w:p>
    <w:p w:rsidR="002D43CE" w:rsidRPr="009315CF" w:rsidRDefault="00D8380C" w:rsidP="002D43CE">
      <w:pPr>
        <w:widowControl w:val="0"/>
        <w:autoSpaceDE w:val="0"/>
        <w:autoSpaceDN w:val="0"/>
        <w:adjustRightInd w:val="0"/>
        <w:ind w:firstLine="709"/>
        <w:jc w:val="both"/>
        <w:rPr>
          <w:sz w:val="28"/>
          <w:szCs w:val="28"/>
        </w:rPr>
      </w:pPr>
      <w:proofErr w:type="gramStart"/>
      <w:r>
        <w:rPr>
          <w:sz w:val="28"/>
          <w:szCs w:val="28"/>
        </w:rPr>
        <w:t>на</w:t>
      </w:r>
      <w:proofErr w:type="gramEnd"/>
      <w:r>
        <w:rPr>
          <w:sz w:val="28"/>
          <w:szCs w:val="28"/>
        </w:rPr>
        <w:t xml:space="preserve"> 2019</w:t>
      </w:r>
      <w:r w:rsidR="002D43CE" w:rsidRPr="009315CF">
        <w:rPr>
          <w:sz w:val="28"/>
          <w:szCs w:val="28"/>
        </w:rPr>
        <w:t xml:space="preserve"> год – </w:t>
      </w:r>
      <w:r w:rsidR="00866466" w:rsidRPr="00866466">
        <w:rPr>
          <w:sz w:val="28"/>
          <w:szCs w:val="28"/>
        </w:rPr>
        <w:t>799 050 100</w:t>
      </w:r>
      <w:r w:rsidR="002D43CE" w:rsidRPr="00866466">
        <w:rPr>
          <w:sz w:val="28"/>
          <w:szCs w:val="28"/>
        </w:rPr>
        <w:t>,0</w:t>
      </w:r>
      <w:r w:rsidR="002D43CE" w:rsidRPr="009315CF">
        <w:rPr>
          <w:sz w:val="28"/>
          <w:szCs w:val="28"/>
        </w:rPr>
        <w:t xml:space="preserve"> рублей;</w:t>
      </w:r>
    </w:p>
    <w:p w:rsidR="00A77B35" w:rsidRDefault="002D43CE" w:rsidP="002D43CE">
      <w:pPr>
        <w:widowControl w:val="0"/>
        <w:autoSpaceDE w:val="0"/>
        <w:autoSpaceDN w:val="0"/>
        <w:adjustRightInd w:val="0"/>
        <w:ind w:firstLine="709"/>
        <w:jc w:val="both"/>
        <w:rPr>
          <w:sz w:val="28"/>
          <w:szCs w:val="28"/>
        </w:rPr>
      </w:pPr>
      <w:proofErr w:type="gramStart"/>
      <w:r w:rsidRPr="009315CF">
        <w:rPr>
          <w:sz w:val="28"/>
          <w:szCs w:val="28"/>
        </w:rPr>
        <w:t>на</w:t>
      </w:r>
      <w:proofErr w:type="gramEnd"/>
      <w:r w:rsidRPr="009315CF">
        <w:rPr>
          <w:sz w:val="28"/>
          <w:szCs w:val="28"/>
        </w:rPr>
        <w:t xml:space="preserve"> 20</w:t>
      </w:r>
      <w:r w:rsidR="00D8380C">
        <w:rPr>
          <w:sz w:val="28"/>
          <w:szCs w:val="28"/>
        </w:rPr>
        <w:t>20</w:t>
      </w:r>
      <w:r w:rsidRPr="009315CF">
        <w:rPr>
          <w:sz w:val="28"/>
          <w:szCs w:val="28"/>
        </w:rPr>
        <w:t xml:space="preserve"> год </w:t>
      </w:r>
      <w:r w:rsidRPr="00866466">
        <w:rPr>
          <w:sz w:val="28"/>
          <w:szCs w:val="28"/>
        </w:rPr>
        <w:t>– 8</w:t>
      </w:r>
      <w:r w:rsidR="00866466" w:rsidRPr="00866466">
        <w:rPr>
          <w:sz w:val="28"/>
          <w:szCs w:val="28"/>
        </w:rPr>
        <w:t>12 103 200</w:t>
      </w:r>
      <w:r w:rsidRPr="00866466">
        <w:rPr>
          <w:sz w:val="28"/>
          <w:szCs w:val="28"/>
        </w:rPr>
        <w:t>,0</w:t>
      </w:r>
      <w:r w:rsidRPr="009315CF">
        <w:rPr>
          <w:sz w:val="28"/>
          <w:szCs w:val="28"/>
        </w:rPr>
        <w:t xml:space="preserve"> рублей;</w:t>
      </w:r>
      <w:r w:rsidR="00694953" w:rsidRPr="009315CF">
        <w:rPr>
          <w:sz w:val="28"/>
          <w:szCs w:val="28"/>
        </w:rPr>
        <w:t>»</w:t>
      </w:r>
    </w:p>
    <w:p w:rsidR="00A53CFE" w:rsidRDefault="00A53CFE" w:rsidP="00A53CFE">
      <w:pPr>
        <w:widowControl w:val="0"/>
        <w:autoSpaceDE w:val="0"/>
        <w:autoSpaceDN w:val="0"/>
        <w:adjustRightInd w:val="0"/>
        <w:ind w:firstLine="709"/>
        <w:jc w:val="both"/>
        <w:rPr>
          <w:sz w:val="28"/>
          <w:szCs w:val="28"/>
        </w:rPr>
      </w:pPr>
      <w:r>
        <w:rPr>
          <w:sz w:val="28"/>
          <w:szCs w:val="28"/>
        </w:rPr>
        <w:t>1.</w:t>
      </w:r>
      <w:r w:rsidR="00471542">
        <w:rPr>
          <w:sz w:val="28"/>
          <w:szCs w:val="28"/>
        </w:rPr>
        <w:t>3</w:t>
      </w:r>
      <w:r>
        <w:rPr>
          <w:sz w:val="28"/>
          <w:szCs w:val="28"/>
        </w:rPr>
        <w:t>. Подпункт 4 пункта 1 изложить в следующей редакции:</w:t>
      </w:r>
    </w:p>
    <w:p w:rsidR="00A53CFE" w:rsidRDefault="00A53CFE" w:rsidP="00A53CFE">
      <w:pPr>
        <w:widowControl w:val="0"/>
        <w:autoSpaceDE w:val="0"/>
        <w:autoSpaceDN w:val="0"/>
        <w:adjustRightInd w:val="0"/>
        <w:ind w:firstLine="709"/>
        <w:jc w:val="both"/>
        <w:rPr>
          <w:sz w:val="28"/>
          <w:szCs w:val="28"/>
        </w:rPr>
      </w:pPr>
      <w:r>
        <w:rPr>
          <w:sz w:val="28"/>
          <w:szCs w:val="28"/>
        </w:rPr>
        <w:t xml:space="preserve">«4) Общий объем бюджетных ассигнований резервного фонда администрации </w:t>
      </w:r>
      <w:proofErr w:type="spellStart"/>
      <w:r>
        <w:rPr>
          <w:sz w:val="28"/>
          <w:szCs w:val="28"/>
        </w:rPr>
        <w:t>Камышловского</w:t>
      </w:r>
      <w:proofErr w:type="spellEnd"/>
      <w:r>
        <w:rPr>
          <w:sz w:val="28"/>
          <w:szCs w:val="28"/>
        </w:rPr>
        <w:t xml:space="preserve"> городского округа:</w:t>
      </w:r>
    </w:p>
    <w:p w:rsidR="00A53CFE" w:rsidRPr="00806B6F" w:rsidRDefault="00A53CFE" w:rsidP="00A53CFE">
      <w:pPr>
        <w:widowControl w:val="0"/>
        <w:autoSpaceDE w:val="0"/>
        <w:autoSpaceDN w:val="0"/>
        <w:adjustRightInd w:val="0"/>
        <w:ind w:firstLine="709"/>
        <w:jc w:val="both"/>
        <w:rPr>
          <w:sz w:val="28"/>
          <w:szCs w:val="28"/>
        </w:rPr>
      </w:pPr>
      <w:proofErr w:type="gramStart"/>
      <w:r w:rsidRPr="0008354B">
        <w:rPr>
          <w:sz w:val="28"/>
          <w:szCs w:val="28"/>
        </w:rPr>
        <w:t>в</w:t>
      </w:r>
      <w:proofErr w:type="gramEnd"/>
      <w:r w:rsidRPr="0008354B">
        <w:rPr>
          <w:sz w:val="28"/>
          <w:szCs w:val="28"/>
        </w:rPr>
        <w:t xml:space="preserve"> 2018 году – </w:t>
      </w:r>
      <w:r w:rsidR="00471542" w:rsidRPr="00806B6F">
        <w:rPr>
          <w:sz w:val="28"/>
          <w:szCs w:val="28"/>
        </w:rPr>
        <w:t>0</w:t>
      </w:r>
      <w:r w:rsidR="0008354B" w:rsidRPr="00806B6F">
        <w:rPr>
          <w:sz w:val="28"/>
          <w:szCs w:val="28"/>
        </w:rPr>
        <w:t>,0</w:t>
      </w:r>
      <w:r w:rsidRPr="00806B6F">
        <w:rPr>
          <w:sz w:val="28"/>
          <w:szCs w:val="28"/>
        </w:rPr>
        <w:t xml:space="preserve"> рубл</w:t>
      </w:r>
      <w:r w:rsidR="0008354B" w:rsidRPr="00806B6F">
        <w:rPr>
          <w:sz w:val="28"/>
          <w:szCs w:val="28"/>
        </w:rPr>
        <w:t>ей</w:t>
      </w:r>
      <w:r w:rsidRPr="00806B6F">
        <w:rPr>
          <w:sz w:val="28"/>
          <w:szCs w:val="28"/>
        </w:rPr>
        <w:t>;</w:t>
      </w:r>
    </w:p>
    <w:p w:rsidR="00A53CFE" w:rsidRPr="00A907F1" w:rsidRDefault="00A53CFE" w:rsidP="00A53CFE">
      <w:pPr>
        <w:widowControl w:val="0"/>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2019 году – </w:t>
      </w:r>
      <w:r w:rsidRPr="00A907F1">
        <w:rPr>
          <w:sz w:val="28"/>
          <w:szCs w:val="28"/>
        </w:rPr>
        <w:t>2 000 000,0 рублей;</w:t>
      </w:r>
    </w:p>
    <w:p w:rsidR="00A53CFE" w:rsidRDefault="00A53CFE" w:rsidP="00A53CFE">
      <w:pPr>
        <w:widowControl w:val="0"/>
        <w:autoSpaceDE w:val="0"/>
        <w:autoSpaceDN w:val="0"/>
        <w:adjustRightInd w:val="0"/>
        <w:ind w:firstLine="709"/>
        <w:jc w:val="both"/>
        <w:rPr>
          <w:sz w:val="28"/>
          <w:szCs w:val="28"/>
        </w:rPr>
      </w:pPr>
      <w:proofErr w:type="gramStart"/>
      <w:r w:rsidRPr="00A907F1">
        <w:rPr>
          <w:sz w:val="28"/>
          <w:szCs w:val="28"/>
        </w:rPr>
        <w:t>в</w:t>
      </w:r>
      <w:proofErr w:type="gramEnd"/>
      <w:r w:rsidRPr="00A907F1">
        <w:rPr>
          <w:sz w:val="28"/>
          <w:szCs w:val="28"/>
        </w:rPr>
        <w:t xml:space="preserve"> 2020 году – 2 000 000,</w:t>
      </w:r>
      <w:r>
        <w:rPr>
          <w:sz w:val="28"/>
          <w:szCs w:val="28"/>
        </w:rPr>
        <w:t>0 рублей;</w:t>
      </w:r>
    </w:p>
    <w:p w:rsidR="00A53CFE" w:rsidRDefault="00A53CFE" w:rsidP="00A53CFE">
      <w:pPr>
        <w:widowControl w:val="0"/>
        <w:autoSpaceDE w:val="0"/>
        <w:autoSpaceDN w:val="0"/>
        <w:adjustRightInd w:val="0"/>
        <w:ind w:firstLine="709"/>
        <w:jc w:val="both"/>
        <w:rPr>
          <w:sz w:val="28"/>
          <w:szCs w:val="28"/>
        </w:rPr>
      </w:pPr>
      <w:r w:rsidRPr="00AA52EC">
        <w:rPr>
          <w:sz w:val="28"/>
          <w:szCs w:val="28"/>
        </w:rPr>
        <w:t>1.</w:t>
      </w:r>
      <w:r w:rsidR="00471542">
        <w:rPr>
          <w:sz w:val="28"/>
          <w:szCs w:val="28"/>
        </w:rPr>
        <w:t>4</w:t>
      </w:r>
      <w:r w:rsidRPr="00AA52EC">
        <w:rPr>
          <w:sz w:val="28"/>
          <w:szCs w:val="28"/>
        </w:rPr>
        <w:t xml:space="preserve">. </w:t>
      </w:r>
      <w:r>
        <w:rPr>
          <w:sz w:val="28"/>
          <w:szCs w:val="28"/>
        </w:rPr>
        <w:t>Подпункт 5 пункта 1 изложить в следующей редакции:</w:t>
      </w:r>
    </w:p>
    <w:p w:rsidR="00A53CFE" w:rsidRPr="00A81612" w:rsidRDefault="00A53CFE" w:rsidP="00A53CFE">
      <w:pPr>
        <w:widowControl w:val="0"/>
        <w:autoSpaceDE w:val="0"/>
        <w:autoSpaceDN w:val="0"/>
        <w:adjustRightInd w:val="0"/>
        <w:ind w:firstLine="709"/>
        <w:jc w:val="both"/>
        <w:rPr>
          <w:sz w:val="28"/>
          <w:szCs w:val="28"/>
        </w:rPr>
      </w:pPr>
      <w:r>
        <w:rPr>
          <w:sz w:val="28"/>
          <w:szCs w:val="28"/>
        </w:rPr>
        <w:t>«5</w:t>
      </w:r>
      <w:r w:rsidRPr="00A81612">
        <w:rPr>
          <w:sz w:val="28"/>
          <w:szCs w:val="28"/>
        </w:rPr>
        <w:t xml:space="preserve">) общий объем бюджетных ассигнований муниципального дорожного фонда </w:t>
      </w:r>
      <w:proofErr w:type="spellStart"/>
      <w:r>
        <w:rPr>
          <w:sz w:val="28"/>
          <w:szCs w:val="28"/>
        </w:rPr>
        <w:t>Камышловского</w:t>
      </w:r>
      <w:proofErr w:type="spellEnd"/>
      <w:r>
        <w:rPr>
          <w:sz w:val="28"/>
          <w:szCs w:val="28"/>
        </w:rPr>
        <w:t xml:space="preserve"> городского округа </w:t>
      </w:r>
      <w:r w:rsidRPr="00A81612">
        <w:rPr>
          <w:sz w:val="28"/>
          <w:szCs w:val="28"/>
        </w:rPr>
        <w:t>составляет:</w:t>
      </w:r>
    </w:p>
    <w:p w:rsidR="00A53CFE" w:rsidRPr="00F95509" w:rsidRDefault="00A53CFE" w:rsidP="00A53CFE">
      <w:pPr>
        <w:ind w:firstLine="708"/>
        <w:rPr>
          <w:sz w:val="28"/>
          <w:szCs w:val="28"/>
        </w:rPr>
      </w:pPr>
      <w:proofErr w:type="gramStart"/>
      <w:r w:rsidRPr="007B625A">
        <w:rPr>
          <w:sz w:val="28"/>
          <w:szCs w:val="28"/>
        </w:rPr>
        <w:t>в</w:t>
      </w:r>
      <w:proofErr w:type="gramEnd"/>
      <w:r w:rsidRPr="007B625A">
        <w:rPr>
          <w:sz w:val="28"/>
          <w:szCs w:val="28"/>
        </w:rPr>
        <w:t xml:space="preserve"> 2018 году – </w:t>
      </w:r>
      <w:r w:rsidR="007B625A" w:rsidRPr="007B625A">
        <w:rPr>
          <w:sz w:val="28"/>
          <w:szCs w:val="28"/>
        </w:rPr>
        <w:t>68 </w:t>
      </w:r>
      <w:r w:rsidR="00471542">
        <w:rPr>
          <w:sz w:val="28"/>
          <w:szCs w:val="28"/>
        </w:rPr>
        <w:t>545</w:t>
      </w:r>
      <w:r w:rsidR="007B625A" w:rsidRPr="007B625A">
        <w:rPr>
          <w:sz w:val="28"/>
          <w:szCs w:val="28"/>
        </w:rPr>
        <w:t> 7</w:t>
      </w:r>
      <w:r w:rsidR="00471542">
        <w:rPr>
          <w:sz w:val="28"/>
          <w:szCs w:val="28"/>
        </w:rPr>
        <w:t>66</w:t>
      </w:r>
      <w:r w:rsidR="007B625A" w:rsidRPr="007B625A">
        <w:rPr>
          <w:sz w:val="28"/>
          <w:szCs w:val="28"/>
        </w:rPr>
        <w:t>,</w:t>
      </w:r>
      <w:r w:rsidR="00471542">
        <w:rPr>
          <w:sz w:val="28"/>
          <w:szCs w:val="28"/>
        </w:rPr>
        <w:t>78</w:t>
      </w:r>
      <w:r w:rsidRPr="007B625A">
        <w:rPr>
          <w:sz w:val="28"/>
          <w:szCs w:val="28"/>
        </w:rPr>
        <w:t xml:space="preserve"> рубл</w:t>
      </w:r>
      <w:r w:rsidR="00471542">
        <w:rPr>
          <w:sz w:val="28"/>
          <w:szCs w:val="28"/>
        </w:rPr>
        <w:t>ей</w:t>
      </w:r>
      <w:r w:rsidRPr="007B625A">
        <w:rPr>
          <w:sz w:val="28"/>
          <w:szCs w:val="28"/>
        </w:rPr>
        <w:t>;</w:t>
      </w:r>
    </w:p>
    <w:p w:rsidR="00A53CFE" w:rsidRPr="00A907F1" w:rsidRDefault="00A53CFE" w:rsidP="00A53CFE">
      <w:pPr>
        <w:ind w:firstLine="708"/>
        <w:rPr>
          <w:sz w:val="28"/>
          <w:szCs w:val="28"/>
        </w:rPr>
      </w:pPr>
      <w:proofErr w:type="gramStart"/>
      <w:r>
        <w:rPr>
          <w:sz w:val="28"/>
          <w:szCs w:val="28"/>
        </w:rPr>
        <w:t>в</w:t>
      </w:r>
      <w:proofErr w:type="gramEnd"/>
      <w:r>
        <w:rPr>
          <w:sz w:val="28"/>
          <w:szCs w:val="28"/>
        </w:rPr>
        <w:t xml:space="preserve"> 2019</w:t>
      </w:r>
      <w:r w:rsidRPr="00F95509">
        <w:rPr>
          <w:sz w:val="28"/>
          <w:szCs w:val="28"/>
        </w:rPr>
        <w:t xml:space="preserve"> году – </w:t>
      </w:r>
      <w:r w:rsidRPr="00A907F1">
        <w:rPr>
          <w:sz w:val="28"/>
          <w:szCs w:val="28"/>
        </w:rPr>
        <w:t>20 600 000,0 рублей;</w:t>
      </w:r>
    </w:p>
    <w:p w:rsidR="00A53CFE" w:rsidRDefault="00A53CFE" w:rsidP="00A53CFE">
      <w:pPr>
        <w:ind w:firstLine="708"/>
        <w:rPr>
          <w:sz w:val="28"/>
          <w:szCs w:val="28"/>
        </w:rPr>
      </w:pPr>
      <w:proofErr w:type="gramStart"/>
      <w:r w:rsidRPr="00A907F1">
        <w:rPr>
          <w:sz w:val="28"/>
          <w:szCs w:val="28"/>
        </w:rPr>
        <w:t>в</w:t>
      </w:r>
      <w:proofErr w:type="gramEnd"/>
      <w:r w:rsidRPr="00A907F1">
        <w:rPr>
          <w:sz w:val="28"/>
          <w:szCs w:val="28"/>
        </w:rPr>
        <w:t xml:space="preserve"> 2020 году – 20 600 000,0</w:t>
      </w:r>
      <w:r>
        <w:rPr>
          <w:sz w:val="28"/>
          <w:szCs w:val="28"/>
        </w:rPr>
        <w:t xml:space="preserve"> </w:t>
      </w:r>
      <w:r w:rsidRPr="00A81612">
        <w:rPr>
          <w:sz w:val="28"/>
          <w:szCs w:val="28"/>
        </w:rPr>
        <w:t>рублей;</w:t>
      </w:r>
      <w:r>
        <w:rPr>
          <w:sz w:val="28"/>
          <w:szCs w:val="28"/>
        </w:rPr>
        <w:t>»</w:t>
      </w:r>
    </w:p>
    <w:p w:rsidR="00471542" w:rsidRPr="00A907F1" w:rsidRDefault="00471542" w:rsidP="00471542">
      <w:pPr>
        <w:widowControl w:val="0"/>
        <w:autoSpaceDE w:val="0"/>
        <w:autoSpaceDN w:val="0"/>
        <w:adjustRightInd w:val="0"/>
        <w:ind w:firstLine="709"/>
        <w:jc w:val="both"/>
        <w:rPr>
          <w:sz w:val="28"/>
          <w:szCs w:val="28"/>
        </w:rPr>
      </w:pPr>
      <w:r w:rsidRPr="00A907F1">
        <w:rPr>
          <w:sz w:val="28"/>
          <w:szCs w:val="28"/>
        </w:rPr>
        <w:t>1.</w:t>
      </w:r>
      <w:r>
        <w:rPr>
          <w:sz w:val="28"/>
          <w:szCs w:val="28"/>
        </w:rPr>
        <w:t>5</w:t>
      </w:r>
      <w:r w:rsidRPr="00A907F1">
        <w:rPr>
          <w:sz w:val="28"/>
          <w:szCs w:val="28"/>
        </w:rPr>
        <w:t>. Подпункт 6 пункта 1 изложить в следующей редакции:</w:t>
      </w:r>
    </w:p>
    <w:p w:rsidR="00471542" w:rsidRPr="00A907F1" w:rsidRDefault="00471542" w:rsidP="00471542">
      <w:pPr>
        <w:widowControl w:val="0"/>
        <w:tabs>
          <w:tab w:val="left" w:pos="1134"/>
        </w:tabs>
        <w:autoSpaceDE w:val="0"/>
        <w:autoSpaceDN w:val="0"/>
        <w:adjustRightInd w:val="0"/>
        <w:ind w:firstLine="709"/>
        <w:jc w:val="both"/>
        <w:rPr>
          <w:sz w:val="28"/>
          <w:szCs w:val="28"/>
        </w:rPr>
      </w:pPr>
      <w:r w:rsidRPr="00A907F1">
        <w:rPr>
          <w:sz w:val="28"/>
          <w:szCs w:val="28"/>
        </w:rPr>
        <w:t xml:space="preserve">«5) размер дефицита бюджета </w:t>
      </w:r>
      <w:proofErr w:type="spellStart"/>
      <w:r w:rsidRPr="00A907F1">
        <w:rPr>
          <w:sz w:val="28"/>
          <w:szCs w:val="28"/>
        </w:rPr>
        <w:t>Камышловского</w:t>
      </w:r>
      <w:proofErr w:type="spellEnd"/>
      <w:r w:rsidRPr="00A907F1">
        <w:rPr>
          <w:sz w:val="28"/>
          <w:szCs w:val="28"/>
        </w:rPr>
        <w:t xml:space="preserve"> городского округа составляет:</w:t>
      </w:r>
    </w:p>
    <w:p w:rsidR="00471542" w:rsidRPr="00A907F1" w:rsidRDefault="00471542" w:rsidP="00471542">
      <w:pPr>
        <w:autoSpaceDE w:val="0"/>
        <w:autoSpaceDN w:val="0"/>
        <w:adjustRightInd w:val="0"/>
        <w:ind w:firstLine="708"/>
        <w:jc w:val="both"/>
        <w:rPr>
          <w:sz w:val="28"/>
          <w:szCs w:val="28"/>
        </w:rPr>
      </w:pPr>
      <w:proofErr w:type="gramStart"/>
      <w:r w:rsidRPr="00A907F1">
        <w:rPr>
          <w:sz w:val="28"/>
          <w:szCs w:val="28"/>
        </w:rPr>
        <w:t>в</w:t>
      </w:r>
      <w:proofErr w:type="gramEnd"/>
      <w:r w:rsidRPr="00A907F1">
        <w:rPr>
          <w:sz w:val="28"/>
          <w:szCs w:val="28"/>
        </w:rPr>
        <w:t xml:space="preserve"> 201</w:t>
      </w:r>
      <w:r>
        <w:rPr>
          <w:sz w:val="28"/>
          <w:szCs w:val="28"/>
        </w:rPr>
        <w:t>8</w:t>
      </w:r>
      <w:r w:rsidRPr="00A907F1">
        <w:rPr>
          <w:sz w:val="28"/>
          <w:szCs w:val="28"/>
        </w:rPr>
        <w:t xml:space="preserve"> году – </w:t>
      </w:r>
      <w:r>
        <w:rPr>
          <w:sz w:val="28"/>
          <w:szCs w:val="28"/>
        </w:rPr>
        <w:t>2</w:t>
      </w:r>
      <w:r w:rsidR="00DC3D33">
        <w:rPr>
          <w:sz w:val="28"/>
          <w:szCs w:val="28"/>
        </w:rPr>
        <w:t>3 247</w:t>
      </w:r>
      <w:r>
        <w:rPr>
          <w:sz w:val="28"/>
          <w:szCs w:val="28"/>
        </w:rPr>
        <w:t xml:space="preserve"> 816</w:t>
      </w:r>
      <w:r w:rsidRPr="00A907F1">
        <w:rPr>
          <w:sz w:val="28"/>
          <w:szCs w:val="28"/>
        </w:rPr>
        <w:t>,</w:t>
      </w:r>
      <w:r>
        <w:rPr>
          <w:sz w:val="28"/>
          <w:szCs w:val="28"/>
        </w:rPr>
        <w:t>08</w:t>
      </w:r>
      <w:r w:rsidRPr="00A907F1">
        <w:rPr>
          <w:sz w:val="28"/>
          <w:szCs w:val="28"/>
        </w:rPr>
        <w:t xml:space="preserve"> рублей или </w:t>
      </w:r>
      <w:r>
        <w:rPr>
          <w:sz w:val="28"/>
          <w:szCs w:val="28"/>
        </w:rPr>
        <w:t>1</w:t>
      </w:r>
      <w:r w:rsidR="00DC3D33">
        <w:rPr>
          <w:sz w:val="28"/>
          <w:szCs w:val="28"/>
        </w:rPr>
        <w:t>7</w:t>
      </w:r>
      <w:r>
        <w:rPr>
          <w:sz w:val="28"/>
          <w:szCs w:val="28"/>
        </w:rPr>
        <w:t>,</w:t>
      </w:r>
      <w:r w:rsidR="00DC3D33">
        <w:rPr>
          <w:sz w:val="28"/>
          <w:szCs w:val="28"/>
        </w:rPr>
        <w:t>3</w:t>
      </w:r>
      <w:r>
        <w:rPr>
          <w:sz w:val="28"/>
          <w:szCs w:val="28"/>
        </w:rPr>
        <w:t>%</w:t>
      </w:r>
      <w:r w:rsidRPr="00A907F1">
        <w:rPr>
          <w:sz w:val="28"/>
          <w:szCs w:val="28"/>
        </w:rPr>
        <w:t xml:space="preserve"> процента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471542" w:rsidRDefault="00471542" w:rsidP="00471542">
      <w:pPr>
        <w:widowControl w:val="0"/>
        <w:autoSpaceDE w:val="0"/>
        <w:autoSpaceDN w:val="0"/>
        <w:adjustRightInd w:val="0"/>
        <w:ind w:firstLine="709"/>
        <w:jc w:val="both"/>
        <w:rPr>
          <w:sz w:val="28"/>
          <w:szCs w:val="28"/>
        </w:rPr>
      </w:pPr>
      <w:proofErr w:type="gramStart"/>
      <w:r w:rsidRPr="00A907F1">
        <w:rPr>
          <w:sz w:val="28"/>
          <w:szCs w:val="28"/>
        </w:rPr>
        <w:t>размер</w:t>
      </w:r>
      <w:proofErr w:type="gramEnd"/>
      <w:r w:rsidRPr="00A907F1">
        <w:rPr>
          <w:sz w:val="28"/>
          <w:szCs w:val="28"/>
        </w:rPr>
        <w:t xml:space="preserve"> </w:t>
      </w:r>
      <w:r>
        <w:rPr>
          <w:sz w:val="28"/>
          <w:szCs w:val="28"/>
        </w:rPr>
        <w:t>профицита</w:t>
      </w:r>
      <w:r w:rsidRPr="00A907F1">
        <w:rPr>
          <w:sz w:val="28"/>
          <w:szCs w:val="28"/>
        </w:rPr>
        <w:t xml:space="preserve"> бюджета </w:t>
      </w:r>
      <w:proofErr w:type="spellStart"/>
      <w:r w:rsidRPr="00A907F1">
        <w:rPr>
          <w:sz w:val="28"/>
          <w:szCs w:val="28"/>
        </w:rPr>
        <w:t>Камышловского</w:t>
      </w:r>
      <w:proofErr w:type="spellEnd"/>
      <w:r w:rsidRPr="00A907F1">
        <w:rPr>
          <w:sz w:val="28"/>
          <w:szCs w:val="28"/>
        </w:rPr>
        <w:t xml:space="preserve"> городского округа составляет:</w:t>
      </w:r>
    </w:p>
    <w:p w:rsidR="00471542" w:rsidRPr="00A907F1" w:rsidRDefault="00471542" w:rsidP="00471542">
      <w:pPr>
        <w:widowControl w:val="0"/>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2019</w:t>
      </w:r>
      <w:r w:rsidRPr="00A907F1">
        <w:rPr>
          <w:sz w:val="28"/>
          <w:szCs w:val="28"/>
        </w:rPr>
        <w:t xml:space="preserve"> году – </w:t>
      </w:r>
      <w:r>
        <w:rPr>
          <w:sz w:val="28"/>
          <w:szCs w:val="28"/>
        </w:rPr>
        <w:t>4 554 000</w:t>
      </w:r>
      <w:r w:rsidRPr="00A907F1">
        <w:rPr>
          <w:sz w:val="28"/>
          <w:szCs w:val="28"/>
        </w:rPr>
        <w:t>,0 рублей;</w:t>
      </w:r>
    </w:p>
    <w:p w:rsidR="00471542" w:rsidRPr="00A81612" w:rsidRDefault="00471542" w:rsidP="00471542">
      <w:pPr>
        <w:widowControl w:val="0"/>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2020 году – 163 000</w:t>
      </w:r>
      <w:r w:rsidRPr="00A907F1">
        <w:rPr>
          <w:sz w:val="28"/>
          <w:szCs w:val="28"/>
        </w:rPr>
        <w:t>,0 рублей;»</w:t>
      </w:r>
    </w:p>
    <w:p w:rsidR="00A77B35" w:rsidRDefault="00A77B35" w:rsidP="0030720F">
      <w:pPr>
        <w:ind w:firstLine="709"/>
        <w:jc w:val="both"/>
        <w:rPr>
          <w:sz w:val="28"/>
          <w:szCs w:val="28"/>
        </w:rPr>
      </w:pPr>
      <w:r>
        <w:rPr>
          <w:sz w:val="28"/>
          <w:szCs w:val="28"/>
        </w:rPr>
        <w:t xml:space="preserve">2. Внести соответствующие изменения и изложить в новой редакции: </w:t>
      </w:r>
    </w:p>
    <w:p w:rsidR="000A123B" w:rsidRDefault="00E34C42" w:rsidP="00E34C42">
      <w:pPr>
        <w:widowControl w:val="0"/>
        <w:numPr>
          <w:ilvl w:val="0"/>
          <w:numId w:val="1"/>
        </w:numPr>
        <w:autoSpaceDE w:val="0"/>
        <w:autoSpaceDN w:val="0"/>
        <w:adjustRightInd w:val="0"/>
        <w:ind w:left="0" w:firstLine="709"/>
        <w:jc w:val="both"/>
        <w:rPr>
          <w:sz w:val="28"/>
          <w:szCs w:val="28"/>
        </w:rPr>
      </w:pPr>
      <w:r w:rsidRPr="00F95509">
        <w:rPr>
          <w:sz w:val="28"/>
          <w:szCs w:val="28"/>
        </w:rPr>
        <w:t xml:space="preserve">Объем доходов бюджета </w:t>
      </w:r>
      <w:proofErr w:type="spellStart"/>
      <w:r w:rsidRPr="00F95509">
        <w:rPr>
          <w:sz w:val="28"/>
          <w:szCs w:val="28"/>
        </w:rPr>
        <w:t>Камышловского</w:t>
      </w:r>
      <w:proofErr w:type="spellEnd"/>
      <w:r w:rsidRPr="00F95509">
        <w:rPr>
          <w:sz w:val="28"/>
          <w:szCs w:val="28"/>
        </w:rPr>
        <w:t xml:space="preserve"> городского округа на 201</w:t>
      </w:r>
      <w:r>
        <w:rPr>
          <w:sz w:val="28"/>
          <w:szCs w:val="28"/>
        </w:rPr>
        <w:t>8</w:t>
      </w:r>
      <w:r w:rsidRPr="00F95509">
        <w:rPr>
          <w:sz w:val="28"/>
          <w:szCs w:val="28"/>
        </w:rPr>
        <w:t xml:space="preserve"> год, сгруппированных в соответствии с классификацией доходов бюдже</w:t>
      </w:r>
      <w:r>
        <w:rPr>
          <w:sz w:val="28"/>
          <w:szCs w:val="28"/>
        </w:rPr>
        <w:t xml:space="preserve">тов Российской </w:t>
      </w:r>
      <w:r w:rsidRPr="00F95509">
        <w:rPr>
          <w:sz w:val="28"/>
          <w:szCs w:val="28"/>
        </w:rPr>
        <w:t>Федерации (приложение 2);</w:t>
      </w:r>
    </w:p>
    <w:p w:rsidR="00E36376" w:rsidRDefault="00E36376" w:rsidP="00E36376">
      <w:pPr>
        <w:numPr>
          <w:ilvl w:val="0"/>
          <w:numId w:val="1"/>
        </w:numPr>
        <w:ind w:left="0" w:firstLine="709"/>
        <w:jc w:val="both"/>
        <w:rPr>
          <w:sz w:val="28"/>
          <w:szCs w:val="28"/>
        </w:rPr>
      </w:pPr>
      <w:r w:rsidRPr="003F377B">
        <w:rPr>
          <w:sz w:val="28"/>
          <w:szCs w:val="28"/>
        </w:rPr>
        <w:t xml:space="preserve">Распределение бюджетных ассигнований по разделам, подразделам, целевым статьям (муниципальным программам </w:t>
      </w:r>
      <w:proofErr w:type="spellStart"/>
      <w:r w:rsidRPr="003F377B">
        <w:rPr>
          <w:sz w:val="28"/>
          <w:szCs w:val="28"/>
        </w:rPr>
        <w:t>Камышловского</w:t>
      </w:r>
      <w:proofErr w:type="spellEnd"/>
      <w:r w:rsidRPr="003F377B">
        <w:rPr>
          <w:sz w:val="28"/>
          <w:szCs w:val="28"/>
        </w:rPr>
        <w:t xml:space="preserve"> городского округа и непрограммным направлениям деятельности), группам и подгруппам видов расходов классификации расходов бюджетов на 201</w:t>
      </w:r>
      <w:r>
        <w:rPr>
          <w:sz w:val="28"/>
          <w:szCs w:val="28"/>
        </w:rPr>
        <w:t>8</w:t>
      </w:r>
      <w:r w:rsidRPr="003F377B">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5</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Ведомственн</w:t>
      </w:r>
      <w:r>
        <w:rPr>
          <w:sz w:val="28"/>
          <w:szCs w:val="28"/>
        </w:rPr>
        <w:t>ую</w:t>
      </w:r>
      <w:r w:rsidRPr="003B6D8C">
        <w:rPr>
          <w:sz w:val="28"/>
          <w:szCs w:val="28"/>
        </w:rPr>
        <w:t xml:space="preserve"> структур</w:t>
      </w:r>
      <w:r>
        <w:rPr>
          <w:sz w:val="28"/>
          <w:szCs w:val="28"/>
        </w:rPr>
        <w:t>у</w:t>
      </w:r>
      <w:r w:rsidRPr="003B6D8C">
        <w:rPr>
          <w:sz w:val="28"/>
          <w:szCs w:val="28"/>
        </w:rPr>
        <w:t xml:space="preserve"> расходов бюджета </w:t>
      </w:r>
      <w:proofErr w:type="spellStart"/>
      <w:r w:rsidRPr="003B6D8C">
        <w:rPr>
          <w:sz w:val="28"/>
          <w:szCs w:val="28"/>
        </w:rPr>
        <w:t>Камышловского</w:t>
      </w:r>
      <w:proofErr w:type="spellEnd"/>
      <w:r w:rsidRPr="003B6D8C">
        <w:rPr>
          <w:sz w:val="28"/>
          <w:szCs w:val="28"/>
        </w:rPr>
        <w:t xml:space="preserve"> городского округа на 201</w:t>
      </w:r>
      <w:r>
        <w:rPr>
          <w:sz w:val="28"/>
          <w:szCs w:val="28"/>
        </w:rPr>
        <w:t>8</w:t>
      </w:r>
      <w:r w:rsidRPr="003B6D8C">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7</w:t>
      </w:r>
      <w:r w:rsidRPr="00094C21">
        <w:rPr>
          <w:sz w:val="28"/>
          <w:szCs w:val="28"/>
        </w:rPr>
        <w:t>);</w:t>
      </w:r>
    </w:p>
    <w:p w:rsidR="00E36376" w:rsidRDefault="00E36376" w:rsidP="00E36376">
      <w:pPr>
        <w:numPr>
          <w:ilvl w:val="0"/>
          <w:numId w:val="1"/>
        </w:numPr>
        <w:ind w:left="0" w:firstLine="709"/>
        <w:jc w:val="both"/>
        <w:rPr>
          <w:sz w:val="28"/>
          <w:szCs w:val="28"/>
        </w:rPr>
      </w:pPr>
      <w:r w:rsidRPr="003B6D8C">
        <w:rPr>
          <w:sz w:val="28"/>
          <w:szCs w:val="28"/>
        </w:rPr>
        <w:t xml:space="preserve">Перечень муниципальных программ </w:t>
      </w:r>
      <w:proofErr w:type="spellStart"/>
      <w:r w:rsidRPr="003B6D8C">
        <w:rPr>
          <w:sz w:val="28"/>
          <w:szCs w:val="28"/>
        </w:rPr>
        <w:t>Камышловского</w:t>
      </w:r>
      <w:proofErr w:type="spellEnd"/>
      <w:r w:rsidRPr="003B6D8C">
        <w:rPr>
          <w:sz w:val="28"/>
          <w:szCs w:val="28"/>
        </w:rPr>
        <w:t xml:space="preserve"> городского округа, подлежащих реализации в 201</w:t>
      </w:r>
      <w:r>
        <w:rPr>
          <w:sz w:val="28"/>
          <w:szCs w:val="28"/>
        </w:rPr>
        <w:t>8</w:t>
      </w:r>
      <w:r w:rsidRPr="003B6D8C">
        <w:rPr>
          <w:sz w:val="28"/>
          <w:szCs w:val="28"/>
        </w:rPr>
        <w:t xml:space="preserve"> году</w:t>
      </w:r>
      <w:r>
        <w:rPr>
          <w:sz w:val="28"/>
          <w:szCs w:val="28"/>
        </w:rPr>
        <w:t xml:space="preserve"> </w:t>
      </w:r>
      <w:r w:rsidRPr="00094C21">
        <w:rPr>
          <w:sz w:val="28"/>
          <w:szCs w:val="28"/>
        </w:rPr>
        <w:t>(</w:t>
      </w:r>
      <w:r>
        <w:rPr>
          <w:sz w:val="28"/>
          <w:szCs w:val="28"/>
        </w:rPr>
        <w:t>п</w:t>
      </w:r>
      <w:r w:rsidRPr="00094C21">
        <w:rPr>
          <w:sz w:val="28"/>
          <w:szCs w:val="28"/>
        </w:rPr>
        <w:t xml:space="preserve">риложение </w:t>
      </w:r>
      <w:r>
        <w:rPr>
          <w:sz w:val="28"/>
          <w:szCs w:val="28"/>
        </w:rPr>
        <w:t>9</w:t>
      </w:r>
      <w:r w:rsidRPr="00094C21">
        <w:rPr>
          <w:sz w:val="28"/>
          <w:szCs w:val="28"/>
        </w:rPr>
        <w:t>);</w:t>
      </w:r>
    </w:p>
    <w:p w:rsidR="00E36376" w:rsidRDefault="00C83596" w:rsidP="00E36376">
      <w:pPr>
        <w:widowControl w:val="0"/>
        <w:numPr>
          <w:ilvl w:val="0"/>
          <w:numId w:val="1"/>
        </w:numPr>
        <w:tabs>
          <w:tab w:val="left" w:pos="1418"/>
        </w:tabs>
        <w:autoSpaceDE w:val="0"/>
        <w:autoSpaceDN w:val="0"/>
        <w:adjustRightInd w:val="0"/>
        <w:ind w:left="0" w:firstLine="709"/>
        <w:jc w:val="both"/>
        <w:rPr>
          <w:sz w:val="28"/>
          <w:szCs w:val="28"/>
        </w:rPr>
      </w:pPr>
      <w:hyperlink w:anchor="Par26256" w:history="1">
        <w:r w:rsidR="00E36376">
          <w:rPr>
            <w:sz w:val="28"/>
            <w:szCs w:val="28"/>
          </w:rPr>
          <w:t>Свод</w:t>
        </w:r>
      </w:hyperlink>
      <w:r w:rsidR="00E36376">
        <w:rPr>
          <w:sz w:val="28"/>
          <w:szCs w:val="28"/>
        </w:rPr>
        <w:t xml:space="preserve"> </w:t>
      </w:r>
      <w:r w:rsidR="00E36376" w:rsidRPr="00094C21">
        <w:rPr>
          <w:sz w:val="28"/>
          <w:szCs w:val="28"/>
        </w:rPr>
        <w:t xml:space="preserve">источников финансирования дефицита бюджета </w:t>
      </w:r>
      <w:proofErr w:type="spellStart"/>
      <w:r w:rsidR="00E36376">
        <w:rPr>
          <w:sz w:val="28"/>
          <w:szCs w:val="28"/>
        </w:rPr>
        <w:t>Камышловского</w:t>
      </w:r>
      <w:proofErr w:type="spellEnd"/>
      <w:r w:rsidR="00E36376">
        <w:rPr>
          <w:sz w:val="28"/>
          <w:szCs w:val="28"/>
        </w:rPr>
        <w:t xml:space="preserve"> городского округа </w:t>
      </w:r>
      <w:r w:rsidR="00E36376" w:rsidRPr="00094C21">
        <w:rPr>
          <w:sz w:val="28"/>
          <w:szCs w:val="28"/>
        </w:rPr>
        <w:t>на 201</w:t>
      </w:r>
      <w:r w:rsidR="00E36376">
        <w:rPr>
          <w:sz w:val="28"/>
          <w:szCs w:val="28"/>
        </w:rPr>
        <w:t>8</w:t>
      </w:r>
      <w:r w:rsidR="00E36376" w:rsidRPr="00094C21">
        <w:rPr>
          <w:sz w:val="28"/>
          <w:szCs w:val="28"/>
        </w:rPr>
        <w:t xml:space="preserve"> год (</w:t>
      </w:r>
      <w:r w:rsidR="00E36376">
        <w:rPr>
          <w:sz w:val="28"/>
          <w:szCs w:val="28"/>
        </w:rPr>
        <w:t>п</w:t>
      </w:r>
      <w:r w:rsidR="00E36376" w:rsidRPr="00094C21">
        <w:rPr>
          <w:sz w:val="28"/>
          <w:szCs w:val="28"/>
        </w:rPr>
        <w:t xml:space="preserve">риложение </w:t>
      </w:r>
      <w:r w:rsidR="00E36376">
        <w:rPr>
          <w:sz w:val="28"/>
          <w:szCs w:val="28"/>
        </w:rPr>
        <w:t>11</w:t>
      </w:r>
      <w:r w:rsidR="00E36376" w:rsidRPr="00094C21">
        <w:rPr>
          <w:sz w:val="28"/>
          <w:szCs w:val="28"/>
        </w:rPr>
        <w:t>)</w:t>
      </w:r>
      <w:r w:rsidR="00221174">
        <w:rPr>
          <w:sz w:val="28"/>
          <w:szCs w:val="28"/>
        </w:rPr>
        <w:t>.</w:t>
      </w:r>
      <w:bookmarkStart w:id="0" w:name="_GoBack"/>
      <w:bookmarkEnd w:id="0"/>
    </w:p>
    <w:p w:rsidR="00DB7422" w:rsidRDefault="00DB7422" w:rsidP="00DB7422">
      <w:pPr>
        <w:widowControl w:val="0"/>
        <w:tabs>
          <w:tab w:val="left" w:pos="1418"/>
        </w:tabs>
        <w:autoSpaceDE w:val="0"/>
        <w:autoSpaceDN w:val="0"/>
        <w:adjustRightInd w:val="0"/>
        <w:ind w:left="709"/>
        <w:jc w:val="both"/>
        <w:rPr>
          <w:sz w:val="28"/>
          <w:szCs w:val="28"/>
        </w:rPr>
      </w:pPr>
    </w:p>
    <w:p w:rsidR="00A77B35" w:rsidRPr="00A81612" w:rsidRDefault="00A77B35" w:rsidP="0030720F">
      <w:pPr>
        <w:widowControl w:val="0"/>
        <w:tabs>
          <w:tab w:val="left" w:pos="851"/>
          <w:tab w:val="left" w:pos="1134"/>
        </w:tabs>
        <w:autoSpaceDE w:val="0"/>
        <w:autoSpaceDN w:val="0"/>
        <w:adjustRightInd w:val="0"/>
        <w:ind w:firstLine="709"/>
        <w:jc w:val="both"/>
        <w:rPr>
          <w:sz w:val="28"/>
          <w:szCs w:val="28"/>
        </w:rPr>
      </w:pPr>
      <w:r>
        <w:rPr>
          <w:sz w:val="28"/>
          <w:szCs w:val="28"/>
        </w:rPr>
        <w:lastRenderedPageBreak/>
        <w:t>3.</w:t>
      </w:r>
      <w:r w:rsidRPr="00A81612">
        <w:rPr>
          <w:sz w:val="28"/>
          <w:szCs w:val="28"/>
        </w:rPr>
        <w:t xml:space="preserve"> Настоящее </w:t>
      </w:r>
      <w:r>
        <w:rPr>
          <w:sz w:val="28"/>
          <w:szCs w:val="28"/>
        </w:rPr>
        <w:t>р</w:t>
      </w:r>
      <w:r w:rsidRPr="00A81612">
        <w:rPr>
          <w:sz w:val="28"/>
          <w:szCs w:val="28"/>
        </w:rPr>
        <w:t xml:space="preserve">ешение вступает в силу с </w:t>
      </w:r>
      <w:r>
        <w:rPr>
          <w:sz w:val="28"/>
          <w:szCs w:val="28"/>
        </w:rPr>
        <w:t>момента принятия</w:t>
      </w:r>
      <w:r w:rsidRPr="00A81612">
        <w:rPr>
          <w:sz w:val="28"/>
          <w:szCs w:val="28"/>
        </w:rPr>
        <w:t>.</w:t>
      </w:r>
    </w:p>
    <w:p w:rsidR="00A77B35" w:rsidRPr="00A81612" w:rsidRDefault="00A77B35" w:rsidP="0030720F">
      <w:pPr>
        <w:widowControl w:val="0"/>
        <w:tabs>
          <w:tab w:val="left" w:pos="993"/>
          <w:tab w:val="left" w:pos="1134"/>
        </w:tabs>
        <w:autoSpaceDE w:val="0"/>
        <w:autoSpaceDN w:val="0"/>
        <w:adjustRightInd w:val="0"/>
        <w:ind w:firstLine="709"/>
        <w:jc w:val="both"/>
        <w:rPr>
          <w:sz w:val="28"/>
          <w:szCs w:val="28"/>
        </w:rPr>
      </w:pPr>
      <w:r>
        <w:rPr>
          <w:sz w:val="28"/>
          <w:szCs w:val="28"/>
        </w:rPr>
        <w:t>4</w:t>
      </w:r>
      <w:r w:rsidRPr="005C0F8E">
        <w:rPr>
          <w:sz w:val="28"/>
          <w:szCs w:val="28"/>
        </w:rPr>
        <w:t>. Опубликовать настоящее решение в газете «</w:t>
      </w:r>
      <w:proofErr w:type="spellStart"/>
      <w:r w:rsidRPr="005C0F8E">
        <w:rPr>
          <w:sz w:val="28"/>
          <w:szCs w:val="28"/>
        </w:rPr>
        <w:t>Камышловские</w:t>
      </w:r>
      <w:proofErr w:type="spellEnd"/>
      <w:r w:rsidRPr="005C0F8E">
        <w:rPr>
          <w:sz w:val="28"/>
          <w:szCs w:val="28"/>
        </w:rPr>
        <w:t xml:space="preserve"> известия» </w:t>
      </w:r>
      <w:r w:rsidR="00136F09">
        <w:rPr>
          <w:sz w:val="28"/>
          <w:szCs w:val="28"/>
        </w:rPr>
        <w:t xml:space="preserve">(без приложений) </w:t>
      </w:r>
      <w:r w:rsidRPr="005C0F8E">
        <w:rPr>
          <w:sz w:val="28"/>
          <w:szCs w:val="28"/>
        </w:rPr>
        <w:t xml:space="preserve">и разместить его на официальном сайте в информационно-телекоммуникационной сети «Интернет», расположенном по адресу: </w:t>
      </w:r>
      <w:r w:rsidRPr="005C0F8E">
        <w:rPr>
          <w:sz w:val="28"/>
          <w:szCs w:val="28"/>
          <w:lang w:val="en-US"/>
        </w:rPr>
        <w:t>http</w:t>
      </w:r>
      <w:r w:rsidRPr="005C0F8E">
        <w:rPr>
          <w:sz w:val="28"/>
          <w:szCs w:val="28"/>
        </w:rPr>
        <w:t>://</w:t>
      </w:r>
      <w:r w:rsidRPr="005C0F8E">
        <w:rPr>
          <w:sz w:val="28"/>
          <w:szCs w:val="28"/>
          <w:lang w:val="en-US"/>
        </w:rPr>
        <w:t>www</w:t>
      </w:r>
      <w:r w:rsidRPr="005C0F8E">
        <w:rPr>
          <w:sz w:val="28"/>
          <w:szCs w:val="28"/>
        </w:rPr>
        <w:t>.</w:t>
      </w:r>
      <w:proofErr w:type="spellStart"/>
      <w:r w:rsidRPr="005C0F8E">
        <w:rPr>
          <w:sz w:val="28"/>
          <w:szCs w:val="28"/>
          <w:lang w:val="en-US"/>
        </w:rPr>
        <w:t>gorod</w:t>
      </w:r>
      <w:proofErr w:type="spellEnd"/>
      <w:r w:rsidRPr="005C0F8E">
        <w:rPr>
          <w:sz w:val="28"/>
          <w:szCs w:val="28"/>
        </w:rPr>
        <w:t>-</w:t>
      </w:r>
      <w:proofErr w:type="spellStart"/>
      <w:r w:rsidRPr="005C0F8E">
        <w:rPr>
          <w:sz w:val="28"/>
          <w:szCs w:val="28"/>
          <w:lang w:val="en-US"/>
        </w:rPr>
        <w:t>kamyshlov</w:t>
      </w:r>
      <w:proofErr w:type="spellEnd"/>
      <w:r w:rsidRPr="005C0F8E">
        <w:rPr>
          <w:sz w:val="28"/>
          <w:szCs w:val="28"/>
        </w:rPr>
        <w:t>.</w:t>
      </w:r>
      <w:proofErr w:type="spellStart"/>
      <w:r w:rsidRPr="005C0F8E">
        <w:rPr>
          <w:sz w:val="28"/>
          <w:szCs w:val="28"/>
          <w:lang w:val="en-US"/>
        </w:rPr>
        <w:t>ru</w:t>
      </w:r>
      <w:proofErr w:type="spellEnd"/>
      <w:r w:rsidRPr="00A81612">
        <w:rPr>
          <w:sz w:val="28"/>
          <w:szCs w:val="28"/>
        </w:rPr>
        <w:t>.</w:t>
      </w:r>
    </w:p>
    <w:p w:rsidR="00A77B35" w:rsidRDefault="00A77B35" w:rsidP="0030720F">
      <w:pPr>
        <w:widowControl w:val="0"/>
        <w:autoSpaceDE w:val="0"/>
        <w:autoSpaceDN w:val="0"/>
        <w:adjustRightInd w:val="0"/>
        <w:ind w:firstLine="709"/>
        <w:jc w:val="both"/>
        <w:rPr>
          <w:sz w:val="28"/>
          <w:szCs w:val="28"/>
        </w:rPr>
      </w:pPr>
      <w:r>
        <w:rPr>
          <w:sz w:val="28"/>
          <w:szCs w:val="28"/>
        </w:rPr>
        <w:t>5</w:t>
      </w:r>
      <w:r w:rsidRPr="00A81612">
        <w:rPr>
          <w:sz w:val="28"/>
          <w:szCs w:val="28"/>
        </w:rPr>
        <w:t xml:space="preserve">. Контроль исполнения настоящего </w:t>
      </w:r>
      <w:r>
        <w:rPr>
          <w:sz w:val="28"/>
          <w:szCs w:val="28"/>
        </w:rPr>
        <w:t>р</w:t>
      </w:r>
      <w:r w:rsidRPr="00A81612">
        <w:rPr>
          <w:sz w:val="28"/>
          <w:szCs w:val="28"/>
        </w:rPr>
        <w:t xml:space="preserve">ешения возложить на </w:t>
      </w:r>
      <w:r>
        <w:rPr>
          <w:sz w:val="28"/>
          <w:szCs w:val="28"/>
        </w:rPr>
        <w:t>комитет</w:t>
      </w:r>
      <w:r w:rsidR="00C10B9C">
        <w:rPr>
          <w:sz w:val="28"/>
          <w:szCs w:val="28"/>
        </w:rPr>
        <w:t xml:space="preserve"> по </w:t>
      </w:r>
    </w:p>
    <w:p w:rsidR="00A77B35" w:rsidRPr="00A81612" w:rsidRDefault="00A77B35" w:rsidP="00CF795E">
      <w:pPr>
        <w:widowControl w:val="0"/>
        <w:autoSpaceDE w:val="0"/>
        <w:autoSpaceDN w:val="0"/>
        <w:adjustRightInd w:val="0"/>
        <w:jc w:val="both"/>
        <w:rPr>
          <w:sz w:val="28"/>
          <w:szCs w:val="28"/>
        </w:rPr>
      </w:pPr>
      <w:proofErr w:type="gramStart"/>
      <w:r w:rsidRPr="00A81612">
        <w:rPr>
          <w:sz w:val="28"/>
          <w:szCs w:val="28"/>
        </w:rPr>
        <w:t>экономике</w:t>
      </w:r>
      <w:proofErr w:type="gramEnd"/>
      <w:r>
        <w:rPr>
          <w:sz w:val="28"/>
          <w:szCs w:val="28"/>
        </w:rPr>
        <w:t xml:space="preserve"> и бюджету Думы </w:t>
      </w:r>
      <w:proofErr w:type="spellStart"/>
      <w:r>
        <w:rPr>
          <w:sz w:val="28"/>
          <w:szCs w:val="28"/>
        </w:rPr>
        <w:t>Камышловского</w:t>
      </w:r>
      <w:proofErr w:type="spellEnd"/>
      <w:r>
        <w:rPr>
          <w:sz w:val="28"/>
          <w:szCs w:val="28"/>
        </w:rPr>
        <w:t xml:space="preserve"> городского округа (Лаптев А.Ю.)</w:t>
      </w:r>
    </w:p>
    <w:p w:rsidR="00515495" w:rsidRDefault="00515495" w:rsidP="00A77B35">
      <w:pPr>
        <w:widowControl w:val="0"/>
        <w:autoSpaceDE w:val="0"/>
        <w:autoSpaceDN w:val="0"/>
        <w:adjustRightInd w:val="0"/>
        <w:rPr>
          <w:sz w:val="28"/>
          <w:szCs w:val="28"/>
        </w:rPr>
      </w:pPr>
    </w:p>
    <w:p w:rsidR="00136F09" w:rsidRDefault="00136F09" w:rsidP="00A77B35">
      <w:pPr>
        <w:widowControl w:val="0"/>
        <w:autoSpaceDE w:val="0"/>
        <w:autoSpaceDN w:val="0"/>
        <w:adjustRightInd w:val="0"/>
        <w:rPr>
          <w:sz w:val="28"/>
          <w:szCs w:val="28"/>
        </w:rPr>
      </w:pPr>
    </w:p>
    <w:p w:rsidR="00A77B35" w:rsidRDefault="00A77B35" w:rsidP="00A77B35">
      <w:pPr>
        <w:widowControl w:val="0"/>
        <w:autoSpaceDE w:val="0"/>
        <w:autoSpaceDN w:val="0"/>
        <w:adjustRightInd w:val="0"/>
        <w:rPr>
          <w:sz w:val="28"/>
          <w:szCs w:val="28"/>
        </w:rPr>
      </w:pPr>
      <w:r>
        <w:rPr>
          <w:sz w:val="28"/>
          <w:szCs w:val="28"/>
        </w:rPr>
        <w:t>Председатель Думы</w:t>
      </w:r>
    </w:p>
    <w:p w:rsidR="00A77B35" w:rsidRDefault="00A77B35" w:rsidP="00A77B35">
      <w:pPr>
        <w:widowControl w:val="0"/>
        <w:autoSpaceDE w:val="0"/>
        <w:autoSpaceDN w:val="0"/>
        <w:adjustRightInd w:val="0"/>
        <w:rPr>
          <w:sz w:val="28"/>
          <w:szCs w:val="28"/>
        </w:rPr>
      </w:pPr>
      <w:proofErr w:type="spellStart"/>
      <w:r>
        <w:rPr>
          <w:sz w:val="28"/>
          <w:szCs w:val="28"/>
        </w:rPr>
        <w:t>Камышловского</w:t>
      </w:r>
      <w:proofErr w:type="spellEnd"/>
      <w:r>
        <w:rPr>
          <w:sz w:val="28"/>
          <w:szCs w:val="28"/>
        </w:rPr>
        <w:t xml:space="preserve"> городского округа                                        Т.А. </w:t>
      </w:r>
      <w:proofErr w:type="spellStart"/>
      <w:r>
        <w:rPr>
          <w:sz w:val="28"/>
          <w:szCs w:val="28"/>
        </w:rPr>
        <w:t>Чикунова</w:t>
      </w:r>
      <w:proofErr w:type="spellEnd"/>
      <w:r>
        <w:rPr>
          <w:sz w:val="28"/>
          <w:szCs w:val="28"/>
        </w:rPr>
        <w:t xml:space="preserve"> </w:t>
      </w:r>
    </w:p>
    <w:p w:rsidR="00C10B9C" w:rsidRDefault="00C10B9C" w:rsidP="00A77B35">
      <w:pPr>
        <w:widowControl w:val="0"/>
        <w:autoSpaceDE w:val="0"/>
        <w:autoSpaceDN w:val="0"/>
        <w:adjustRightInd w:val="0"/>
        <w:rPr>
          <w:sz w:val="28"/>
          <w:szCs w:val="28"/>
        </w:rPr>
      </w:pPr>
    </w:p>
    <w:p w:rsidR="00136F09" w:rsidRDefault="00136F09" w:rsidP="00A77B35">
      <w:pPr>
        <w:widowControl w:val="0"/>
        <w:autoSpaceDE w:val="0"/>
        <w:autoSpaceDN w:val="0"/>
        <w:adjustRightInd w:val="0"/>
        <w:rPr>
          <w:sz w:val="28"/>
          <w:szCs w:val="28"/>
        </w:rPr>
      </w:pPr>
    </w:p>
    <w:p w:rsidR="00DB7422" w:rsidRDefault="00DB7422" w:rsidP="00A77B35">
      <w:pPr>
        <w:widowControl w:val="0"/>
        <w:autoSpaceDE w:val="0"/>
        <w:autoSpaceDN w:val="0"/>
        <w:adjustRightInd w:val="0"/>
        <w:rPr>
          <w:sz w:val="28"/>
          <w:szCs w:val="28"/>
        </w:rPr>
      </w:pPr>
    </w:p>
    <w:p w:rsidR="00A77B35" w:rsidRDefault="00C1150C" w:rsidP="00A77B35">
      <w:pPr>
        <w:widowControl w:val="0"/>
        <w:autoSpaceDE w:val="0"/>
        <w:autoSpaceDN w:val="0"/>
        <w:adjustRightInd w:val="0"/>
      </w:pPr>
      <w:r>
        <w:rPr>
          <w:sz w:val="28"/>
          <w:szCs w:val="28"/>
        </w:rPr>
        <w:t>Г</w:t>
      </w:r>
      <w:r w:rsidR="00A77B35" w:rsidRPr="00A81612">
        <w:rPr>
          <w:sz w:val="28"/>
          <w:szCs w:val="28"/>
        </w:rPr>
        <w:t>лав</w:t>
      </w:r>
      <w:r>
        <w:rPr>
          <w:sz w:val="28"/>
          <w:szCs w:val="28"/>
        </w:rPr>
        <w:t>а</w:t>
      </w:r>
      <w:r w:rsidR="00A77B35" w:rsidRPr="00A81612">
        <w:rPr>
          <w:sz w:val="28"/>
          <w:szCs w:val="28"/>
        </w:rPr>
        <w:t xml:space="preserve"> </w:t>
      </w:r>
      <w:proofErr w:type="spellStart"/>
      <w:r w:rsidR="00A77B35">
        <w:rPr>
          <w:sz w:val="28"/>
          <w:szCs w:val="28"/>
        </w:rPr>
        <w:t>Камышловского</w:t>
      </w:r>
      <w:proofErr w:type="spellEnd"/>
      <w:r w:rsidR="00A77B35">
        <w:rPr>
          <w:sz w:val="28"/>
          <w:szCs w:val="28"/>
        </w:rPr>
        <w:t xml:space="preserve"> городского округа                   </w:t>
      </w:r>
      <w:r>
        <w:rPr>
          <w:sz w:val="28"/>
          <w:szCs w:val="28"/>
        </w:rPr>
        <w:t xml:space="preserve">      </w:t>
      </w:r>
      <w:r w:rsidR="00A77B35">
        <w:rPr>
          <w:sz w:val="28"/>
          <w:szCs w:val="28"/>
        </w:rPr>
        <w:t xml:space="preserve">    </w:t>
      </w:r>
      <w:r w:rsidR="00F93817">
        <w:rPr>
          <w:sz w:val="28"/>
          <w:szCs w:val="28"/>
        </w:rPr>
        <w:t>А.В. Половников</w:t>
      </w:r>
      <w:r w:rsidR="00A77B35">
        <w:rPr>
          <w:sz w:val="28"/>
          <w:szCs w:val="28"/>
        </w:rPr>
        <w:t xml:space="preserve"> </w:t>
      </w:r>
    </w:p>
    <w:p w:rsidR="00FC7C91" w:rsidRDefault="00FC7C91">
      <w:pPr>
        <w:sectPr w:rsidR="00FC7C91" w:rsidSect="005A751C">
          <w:headerReference w:type="default" r:id="rId8"/>
          <w:pgSz w:w="11906" w:h="16838"/>
          <w:pgMar w:top="0" w:right="850" w:bottom="1134" w:left="1701" w:header="708" w:footer="708" w:gutter="0"/>
          <w:cols w:space="708"/>
          <w:titlePg/>
          <w:docGrid w:linePitch="360"/>
        </w:sectPr>
      </w:pPr>
    </w:p>
    <w:p w:rsidR="00FC7C91" w:rsidRPr="00121E0D" w:rsidRDefault="00FC7C91" w:rsidP="00FC7C91">
      <w:pPr>
        <w:ind w:left="5102"/>
        <w:rPr>
          <w:sz w:val="28"/>
          <w:szCs w:val="28"/>
        </w:rPr>
      </w:pPr>
      <w:r w:rsidRPr="00121E0D">
        <w:rPr>
          <w:sz w:val="28"/>
          <w:szCs w:val="28"/>
        </w:rPr>
        <w:lastRenderedPageBreak/>
        <w:t>Приложение 2</w:t>
      </w:r>
    </w:p>
    <w:p w:rsidR="00FC7C91" w:rsidRDefault="00FC7C91" w:rsidP="00FC7C91">
      <w:pPr>
        <w:ind w:left="5102"/>
        <w:rPr>
          <w:sz w:val="28"/>
          <w:szCs w:val="28"/>
        </w:rPr>
      </w:pPr>
      <w:proofErr w:type="gramStart"/>
      <w:r w:rsidRPr="00121E0D">
        <w:rPr>
          <w:sz w:val="28"/>
          <w:szCs w:val="28"/>
        </w:rPr>
        <w:t>к</w:t>
      </w:r>
      <w:proofErr w:type="gramEnd"/>
      <w:r w:rsidRPr="00121E0D">
        <w:rPr>
          <w:sz w:val="28"/>
          <w:szCs w:val="28"/>
        </w:rPr>
        <w:t xml:space="preserve"> решению Думы </w:t>
      </w:r>
      <w:proofErr w:type="spellStart"/>
      <w:r w:rsidRPr="00121E0D">
        <w:rPr>
          <w:sz w:val="28"/>
          <w:szCs w:val="28"/>
        </w:rPr>
        <w:t>Камышловского</w:t>
      </w:r>
      <w:proofErr w:type="spellEnd"/>
      <w:r w:rsidRPr="00121E0D">
        <w:rPr>
          <w:sz w:val="28"/>
          <w:szCs w:val="28"/>
        </w:rPr>
        <w:t xml:space="preserve"> городского округа </w:t>
      </w:r>
    </w:p>
    <w:p w:rsidR="00FC7C91" w:rsidRDefault="00FC7C91" w:rsidP="00FC7C91">
      <w:pPr>
        <w:ind w:left="5102"/>
        <w:rPr>
          <w:sz w:val="28"/>
          <w:szCs w:val="28"/>
        </w:rPr>
      </w:pPr>
      <w:proofErr w:type="gramStart"/>
      <w:r w:rsidRPr="00121E0D">
        <w:rPr>
          <w:sz w:val="28"/>
          <w:szCs w:val="28"/>
        </w:rPr>
        <w:t>от</w:t>
      </w:r>
      <w:proofErr w:type="gramEnd"/>
      <w:r>
        <w:rPr>
          <w:sz w:val="28"/>
          <w:szCs w:val="28"/>
        </w:rPr>
        <w:t xml:space="preserve"> </w:t>
      </w:r>
      <w:r w:rsidR="008E3B7D">
        <w:rPr>
          <w:sz w:val="28"/>
          <w:szCs w:val="28"/>
        </w:rPr>
        <w:t xml:space="preserve">21.06.2018 </w:t>
      </w:r>
      <w:r w:rsidRPr="00121E0D">
        <w:rPr>
          <w:sz w:val="28"/>
          <w:szCs w:val="28"/>
        </w:rPr>
        <w:t>г</w:t>
      </w:r>
      <w:r>
        <w:rPr>
          <w:sz w:val="28"/>
          <w:szCs w:val="28"/>
        </w:rPr>
        <w:t>. №</w:t>
      </w:r>
      <w:r w:rsidR="008E3B7D">
        <w:rPr>
          <w:sz w:val="28"/>
          <w:szCs w:val="28"/>
        </w:rPr>
        <w:t xml:space="preserve"> 259</w:t>
      </w:r>
      <w:r w:rsidRPr="00121E0D">
        <w:rPr>
          <w:sz w:val="28"/>
          <w:szCs w:val="28"/>
        </w:rPr>
        <w:t xml:space="preserve"> </w:t>
      </w:r>
    </w:p>
    <w:p w:rsidR="00FC7C91" w:rsidRPr="00121E0D" w:rsidRDefault="00FC7C91" w:rsidP="00FC7C91">
      <w:pPr>
        <w:ind w:left="5102"/>
        <w:rPr>
          <w:sz w:val="28"/>
          <w:szCs w:val="28"/>
        </w:rPr>
      </w:pPr>
    </w:p>
    <w:p w:rsidR="00E36376" w:rsidRDefault="00E36376" w:rsidP="00E36376">
      <w:pPr>
        <w:spacing w:after="120"/>
        <w:jc w:val="center"/>
        <w:rPr>
          <w:b/>
          <w:bCs/>
          <w:sz w:val="28"/>
          <w:szCs w:val="28"/>
        </w:rPr>
      </w:pPr>
      <w:r w:rsidRPr="00506AE1">
        <w:rPr>
          <w:b/>
          <w:bCs/>
          <w:sz w:val="28"/>
          <w:szCs w:val="28"/>
        </w:rPr>
        <w:t xml:space="preserve">Объем доходов бюджета </w:t>
      </w:r>
      <w:proofErr w:type="spellStart"/>
      <w:r w:rsidRPr="00506AE1">
        <w:rPr>
          <w:b/>
          <w:bCs/>
          <w:sz w:val="28"/>
          <w:szCs w:val="28"/>
        </w:rPr>
        <w:t>Камышловского</w:t>
      </w:r>
      <w:proofErr w:type="spellEnd"/>
      <w:r w:rsidRPr="00506AE1">
        <w:rPr>
          <w:b/>
          <w:bCs/>
          <w:sz w:val="28"/>
          <w:szCs w:val="28"/>
        </w:rPr>
        <w:t xml:space="preserve"> городского округа на 201</w:t>
      </w:r>
      <w:r>
        <w:rPr>
          <w:b/>
          <w:bCs/>
          <w:sz w:val="28"/>
          <w:szCs w:val="28"/>
        </w:rPr>
        <w:t>8</w:t>
      </w:r>
      <w:r w:rsidRPr="00506AE1">
        <w:rPr>
          <w:b/>
          <w:bCs/>
          <w:sz w:val="28"/>
          <w:szCs w:val="28"/>
        </w:rPr>
        <w:t xml:space="preserve"> год, сгруппированных в соответствии с классификацией доходов</w:t>
      </w:r>
      <w:r>
        <w:rPr>
          <w:b/>
          <w:bCs/>
          <w:sz w:val="28"/>
          <w:szCs w:val="28"/>
        </w:rPr>
        <w:t xml:space="preserve"> бюджетов Российской Федерации</w:t>
      </w:r>
    </w:p>
    <w:p w:rsidR="00930310" w:rsidRDefault="00930310" w:rsidP="00930310">
      <w:pPr>
        <w:spacing w:line="14" w:lineRule="exact"/>
      </w:pPr>
    </w:p>
    <w:p w:rsidR="000907A0" w:rsidRDefault="000907A0" w:rsidP="000907A0">
      <w:pPr>
        <w:spacing w:line="14" w:lineRule="exact"/>
      </w:pPr>
    </w:p>
    <w:p w:rsidR="002C69A5" w:rsidRDefault="002C69A5" w:rsidP="002C69A5">
      <w:pPr>
        <w:spacing w:line="14" w:lineRule="exact"/>
      </w:pPr>
    </w:p>
    <w:p w:rsidR="00B868AE" w:rsidRDefault="00B868AE" w:rsidP="00B868AE">
      <w:pPr>
        <w:spacing w:line="14" w:lineRule="exact"/>
      </w:pPr>
    </w:p>
    <w:p w:rsidR="0032409F" w:rsidRDefault="0032409F" w:rsidP="0032409F">
      <w:pPr>
        <w:spacing w:line="14" w:lineRule="exact"/>
      </w:pPr>
    </w:p>
    <w:p w:rsidR="002A4C0F" w:rsidRDefault="002A4C0F" w:rsidP="002A4C0F">
      <w:pPr>
        <w:spacing w:line="14" w:lineRule="exact"/>
      </w:pPr>
    </w:p>
    <w:tbl>
      <w:tblPr>
        <w:tblW w:w="5000" w:type="pct"/>
        <w:tblLayout w:type="fixed"/>
        <w:tblLook w:val="04A0" w:firstRow="1" w:lastRow="0" w:firstColumn="1" w:lastColumn="0" w:noHBand="0" w:noVBand="1"/>
      </w:tblPr>
      <w:tblGrid>
        <w:gridCol w:w="660"/>
        <w:gridCol w:w="2906"/>
        <w:gridCol w:w="4015"/>
        <w:gridCol w:w="1764"/>
      </w:tblGrid>
      <w:tr w:rsidR="00214C2B" w:rsidRPr="00214C2B">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C2B" w:rsidRPr="00214C2B" w:rsidRDefault="00214C2B">
            <w:pPr>
              <w:jc w:val="center"/>
              <w:rPr>
                <w:color w:val="000000"/>
              </w:rPr>
            </w:pPr>
            <w:r w:rsidRPr="00214C2B">
              <w:rPr>
                <w:color w:val="000000"/>
              </w:rPr>
              <w:t>№ строки</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C2B" w:rsidRPr="00214C2B" w:rsidRDefault="00214C2B">
            <w:pPr>
              <w:jc w:val="center"/>
              <w:rPr>
                <w:color w:val="000000"/>
              </w:rPr>
            </w:pPr>
            <w:r w:rsidRPr="00214C2B">
              <w:rPr>
                <w:color w:val="000000"/>
              </w:rPr>
              <w:t>Код бюджетной классификации</w:t>
            </w:r>
          </w:p>
        </w:tc>
        <w:tc>
          <w:tcPr>
            <w:tcW w:w="21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C2B" w:rsidRPr="00214C2B" w:rsidRDefault="00214C2B">
            <w:pPr>
              <w:jc w:val="center"/>
              <w:rPr>
                <w:color w:val="000000"/>
              </w:rPr>
            </w:pPr>
            <w:r w:rsidRPr="00214C2B">
              <w:rPr>
                <w:color w:val="000000"/>
              </w:rPr>
              <w:t>Наименования доходов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4C2B" w:rsidRPr="00214C2B" w:rsidRDefault="00214C2B">
            <w:pPr>
              <w:jc w:val="center"/>
              <w:rPr>
                <w:color w:val="000000"/>
              </w:rPr>
            </w:pPr>
            <w:r w:rsidRPr="00214C2B">
              <w:rPr>
                <w:color w:val="000000"/>
              </w:rPr>
              <w:t>Сумма, руб</w:t>
            </w:r>
            <w:r w:rsidR="008E3B7D">
              <w:rPr>
                <w:color w:val="000000"/>
              </w:rPr>
              <w:t>.</w:t>
            </w:r>
          </w:p>
        </w:tc>
      </w:tr>
      <w:tr w:rsidR="00214C2B" w:rsidRPr="00214C2B">
        <w:trPr>
          <w:trHeight w:val="390"/>
        </w:trPr>
        <w:tc>
          <w:tcPr>
            <w:tcW w:w="353" w:type="pct"/>
            <w:vMerge/>
            <w:tcBorders>
              <w:top w:val="single" w:sz="4" w:space="0" w:color="000000"/>
              <w:left w:val="single" w:sz="4" w:space="0" w:color="000000"/>
              <w:bottom w:val="single" w:sz="4" w:space="0" w:color="000000"/>
              <w:right w:val="single" w:sz="4" w:space="0" w:color="000000"/>
            </w:tcBorders>
            <w:vAlign w:val="center"/>
          </w:tcPr>
          <w:p w:rsidR="00214C2B" w:rsidRPr="00214C2B" w:rsidRDefault="00214C2B">
            <w:pPr>
              <w:rPr>
                <w:color w:val="000000"/>
              </w:rPr>
            </w:pPr>
          </w:p>
        </w:tc>
        <w:tc>
          <w:tcPr>
            <w:tcW w:w="1555" w:type="pct"/>
            <w:vMerge/>
            <w:tcBorders>
              <w:top w:val="single" w:sz="4" w:space="0" w:color="000000"/>
              <w:left w:val="single" w:sz="4" w:space="0" w:color="000000"/>
              <w:bottom w:val="single" w:sz="4" w:space="0" w:color="000000"/>
              <w:right w:val="single" w:sz="4" w:space="0" w:color="000000"/>
            </w:tcBorders>
            <w:vAlign w:val="center"/>
          </w:tcPr>
          <w:p w:rsidR="00214C2B" w:rsidRPr="00214C2B" w:rsidRDefault="00214C2B">
            <w:pPr>
              <w:rPr>
                <w:color w:val="000000"/>
              </w:rPr>
            </w:pPr>
          </w:p>
        </w:tc>
        <w:tc>
          <w:tcPr>
            <w:tcW w:w="2148" w:type="pct"/>
            <w:vMerge/>
            <w:tcBorders>
              <w:top w:val="single" w:sz="4" w:space="0" w:color="000000"/>
              <w:left w:val="single" w:sz="4" w:space="0" w:color="000000"/>
              <w:bottom w:val="single" w:sz="4" w:space="0" w:color="000000"/>
              <w:right w:val="single" w:sz="4" w:space="0" w:color="000000"/>
            </w:tcBorders>
            <w:vAlign w:val="center"/>
          </w:tcPr>
          <w:p w:rsidR="00214C2B" w:rsidRPr="00214C2B" w:rsidRDefault="00214C2B">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vAlign w:val="center"/>
          </w:tcPr>
          <w:p w:rsidR="00214C2B" w:rsidRPr="00214C2B" w:rsidRDefault="00214C2B">
            <w:pPr>
              <w:rPr>
                <w:color w:val="000000"/>
              </w:rPr>
            </w:pPr>
          </w:p>
        </w:tc>
      </w:tr>
    </w:tbl>
    <w:p w:rsidR="00214C2B" w:rsidRDefault="00214C2B" w:rsidP="00214C2B">
      <w:pPr>
        <w:spacing w:line="14" w:lineRule="exact"/>
      </w:pPr>
    </w:p>
    <w:tbl>
      <w:tblPr>
        <w:tblW w:w="5000" w:type="pct"/>
        <w:tblLook w:val="04A0" w:firstRow="1" w:lastRow="0" w:firstColumn="1" w:lastColumn="0" w:noHBand="0" w:noVBand="1"/>
      </w:tblPr>
      <w:tblGrid>
        <w:gridCol w:w="576"/>
        <w:gridCol w:w="2998"/>
        <w:gridCol w:w="4011"/>
        <w:gridCol w:w="1760"/>
      </w:tblGrid>
      <w:tr w:rsidR="009B39CE" w:rsidRPr="009B39CE">
        <w:trPr>
          <w:trHeight w:val="255"/>
          <w:tblHeader/>
        </w:trPr>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B39CE" w:rsidRPr="009B39CE" w:rsidRDefault="009B39CE" w:rsidP="009B39CE">
            <w:pPr>
              <w:jc w:val="center"/>
              <w:rPr>
                <w:color w:val="000000"/>
              </w:rPr>
            </w:pPr>
            <w:r w:rsidRPr="009B39CE">
              <w:rPr>
                <w:color w:val="000000"/>
              </w:rPr>
              <w:t>1</w:t>
            </w:r>
          </w:p>
        </w:tc>
        <w:tc>
          <w:tcPr>
            <w:tcW w:w="1607" w:type="pct"/>
            <w:tcBorders>
              <w:top w:val="single" w:sz="4" w:space="0" w:color="000000"/>
              <w:left w:val="nil"/>
              <w:bottom w:val="single" w:sz="4" w:space="0" w:color="000000"/>
              <w:right w:val="single" w:sz="4" w:space="0" w:color="000000"/>
            </w:tcBorders>
            <w:shd w:val="clear" w:color="auto" w:fill="auto"/>
            <w:noWrap/>
            <w:vAlign w:val="center"/>
          </w:tcPr>
          <w:p w:rsidR="009B39CE" w:rsidRPr="009B39CE" w:rsidRDefault="009B39CE" w:rsidP="009B39CE">
            <w:pPr>
              <w:jc w:val="center"/>
              <w:rPr>
                <w:color w:val="000000"/>
              </w:rPr>
            </w:pPr>
            <w:r w:rsidRPr="009B39CE">
              <w:rPr>
                <w:color w:val="000000"/>
              </w:rPr>
              <w:t>2</w:t>
            </w:r>
          </w:p>
        </w:tc>
        <w:tc>
          <w:tcPr>
            <w:tcW w:w="2148" w:type="pct"/>
            <w:tcBorders>
              <w:top w:val="single" w:sz="4" w:space="0" w:color="000000"/>
              <w:left w:val="nil"/>
              <w:bottom w:val="single" w:sz="4" w:space="0" w:color="000000"/>
              <w:right w:val="single" w:sz="4" w:space="0" w:color="000000"/>
            </w:tcBorders>
            <w:shd w:val="clear" w:color="auto" w:fill="auto"/>
            <w:noWrap/>
            <w:vAlign w:val="center"/>
          </w:tcPr>
          <w:p w:rsidR="009B39CE" w:rsidRPr="009B39CE" w:rsidRDefault="009B39CE" w:rsidP="009B39CE">
            <w:pPr>
              <w:jc w:val="center"/>
              <w:rPr>
                <w:color w:val="000000"/>
              </w:rPr>
            </w:pPr>
            <w:r w:rsidRPr="009B39CE">
              <w:rPr>
                <w:color w:val="000000"/>
              </w:rPr>
              <w:t>3</w:t>
            </w:r>
          </w:p>
        </w:tc>
        <w:tc>
          <w:tcPr>
            <w:tcW w:w="944" w:type="pct"/>
            <w:tcBorders>
              <w:top w:val="single" w:sz="4" w:space="0" w:color="000000"/>
              <w:left w:val="nil"/>
              <w:bottom w:val="single" w:sz="4" w:space="0" w:color="000000"/>
              <w:right w:val="single" w:sz="4" w:space="0" w:color="000000"/>
            </w:tcBorders>
            <w:shd w:val="clear" w:color="auto" w:fill="auto"/>
            <w:noWrap/>
            <w:vAlign w:val="center"/>
          </w:tcPr>
          <w:p w:rsidR="009B39CE" w:rsidRPr="009B39CE" w:rsidRDefault="009B39CE" w:rsidP="009B39CE">
            <w:pPr>
              <w:jc w:val="center"/>
              <w:rPr>
                <w:color w:val="000000"/>
              </w:rPr>
            </w:pPr>
            <w:r w:rsidRPr="009B39CE">
              <w:rPr>
                <w:color w:val="000000"/>
              </w:rPr>
              <w:t>4</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rPr>
                <w:color w:val="000000"/>
              </w:rPr>
            </w:pPr>
            <w:r w:rsidRPr="009B39CE">
              <w:rPr>
                <w:color w:val="000000"/>
              </w:rPr>
              <w:t>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rPr>
                <w:color w:val="000000"/>
              </w:rPr>
            </w:pPr>
            <w:r w:rsidRPr="009B39CE">
              <w:rPr>
                <w:color w:val="000000"/>
              </w:rPr>
              <w:t>000 1 00 00000 00 0000 000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rPr>
                <w:color w:val="000000"/>
              </w:rPr>
            </w:pPr>
            <w:r w:rsidRPr="009B39CE">
              <w:rPr>
                <w:color w:val="000000"/>
              </w:rPr>
              <w:t>НАЛОГОВЫЕ И НЕНАЛОГОВЫЕ ДОХОДЫ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rPr>
                <w:color w:val="000000"/>
              </w:rPr>
            </w:pPr>
            <w:r w:rsidRPr="009B39CE">
              <w:rPr>
                <w:color w:val="000000"/>
              </w:rPr>
              <w:t>325 423 808,04</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000 1 01 00000 00 0000 000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НАЛОГИ НА ПРИБЫЛЬ, ДОХОДЫ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258 421 650,00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000 1 01 02010 01 0000 000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253 621 650,00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182 1 01 02010 01 0000 110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253 621 650,00</w:t>
            </w:r>
          </w:p>
        </w:tc>
      </w:tr>
      <w:tr w:rsidR="009B39CE" w:rsidRPr="009B39CE">
        <w:trPr>
          <w:trHeight w:val="229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000 1 01 02020 01 0000 000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600 000,00</w:t>
            </w:r>
          </w:p>
        </w:tc>
      </w:tr>
      <w:tr w:rsidR="009B39CE" w:rsidRPr="009B39CE">
        <w:trPr>
          <w:trHeight w:val="229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182 1 01 02020 01 0000 110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600 000,00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000 1 01 02030 01 0000 000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2 500 000,00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182 1 01 02030 01 0000 110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2 500 000,00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000 1 01 02040 01 0000 000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1 700 000,00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182 1 01 02040 01 0000 110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1 700 000,00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11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000 1 03 00000 00 0000 000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НАЛОГИ НА ТОВАРЫ (РАБОТЫ, УСЛУГИ), РЕАЛИЗУЕМЫЕ НА ТЕРРИТОРИИ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7 346 000,00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000 1 03 02230 01 0000 000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9B39CE">
              <w:rPr>
                <w:color w:val="000000"/>
              </w:rPr>
              <w:lastRenderedPageBreak/>
              <w:t>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lastRenderedPageBreak/>
              <w:t>2 554 000,00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13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100 1 03 02230 01 0000 110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2 554 000,00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000 1 03 02240 01 0000 000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уплаты акцизов на моторные масла для дизельных и (или) карбюраторных (</w:t>
            </w:r>
            <w:proofErr w:type="spellStart"/>
            <w:r w:rsidRPr="009B39CE">
              <w:rPr>
                <w:color w:val="000000"/>
              </w:rPr>
              <w:t>инжекторных</w:t>
            </w:r>
            <w:proofErr w:type="spellEnd"/>
            <w:r w:rsidRPr="009B39C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23 000,00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100 1 03 02240 01 0000 110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уплаты акцизов на моторные масла для дизельных и (или) карбюраторных (</w:t>
            </w:r>
            <w:proofErr w:type="spellStart"/>
            <w:r w:rsidRPr="009B39CE">
              <w:rPr>
                <w:color w:val="000000"/>
              </w:rPr>
              <w:t>инжекторных</w:t>
            </w:r>
            <w:proofErr w:type="spellEnd"/>
            <w:r w:rsidRPr="009B39C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23 000,00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000 1 03 02250 01 0000 000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5 299 000,00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100 1 03 02250 01 0000 110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5 299 000,00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lastRenderedPageBreak/>
              <w:t>18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000 1 03 02260 01 0000 000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-530 000,00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100 1 03 02260 01 0000 110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-530 000,00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20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000 1 05 00000 00 0000 000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НАЛОГИ НА СОВОКУПНЫЙ ДОХОД</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24 937 000,00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21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000 1 05 01011 01 0000 000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3 620 000,00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22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182 1 05 01011 01 0000 110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взимаемый с налогоплательщиков, выбравших в качестве объекта налогообложения доходы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3 620 000,00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23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000 1 05 01021 01 0000 000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2 313 000,00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24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182 1 05 01021 01 0000 110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2 313 000,00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25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000 1 05 02010 02 0000 000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17 418 000,00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26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182 1 05 02010 02 0000 110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Единый налог на вмененный доход для отдельных видов деятельности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17 418 000,00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27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000 1 05 03010 01 0000 000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11 000,00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28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182 1 05 03010 01 0000 110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Единый сельскохозяйственный налог</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11 000,00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29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000 1 05 04010 02 0000 000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1 575 000,00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30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182 1 05 04010 02 0000 110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взимаемый в связи с применением патентной системы налогообложения, зачисляемый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1 575 000,00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31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000 1 06 00000 00 0000 000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НАЛОГИ НА ИМУЩЕСТВО</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16 830 350,00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32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000 1 06 01020 04 0000 000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5 510 000,00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33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182 1 06 01020 04 0000 110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5 510 000,00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34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000 1 06 06032 04 0000 000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7 744 350,00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35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182 1 06 06032 04 0000 110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Земельный налог с организаций,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7 744 350,00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36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000 1 06 06042 04 0000 000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3 576 000,00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37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182 1 06 06042 04 0000 110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Земельный налог с физических лиц, обладающих земельным участком, расположенным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3 576 000,00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38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000 1 08 00000 00 0000 000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ГОСУДАРСТВЕННАЯ ПОШЛИНА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6 033 000,00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39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000 1 08 03010 01 0000 000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6 013 000,00</w:t>
            </w:r>
          </w:p>
        </w:tc>
      </w:tr>
      <w:tr w:rsidR="009B39CE" w:rsidRPr="009B39CE">
        <w:trPr>
          <w:trHeight w:val="434"/>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182 1 08 03010 01 0000 110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6 013 000,00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41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000 1 08 07150 01 0000 000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20 000,00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42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902 1 08 07150 01 0000 110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Государственная пошлина за выдачу разрешения на установку рекламной конструкции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43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000 1 11 00000 00 0000 000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ДОХОДЫ ОТ ИСПОЛЬЗОВАНИЯ ИМУЩЕСТВА, НАХОДЯЩЕГОСЯ В ГОСУДАРСТВЕННОЙ И МУНИЦИПАЛЬНОЙ СОБСТВЕННОСТИ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8 066 100,00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44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000 1 11 05012 04 0000 000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4 103 500,00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902 1 11 05012 04 0000 120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4 103 500,00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46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000 1 11 05074 04 0000 000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3 933 800,00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901 1 11 05074 04 0000 120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2 236 800,00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902 1 11 05074 04 0000 120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897 000,00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49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902 1 11 05074 04 0000 120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300 000,00</w:t>
            </w:r>
          </w:p>
        </w:tc>
      </w:tr>
      <w:tr w:rsidR="009B39CE" w:rsidRPr="009B39CE">
        <w:trPr>
          <w:trHeight w:val="434"/>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50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902 1 11 05074 04 0000 120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сдачи в аренду имущества, составляющего казну городских округов (за исключением земельных участков)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500 000,00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51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000 1 11 07014 04 0000 000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перечисления части прибыли, остающейся после уплаты налогов и иных обязательных платежей муниципальных унитарных </w:t>
            </w:r>
            <w:r w:rsidRPr="009B39CE">
              <w:rPr>
                <w:color w:val="000000"/>
              </w:rPr>
              <w:lastRenderedPageBreak/>
              <w:t>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lastRenderedPageBreak/>
              <w:t>28 800,00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52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902 1 11 07014 04 0000 120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28 800,00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53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000 1 12 00000 00 0000 000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ПЛАТЕЖИ ПРИ ПОЛЬЗОВАНИИ ПРИРОДНЫМИ РЕСУРСАМИ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276 000,00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54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000 1 12 01010 01 0000 000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Плата за выбросы загрязняющих веществ в атмосферный воздух стационарными объектами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53 500,00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55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048 1 12 01010 01 0000 120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53 500,00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56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000 1 12 01020 01 0000 000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Плата за выбросы загрязняющих веществ в атмосферный воздух передвижными объектами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57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048 1 12 01020 01 0000 120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58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000 1 12 01030 01 0000 000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Плата за сбросы загрязняющих веществ в водные объекты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59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048 1 12 01030 01 0000 120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60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000 1 12 01040 01 0000 000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Плата за размещение отходов производства и потребления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220 000,00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61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048 1 12 01040 01 0000 120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220 000,00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62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000 1 14 00000 00 0000 000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ДОХОДЫ ОТ ПРОДАЖИ МАТЕРИАЛЬНЫХ И НЕМАТЕРИАЛЬНЫХ АКТИВОВ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762 200,00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lastRenderedPageBreak/>
              <w:t>63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000 1 14 06012 04 0000 000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762 200,00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64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902 1 14 06012 04 0000 430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762 200,00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65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000 1 16 00000 00 0000 000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ШТРАФЫ, САНКЦИИ, ВОЗМЕЩЕНИЕ УЩЕРБА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2 751 508,04</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66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000 1 16 03030 01 0000 000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22 000,00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67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182 1 16 03030 01 0000 140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22 000,00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68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000 1 16 08010 01 0000 000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42 000,00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69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188 1 16 08010 01 0000 140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42 000,00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000 1 16 21040 04 0000 000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268 000,00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71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188 1 16 21040 04 0000 140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268 000,00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000 1 16 23041 04 0000 000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31 608,04</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73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906 1 16 23041 04 0000 140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31 608,04</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000 1 16 25050 01 0000 000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нарушение законодательства в области охраны окружающей среды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85 000,00</w:t>
            </w:r>
          </w:p>
        </w:tc>
      </w:tr>
      <w:tr w:rsidR="009B39CE" w:rsidRPr="009B39CE">
        <w:trPr>
          <w:trHeight w:val="717"/>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75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141 1 16 25050 01 0000 140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85 000,00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000 1 16 25060 01 0000 000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нарушение земельного законодательства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170 000,00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77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321 1 16 25060 01 0000 140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170 000,00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78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000 1 16 28000 01 0000 000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550 000,00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79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141 1 16 28000 01 0000 140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550 000,00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80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000 1 16 30030 01 0000 000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Прочие денежные взыскания (штрафы) за правонарушения в области дорожного движения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22 000,00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188 1 16 30030 01 0000 140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22 000,00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82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000 1 16 43000 01 0000 000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200 000,00</w:t>
            </w:r>
          </w:p>
        </w:tc>
      </w:tr>
      <w:tr w:rsidR="009B39CE" w:rsidRPr="009B39CE">
        <w:trPr>
          <w:trHeight w:val="204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188 1 16 43000 01 0000 140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200 000,00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84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000 1 16 51020 02 0000 000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150 000,00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901 1 16 51020 02 0000 140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150 000,00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lastRenderedPageBreak/>
              <w:t>86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000 1 16 90040 04 0000 000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1 210 900,00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005 1 16 90040 04 0000 140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017 1 16 90040 04 0000 140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30 900,00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89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035 1 16 90040 04 0000 140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150 000,00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90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045 1 16 90040 04 0000 140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250 000,00</w:t>
            </w:r>
          </w:p>
        </w:tc>
      </w:tr>
      <w:tr w:rsidR="009B39CE" w:rsidRPr="009B39CE">
        <w:trPr>
          <w:trHeight w:val="1001"/>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91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141 1 16 90040 04 0000 140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25 000,00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92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188 1 16 90040 04 0000 140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750 000,00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rPr>
                <w:color w:val="000000"/>
              </w:rPr>
            </w:pPr>
            <w:r w:rsidRPr="009B39CE">
              <w:rPr>
                <w:color w:val="000000"/>
              </w:rPr>
              <w:t>93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rPr>
                <w:color w:val="000000"/>
              </w:rPr>
            </w:pPr>
            <w:r w:rsidRPr="009B39CE">
              <w:rPr>
                <w:color w:val="000000"/>
              </w:rPr>
              <w:t>000 2 00 00000 00 0000 000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rPr>
                <w:color w:val="000000"/>
              </w:rPr>
            </w:pPr>
            <w:r w:rsidRPr="009B39CE">
              <w:rPr>
                <w:color w:val="000000"/>
              </w:rPr>
              <w:t>БЕЗВОЗМЕЗДНЫЕ ПОСТУПЛЕНИЯ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rPr>
                <w:color w:val="000000"/>
              </w:rPr>
            </w:pPr>
            <w:r w:rsidRPr="009B39CE">
              <w:rPr>
                <w:color w:val="000000"/>
              </w:rPr>
              <w:t>662 770 336,50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0"/>
              <w:rPr>
                <w:color w:val="000000"/>
              </w:rPr>
            </w:pPr>
            <w:r w:rsidRPr="009B39CE">
              <w:rPr>
                <w:color w:val="000000"/>
              </w:rPr>
              <w:t>94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000 2 02 00000 00 0000 000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0"/>
              <w:rPr>
                <w:color w:val="000000"/>
              </w:rPr>
            </w:pPr>
            <w:r w:rsidRPr="009B39CE">
              <w:rPr>
                <w:color w:val="000000"/>
              </w:rPr>
              <w:t xml:space="preserve">  БЕЗВОЗМЕЗДНЫЕ ПОСТУПЛЕНИЯ ОТ ДРУГИХ БЮДЖЕТОВ БЮДЖЕТНОЙ СИСТЕМЫ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0"/>
              <w:rPr>
                <w:color w:val="000000"/>
              </w:rPr>
            </w:pPr>
            <w:r w:rsidRPr="009B39CE">
              <w:rPr>
                <w:color w:val="000000"/>
              </w:rPr>
              <w:t>662 770 336,50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95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000 2 02 15001 04 0000 000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15 762 000,00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96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919 2 02 15001 04 0000 151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Дотации бюджетам городских округов на выравнивание бюджетной обеспеченности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15 762 000,00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lastRenderedPageBreak/>
              <w:t>97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000 2 02 25555 04 0000 000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24 230 800,00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98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901 2 02 25555 04 0000 151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24 230 800,00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99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000 2 02 29999 04 0000 000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Прочие субсидии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252 401 417,50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906 2 02 29999 04 0000 151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субсидии бюджетам городских округов. Субсидии на организацию отдыха детей в каникулярное время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7 863 500,00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906 2 02 29999 04 0000 151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14 641 000,00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906 2 02 29999 04 0000 151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субсидии бюджетам городских округов. Обеспечение мероприятий по оборудованию спортивных площадок в муниципальных общеобразовательных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11 816 917,50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919 2 02 29999 04 0000 151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218 080 000,00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104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000 2 02 30022 04 0000 000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30 696 000,00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901 2 02 30022 04 0000 151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30 696 000,00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106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000 2 02 30024 04 0000 000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Субвенции бюджетам городских округов на выполнение передаваемых полномочий субъектов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46 722 300,00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107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517 000,00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44 870 000,00</w:t>
            </w:r>
          </w:p>
        </w:tc>
      </w:tr>
      <w:tr w:rsidR="009B39CE" w:rsidRPr="009B39CE">
        <w:trPr>
          <w:trHeight w:val="178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109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110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106 400,00</w:t>
            </w:r>
          </w:p>
        </w:tc>
      </w:tr>
      <w:tr w:rsidR="009B39CE" w:rsidRPr="009B39CE">
        <w:trPr>
          <w:trHeight w:val="204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111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615 000,00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112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901 2 02 30024 04 0000 151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613 800,00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113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000 2 02 35120 04 0000 000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145 900,00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114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901 2 02 35120 04 0000 151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145 900,00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115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000 2 02 35250 04 0000 000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Субвенции бюджетам городских округов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14 334 000,00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116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901 2 02 35250 04 0000 151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Субвенции на оплату жилищно-коммунальных услуг отдельным категориям граждан</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14 334 000,00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117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000 2 02 35462 04 0000 000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29 700,00</w:t>
            </w:r>
          </w:p>
        </w:tc>
      </w:tr>
      <w:tr w:rsidR="009B39CE" w:rsidRPr="009B39CE">
        <w:trPr>
          <w:trHeight w:val="76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118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901 2 02 35462 04 0000 151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Субсидии на компенсацию отдельным категориям граждан оплаты взноса на капитальный ремонт общего имущества в многоквартирном доме</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29 700,00</w:t>
            </w:r>
          </w:p>
        </w:tc>
      </w:tr>
      <w:tr w:rsidR="009B39CE" w:rsidRPr="009B39CE">
        <w:trPr>
          <w:trHeight w:val="30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t>119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000 2 02 39999 04 0000 000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Прочие субвенции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268 914 000,00</w:t>
            </w:r>
          </w:p>
        </w:tc>
      </w:tr>
      <w:tr w:rsidR="009B39CE" w:rsidRPr="009B39CE">
        <w:trPr>
          <w:trHeight w:val="280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120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906 2 02 39999 04 0000 151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137 063 000,00</w:t>
            </w:r>
          </w:p>
        </w:tc>
      </w:tr>
      <w:tr w:rsidR="009B39CE" w:rsidRPr="009B39CE">
        <w:trPr>
          <w:trHeight w:val="859"/>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906 2 02 39999 04 0000 151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7 368 000,00</w:t>
            </w:r>
          </w:p>
        </w:tc>
      </w:tr>
      <w:tr w:rsidR="009B39CE" w:rsidRPr="009B39CE">
        <w:trPr>
          <w:trHeight w:val="204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906 2 02 39999 04 0000 151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122 565 000,00</w:t>
            </w:r>
          </w:p>
        </w:tc>
      </w:tr>
      <w:tr w:rsidR="009B39CE" w:rsidRPr="009B39CE">
        <w:trPr>
          <w:trHeight w:val="204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906 2 02 39999 04 0000 151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Pr="009B39CE">
              <w:rPr>
                <w:color w:val="000000"/>
              </w:rPr>
              <w:lastRenderedPageBreak/>
              <w:t>финансирования расходов на приобретение учебников и учебных пособий, средств обучения, игр, игрушек</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lastRenderedPageBreak/>
              <w:t>1 918 000,00</w:t>
            </w:r>
          </w:p>
        </w:tc>
      </w:tr>
      <w:tr w:rsidR="009B39CE" w:rsidRPr="009B39CE">
        <w:trPr>
          <w:trHeight w:val="51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1"/>
              <w:rPr>
                <w:color w:val="000000"/>
              </w:rPr>
            </w:pPr>
            <w:r w:rsidRPr="009B39CE">
              <w:rPr>
                <w:color w:val="000000"/>
              </w:rPr>
              <w:lastRenderedPageBreak/>
              <w:t>124</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000 2 02 49999 04 0000 000</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1"/>
              <w:rPr>
                <w:color w:val="000000"/>
              </w:rPr>
            </w:pPr>
            <w:r w:rsidRPr="009B39CE">
              <w:rPr>
                <w:color w:val="000000"/>
              </w:rPr>
              <w:t xml:space="preserve">    Прочие межбюджетные трансферты, передаваемые бюджетам городских округов</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1"/>
              <w:rPr>
                <w:color w:val="000000"/>
              </w:rPr>
            </w:pPr>
            <w:r w:rsidRPr="009B39CE">
              <w:rPr>
                <w:color w:val="000000"/>
              </w:rPr>
              <w:t>9 534 219,00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125</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межбюджетные трансферты, передаваемые бюджетам городских округов. Ремонт участка тепловой сети от ТК 2 до ТК 5 по ул. </w:t>
            </w:r>
            <w:proofErr w:type="spellStart"/>
            <w:r w:rsidRPr="009B39CE">
              <w:rPr>
                <w:color w:val="000000"/>
              </w:rPr>
              <w:t>Карловарской</w:t>
            </w:r>
            <w:proofErr w:type="spellEnd"/>
            <w:r w:rsidRPr="009B39CE">
              <w:rPr>
                <w:color w:val="000000"/>
              </w:rPr>
              <w:t>, котельной "Строителей, 1"</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505 986,00</w:t>
            </w:r>
          </w:p>
        </w:tc>
      </w:tr>
      <w:tr w:rsidR="009B39CE" w:rsidRPr="009B39CE">
        <w:trPr>
          <w:trHeight w:val="153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126</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108 400,00</w:t>
            </w:r>
          </w:p>
        </w:tc>
      </w:tr>
      <w:tr w:rsidR="009B39CE" w:rsidRPr="009B39CE">
        <w:trPr>
          <w:trHeight w:val="1001"/>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127</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901 2 02 49999 04 0000 151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Приобретение и установка скамеек и урн в сквере, расположенном по адресу: город Камышлов, ул. Маяковского - ул. Энгельса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98 134,00</w:t>
            </w:r>
          </w:p>
        </w:tc>
      </w:tr>
      <w:tr w:rsidR="009B39CE" w:rsidRPr="009B39CE">
        <w:trPr>
          <w:trHeight w:val="229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128</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145 800,00</w:t>
            </w:r>
          </w:p>
        </w:tc>
      </w:tr>
      <w:tr w:rsidR="009B39CE" w:rsidRPr="009B39CE">
        <w:trPr>
          <w:trHeight w:val="255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lastRenderedPageBreak/>
              <w:t>129</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2 675 300,00</w:t>
            </w:r>
          </w:p>
        </w:tc>
      </w:tr>
      <w:tr w:rsidR="009B39CE" w:rsidRPr="009B39CE">
        <w:trPr>
          <w:trHeight w:val="204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130</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1 000 000,00</w:t>
            </w:r>
          </w:p>
        </w:tc>
      </w:tr>
      <w:tr w:rsidR="009B39CE" w:rsidRPr="009B39CE">
        <w:trPr>
          <w:trHeight w:val="434"/>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131</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 xml:space="preserve">Прочие межбюджетные трансферты, передаваемые бюджетам городских округов. Приобретение татами для Муниципального автономного учреждения дополнительного образования "Детско-юношеская спортивная школа" </w:t>
            </w:r>
            <w:proofErr w:type="spellStart"/>
            <w:r w:rsidRPr="009B39CE">
              <w:rPr>
                <w:color w:val="000000"/>
              </w:rPr>
              <w:t>Камышловского</w:t>
            </w:r>
            <w:proofErr w:type="spellEnd"/>
            <w:r w:rsidRPr="009B39CE">
              <w:rPr>
                <w:color w:val="000000"/>
              </w:rPr>
              <w:t xml:space="preserve"> городского округа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99 999,00</w:t>
            </w:r>
          </w:p>
        </w:tc>
      </w:tr>
      <w:tr w:rsidR="009B39CE" w:rsidRPr="009B39CE">
        <w:trPr>
          <w:trHeight w:val="1275"/>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132</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906 2 02 49999 04 0000 151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100 000,00</w:t>
            </w:r>
          </w:p>
        </w:tc>
      </w:tr>
      <w:tr w:rsidR="009B39CE" w:rsidRPr="009B39CE">
        <w:trPr>
          <w:trHeight w:val="1020"/>
        </w:trPr>
        <w:tc>
          <w:tcPr>
            <w:tcW w:w="301" w:type="pct"/>
            <w:tcBorders>
              <w:top w:val="nil"/>
              <w:left w:val="single" w:sz="4" w:space="0" w:color="000000"/>
              <w:bottom w:val="single" w:sz="4" w:space="0" w:color="000000"/>
              <w:right w:val="single" w:sz="4" w:space="0" w:color="000000"/>
            </w:tcBorders>
            <w:shd w:val="clear" w:color="auto" w:fill="auto"/>
          </w:tcPr>
          <w:p w:rsidR="009B39CE" w:rsidRPr="009B39CE" w:rsidRDefault="009B39CE" w:rsidP="009B39CE">
            <w:pPr>
              <w:jc w:val="center"/>
              <w:outlineLvl w:val="2"/>
              <w:rPr>
                <w:color w:val="000000"/>
              </w:rPr>
            </w:pPr>
            <w:r w:rsidRPr="009B39CE">
              <w:rPr>
                <w:color w:val="000000"/>
              </w:rPr>
              <w:t>133</w:t>
            </w:r>
          </w:p>
        </w:tc>
        <w:tc>
          <w:tcPr>
            <w:tcW w:w="1607"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919 2 02 49999 04 0000 151</w:t>
            </w:r>
          </w:p>
        </w:tc>
        <w:tc>
          <w:tcPr>
            <w:tcW w:w="2148" w:type="pct"/>
            <w:tcBorders>
              <w:top w:val="nil"/>
              <w:left w:val="nil"/>
              <w:bottom w:val="single" w:sz="4" w:space="0" w:color="000000"/>
              <w:right w:val="single" w:sz="4" w:space="0" w:color="000000"/>
            </w:tcBorders>
            <w:shd w:val="clear" w:color="auto" w:fill="auto"/>
          </w:tcPr>
          <w:p w:rsidR="009B39CE" w:rsidRPr="009B39CE" w:rsidRDefault="009B39CE" w:rsidP="009B39CE">
            <w:pPr>
              <w:outlineLvl w:val="2"/>
              <w:rPr>
                <w:color w:val="000000"/>
              </w:rPr>
            </w:pPr>
            <w:r w:rsidRPr="009B39CE">
              <w:rPr>
                <w:color w:val="000000"/>
              </w:rPr>
              <w:t>Прочие межбюджетные трансферты, передаваемые бюджетам городских округов. Обеспечение оплаты труда работников муниципальных учреждений в размере не ниже минимального размера оплаты труда</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outlineLvl w:val="2"/>
              <w:rPr>
                <w:color w:val="000000"/>
              </w:rPr>
            </w:pPr>
            <w:r w:rsidRPr="009B39CE">
              <w:rPr>
                <w:color w:val="000000"/>
              </w:rPr>
              <w:t>4 800 600,00</w:t>
            </w:r>
          </w:p>
        </w:tc>
      </w:tr>
      <w:tr w:rsidR="009B39CE" w:rsidRPr="009B39CE">
        <w:trPr>
          <w:trHeight w:val="255"/>
        </w:trPr>
        <w:tc>
          <w:tcPr>
            <w:tcW w:w="19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B39CE" w:rsidRPr="009B39CE" w:rsidRDefault="009B39CE" w:rsidP="009B39CE">
            <w:pPr>
              <w:rPr>
                <w:bCs/>
                <w:color w:val="000000"/>
              </w:rPr>
            </w:pPr>
            <w:r w:rsidRPr="009B39CE">
              <w:rPr>
                <w:bCs/>
                <w:color w:val="000000"/>
              </w:rPr>
              <w:t>Итого доходов</w:t>
            </w:r>
          </w:p>
        </w:tc>
        <w:tc>
          <w:tcPr>
            <w:tcW w:w="2148" w:type="pct"/>
            <w:tcBorders>
              <w:top w:val="nil"/>
              <w:left w:val="nil"/>
              <w:bottom w:val="single" w:sz="4" w:space="0" w:color="000000"/>
              <w:right w:val="single" w:sz="4" w:space="0" w:color="000000"/>
            </w:tcBorders>
            <w:shd w:val="clear" w:color="auto" w:fill="auto"/>
            <w:noWrap/>
            <w:vAlign w:val="bottom"/>
          </w:tcPr>
          <w:p w:rsidR="009B39CE" w:rsidRPr="009B39CE" w:rsidRDefault="009B39CE" w:rsidP="009B39CE">
            <w:pPr>
              <w:rPr>
                <w:bCs/>
                <w:color w:val="000000"/>
              </w:rPr>
            </w:pPr>
            <w:r w:rsidRPr="009B39CE">
              <w:rPr>
                <w:bCs/>
                <w:color w:val="000000"/>
              </w:rPr>
              <w:t> </w:t>
            </w:r>
          </w:p>
        </w:tc>
        <w:tc>
          <w:tcPr>
            <w:tcW w:w="944" w:type="pct"/>
            <w:tcBorders>
              <w:top w:val="nil"/>
              <w:left w:val="nil"/>
              <w:bottom w:val="single" w:sz="4" w:space="0" w:color="000000"/>
              <w:right w:val="single" w:sz="4" w:space="0" w:color="000000"/>
            </w:tcBorders>
            <w:shd w:val="clear" w:color="000000" w:fill="FFFFFF"/>
            <w:noWrap/>
          </w:tcPr>
          <w:p w:rsidR="009B39CE" w:rsidRPr="009B39CE" w:rsidRDefault="009B39CE" w:rsidP="009B39CE">
            <w:pPr>
              <w:jc w:val="right"/>
              <w:rPr>
                <w:bCs/>
                <w:color w:val="000000"/>
              </w:rPr>
            </w:pPr>
            <w:r w:rsidRPr="009B39CE">
              <w:rPr>
                <w:bCs/>
                <w:color w:val="000000"/>
              </w:rPr>
              <w:t>988 194 144,54</w:t>
            </w:r>
          </w:p>
        </w:tc>
      </w:tr>
    </w:tbl>
    <w:p w:rsidR="00B868AE" w:rsidRDefault="00B868AE" w:rsidP="00FC7C91">
      <w:pPr>
        <w:spacing w:after="120"/>
        <w:jc w:val="center"/>
        <w:rPr>
          <w:b/>
          <w:bCs/>
          <w:sz w:val="28"/>
          <w:szCs w:val="28"/>
        </w:rPr>
        <w:sectPr w:rsidR="00B868AE" w:rsidSect="007A753C">
          <w:pgSz w:w="11906" w:h="16838"/>
          <w:pgMar w:top="1134" w:right="850" w:bottom="1134" w:left="1701" w:header="708" w:footer="708" w:gutter="0"/>
          <w:cols w:space="708"/>
          <w:titlePg/>
          <w:docGrid w:linePitch="360"/>
        </w:sectPr>
      </w:pPr>
    </w:p>
    <w:p w:rsidR="00930310" w:rsidRDefault="00930310" w:rsidP="00930310">
      <w:pPr>
        <w:spacing w:line="14" w:lineRule="exact"/>
      </w:pPr>
    </w:p>
    <w:p w:rsidR="00306ADD" w:rsidRDefault="00306ADD" w:rsidP="00306ADD">
      <w:pPr>
        <w:spacing w:line="14" w:lineRule="exact"/>
      </w:pPr>
    </w:p>
    <w:p w:rsidR="00315FBE" w:rsidRDefault="00315FBE" w:rsidP="00315FBE">
      <w:pPr>
        <w:spacing w:line="14" w:lineRule="exact"/>
      </w:pPr>
    </w:p>
    <w:p w:rsidR="000907A0" w:rsidRDefault="000907A0" w:rsidP="000907A0">
      <w:pPr>
        <w:spacing w:line="14" w:lineRule="exact"/>
      </w:pPr>
    </w:p>
    <w:p w:rsidR="00E24D48" w:rsidRDefault="00E24D48" w:rsidP="00E24D48">
      <w:pPr>
        <w:spacing w:line="14" w:lineRule="exact"/>
      </w:pPr>
    </w:p>
    <w:p w:rsidR="00695AF3" w:rsidRDefault="00695AF3" w:rsidP="00695AF3">
      <w:pPr>
        <w:spacing w:line="14" w:lineRule="exact"/>
      </w:pPr>
    </w:p>
    <w:p w:rsidR="007D5606" w:rsidRDefault="007D5606" w:rsidP="007D5606">
      <w:pPr>
        <w:spacing w:line="14" w:lineRule="exact"/>
      </w:pPr>
    </w:p>
    <w:p w:rsidR="00C42CD8" w:rsidRDefault="00C42CD8" w:rsidP="00C42CD8">
      <w:pPr>
        <w:spacing w:line="14" w:lineRule="exact"/>
      </w:pPr>
    </w:p>
    <w:p w:rsidR="002049BA" w:rsidRDefault="002049BA" w:rsidP="002049BA">
      <w:pPr>
        <w:spacing w:line="14" w:lineRule="exact"/>
      </w:pPr>
    </w:p>
    <w:p w:rsidR="001B4E9D" w:rsidRDefault="001B4E9D" w:rsidP="001B4E9D">
      <w:pPr>
        <w:spacing w:line="14" w:lineRule="exact"/>
      </w:pPr>
    </w:p>
    <w:p w:rsidR="00222739" w:rsidRDefault="00222739" w:rsidP="00222739">
      <w:pPr>
        <w:spacing w:line="14" w:lineRule="exact"/>
      </w:pPr>
    </w:p>
    <w:p w:rsidR="00695AF3" w:rsidRDefault="00695AF3" w:rsidP="00695AF3">
      <w:pPr>
        <w:spacing w:line="14" w:lineRule="exact"/>
      </w:pPr>
    </w:p>
    <w:p w:rsidR="00137C58" w:rsidRPr="00137C58" w:rsidRDefault="00137C58" w:rsidP="00137C58">
      <w:pPr>
        <w:ind w:left="5102"/>
        <w:rPr>
          <w:sz w:val="28"/>
          <w:szCs w:val="28"/>
        </w:rPr>
      </w:pPr>
      <w:r w:rsidRPr="00137C58">
        <w:rPr>
          <w:sz w:val="28"/>
          <w:szCs w:val="28"/>
        </w:rPr>
        <w:t xml:space="preserve">Приложение </w:t>
      </w:r>
      <w:r w:rsidR="000D30F8">
        <w:rPr>
          <w:sz w:val="28"/>
          <w:szCs w:val="28"/>
        </w:rPr>
        <w:t>5</w:t>
      </w:r>
      <w:r w:rsidRPr="00137C58">
        <w:rPr>
          <w:sz w:val="28"/>
          <w:szCs w:val="28"/>
        </w:rPr>
        <w:t xml:space="preserve"> </w:t>
      </w:r>
    </w:p>
    <w:p w:rsidR="00137C58" w:rsidRDefault="00137C58" w:rsidP="00137C58">
      <w:pPr>
        <w:ind w:left="5102"/>
        <w:rPr>
          <w:sz w:val="28"/>
          <w:szCs w:val="28"/>
        </w:rPr>
      </w:pPr>
      <w:proofErr w:type="gramStart"/>
      <w:r w:rsidRPr="00137C58">
        <w:rPr>
          <w:sz w:val="28"/>
          <w:szCs w:val="28"/>
        </w:rPr>
        <w:t>к</w:t>
      </w:r>
      <w:proofErr w:type="gramEnd"/>
      <w:r w:rsidRPr="00137C58">
        <w:rPr>
          <w:sz w:val="28"/>
          <w:szCs w:val="28"/>
        </w:rPr>
        <w:t xml:space="preserve"> решению Думы </w:t>
      </w:r>
      <w:proofErr w:type="spellStart"/>
      <w:r w:rsidRPr="00137C58">
        <w:rPr>
          <w:sz w:val="28"/>
          <w:szCs w:val="28"/>
        </w:rPr>
        <w:t>Камышловского</w:t>
      </w:r>
      <w:proofErr w:type="spellEnd"/>
      <w:r w:rsidRPr="00137C58">
        <w:rPr>
          <w:sz w:val="28"/>
          <w:szCs w:val="28"/>
        </w:rPr>
        <w:t xml:space="preserve"> городского</w:t>
      </w:r>
      <w:r>
        <w:rPr>
          <w:sz w:val="28"/>
          <w:szCs w:val="28"/>
        </w:rPr>
        <w:t xml:space="preserve"> </w:t>
      </w:r>
      <w:r w:rsidRPr="00137C58">
        <w:rPr>
          <w:sz w:val="28"/>
          <w:szCs w:val="28"/>
        </w:rPr>
        <w:t xml:space="preserve">округа </w:t>
      </w:r>
    </w:p>
    <w:p w:rsidR="004758DF" w:rsidRDefault="004758DF" w:rsidP="004758DF">
      <w:pPr>
        <w:ind w:left="5102"/>
        <w:rPr>
          <w:sz w:val="28"/>
          <w:szCs w:val="28"/>
        </w:rPr>
      </w:pPr>
      <w:proofErr w:type="gramStart"/>
      <w:r w:rsidRPr="00121E0D">
        <w:rPr>
          <w:sz w:val="28"/>
          <w:szCs w:val="28"/>
        </w:rPr>
        <w:t>от</w:t>
      </w:r>
      <w:proofErr w:type="gramEnd"/>
      <w:r>
        <w:rPr>
          <w:sz w:val="28"/>
          <w:szCs w:val="28"/>
        </w:rPr>
        <w:t xml:space="preserve"> 21.06.2018 </w:t>
      </w:r>
      <w:r w:rsidRPr="00121E0D">
        <w:rPr>
          <w:sz w:val="28"/>
          <w:szCs w:val="28"/>
        </w:rPr>
        <w:t>г</w:t>
      </w:r>
      <w:r>
        <w:rPr>
          <w:sz w:val="28"/>
          <w:szCs w:val="28"/>
        </w:rPr>
        <w:t>. № 259</w:t>
      </w:r>
      <w:r w:rsidRPr="00121E0D">
        <w:rPr>
          <w:sz w:val="28"/>
          <w:szCs w:val="28"/>
        </w:rPr>
        <w:t xml:space="preserve"> </w:t>
      </w:r>
    </w:p>
    <w:p w:rsidR="00137C58" w:rsidRPr="00137C58" w:rsidRDefault="00137C58" w:rsidP="00137C58">
      <w:pPr>
        <w:ind w:left="5102"/>
        <w:rPr>
          <w:sz w:val="28"/>
          <w:szCs w:val="28"/>
        </w:rPr>
      </w:pPr>
    </w:p>
    <w:p w:rsidR="00E36376" w:rsidRDefault="00E36376" w:rsidP="00E36376">
      <w:pPr>
        <w:spacing w:after="120"/>
        <w:jc w:val="center"/>
        <w:rPr>
          <w:b/>
          <w:bCs/>
          <w:sz w:val="28"/>
          <w:szCs w:val="28"/>
        </w:rPr>
      </w:pPr>
      <w:r w:rsidRPr="0023729D">
        <w:rPr>
          <w:b/>
          <w:bCs/>
          <w:sz w:val="28"/>
          <w:szCs w:val="28"/>
        </w:rPr>
        <w:t xml:space="preserve">Распределение бюджетных ассигнований по разделам, подразделам, целевым статьям (муниципальным программам </w:t>
      </w:r>
      <w:proofErr w:type="spellStart"/>
      <w:r w:rsidRPr="0023729D">
        <w:rPr>
          <w:b/>
          <w:bCs/>
          <w:sz w:val="28"/>
          <w:szCs w:val="28"/>
        </w:rPr>
        <w:t>Камышловского</w:t>
      </w:r>
      <w:proofErr w:type="spellEnd"/>
      <w:r w:rsidRPr="0023729D">
        <w:rPr>
          <w:b/>
          <w:bCs/>
          <w:sz w:val="28"/>
          <w:szCs w:val="28"/>
        </w:rPr>
        <w:t xml:space="preserve"> городского округа и непрограммным направлениям деятельности), группам и подгруппам видов расходов классификации расходов бюджетов на 201</w:t>
      </w:r>
      <w:r>
        <w:rPr>
          <w:b/>
          <w:bCs/>
          <w:sz w:val="28"/>
          <w:szCs w:val="28"/>
        </w:rPr>
        <w:t>8</w:t>
      </w:r>
      <w:r w:rsidRPr="0023729D">
        <w:rPr>
          <w:b/>
          <w:bCs/>
          <w:sz w:val="28"/>
          <w:szCs w:val="28"/>
        </w:rPr>
        <w:t xml:space="preserve"> год</w:t>
      </w:r>
    </w:p>
    <w:p w:rsidR="00084201" w:rsidRDefault="00084201" w:rsidP="00084201">
      <w:pPr>
        <w:spacing w:line="14" w:lineRule="exact"/>
      </w:pPr>
    </w:p>
    <w:p w:rsidR="00CB66E0" w:rsidRDefault="00CB66E0" w:rsidP="00CB66E0">
      <w:pPr>
        <w:spacing w:line="14" w:lineRule="exact"/>
      </w:pPr>
    </w:p>
    <w:p w:rsidR="0032409F" w:rsidRDefault="0032409F" w:rsidP="0032409F">
      <w:pPr>
        <w:spacing w:line="14" w:lineRule="exact"/>
      </w:pPr>
    </w:p>
    <w:p w:rsidR="00540ADE" w:rsidRDefault="00540ADE" w:rsidP="00540ADE">
      <w:pPr>
        <w:spacing w:line="14" w:lineRule="exact"/>
      </w:pPr>
    </w:p>
    <w:p w:rsidR="00214C2B" w:rsidRDefault="00214C2B" w:rsidP="00214C2B">
      <w:pPr>
        <w:spacing w:line="14" w:lineRule="exact"/>
      </w:pPr>
    </w:p>
    <w:tbl>
      <w:tblPr>
        <w:tblW w:w="5000" w:type="pct"/>
        <w:tblLayout w:type="fixed"/>
        <w:tblLook w:val="04A0" w:firstRow="1" w:lastRow="0" w:firstColumn="1" w:lastColumn="0" w:noHBand="0" w:noVBand="1"/>
      </w:tblPr>
      <w:tblGrid>
        <w:gridCol w:w="660"/>
        <w:gridCol w:w="830"/>
        <w:gridCol w:w="1523"/>
        <w:gridCol w:w="832"/>
        <w:gridCol w:w="3736"/>
        <w:gridCol w:w="1764"/>
      </w:tblGrid>
      <w:tr w:rsidR="00B210F6" w:rsidRPr="00B210F6">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proofErr w:type="gramStart"/>
            <w:r w:rsidRPr="00B210F6">
              <w:rPr>
                <w:color w:val="000000"/>
              </w:rPr>
              <w:t>Но-мер</w:t>
            </w:r>
            <w:proofErr w:type="gramEnd"/>
            <w:r w:rsidRPr="00B210F6">
              <w:rPr>
                <w:color w:val="000000"/>
              </w:rPr>
              <w:t xml:space="preserve"> </w:t>
            </w:r>
            <w:proofErr w:type="spellStart"/>
            <w:r w:rsidRPr="00B210F6">
              <w:rPr>
                <w:color w:val="000000"/>
              </w:rPr>
              <w:t>стро-ки</w:t>
            </w:r>
            <w:proofErr w:type="spellEnd"/>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 xml:space="preserve">Код раздела, </w:t>
            </w:r>
            <w:proofErr w:type="gramStart"/>
            <w:r w:rsidRPr="00B210F6">
              <w:rPr>
                <w:color w:val="000000"/>
              </w:rPr>
              <w:t>под</w:t>
            </w:r>
            <w:r>
              <w:rPr>
                <w:color w:val="000000"/>
              </w:rPr>
              <w:t>-</w:t>
            </w:r>
            <w:r w:rsidRPr="00B210F6">
              <w:rPr>
                <w:color w:val="000000"/>
              </w:rPr>
              <w:t>раздела</w:t>
            </w:r>
            <w:proofErr w:type="gramEnd"/>
          </w:p>
        </w:tc>
        <w:tc>
          <w:tcPr>
            <w:tcW w:w="8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целевой статьи</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вида расходов</w:t>
            </w:r>
          </w:p>
        </w:tc>
        <w:tc>
          <w:tcPr>
            <w:tcW w:w="1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Наименование раздела, подраздела, целевой статьи или вида расходов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Сумма на 2018 год, руб.</w:t>
            </w:r>
          </w:p>
        </w:tc>
      </w:tr>
      <w:tr w:rsidR="00B210F6" w:rsidRPr="00B210F6">
        <w:trPr>
          <w:trHeight w:val="75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8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199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r>
    </w:tbl>
    <w:p w:rsidR="00B210F6" w:rsidRDefault="00B210F6" w:rsidP="00B210F6">
      <w:pPr>
        <w:spacing w:line="14" w:lineRule="exact"/>
      </w:pPr>
    </w:p>
    <w:tbl>
      <w:tblPr>
        <w:tblW w:w="5000" w:type="pct"/>
        <w:tblLayout w:type="fixed"/>
        <w:tblLook w:val="04A0" w:firstRow="1" w:lastRow="0" w:firstColumn="1" w:lastColumn="0" w:noHBand="0" w:noVBand="1"/>
      </w:tblPr>
      <w:tblGrid>
        <w:gridCol w:w="660"/>
        <w:gridCol w:w="830"/>
        <w:gridCol w:w="1523"/>
        <w:gridCol w:w="832"/>
        <w:gridCol w:w="3736"/>
        <w:gridCol w:w="1764"/>
      </w:tblGrid>
      <w:tr w:rsidR="001534E9" w:rsidRPr="001534E9" w:rsidTr="001534E9">
        <w:trPr>
          <w:trHeight w:val="255"/>
          <w:tblHeader/>
        </w:trPr>
        <w:tc>
          <w:tcPr>
            <w:tcW w:w="3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1</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2</w:t>
            </w:r>
          </w:p>
        </w:tc>
        <w:tc>
          <w:tcPr>
            <w:tcW w:w="815"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3</w:t>
            </w:r>
          </w:p>
        </w:tc>
        <w:tc>
          <w:tcPr>
            <w:tcW w:w="445"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4</w:t>
            </w:r>
          </w:p>
        </w:tc>
        <w:tc>
          <w:tcPr>
            <w:tcW w:w="1999"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5</w:t>
            </w:r>
          </w:p>
        </w:tc>
        <w:tc>
          <w:tcPr>
            <w:tcW w:w="944"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sz w:val="22"/>
                <w:szCs w:val="22"/>
              </w:rPr>
            </w:pPr>
            <w:r w:rsidRPr="001534E9">
              <w:rPr>
                <w:color w:val="000000"/>
                <w:sz w:val="22"/>
                <w:szCs w:val="22"/>
              </w:rPr>
              <w:t>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0100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ОБЩЕГОСУДАРСТВЕННЫЕ ВОПРОСЫ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111 856 207,44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1 850 662,00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1 850 662,00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1 850 662,00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9900121000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Глава муниципального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1 850 662,00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9900121000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1 850 662,00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9900121000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1 850 662,00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3 793 315,00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3 793 315,00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3 793 315,00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Центральный аппарат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1 806 185,00</w:t>
            </w:r>
          </w:p>
        </w:tc>
      </w:tr>
      <w:tr w:rsidR="001534E9" w:rsidRPr="001534E9" w:rsidTr="001534E9">
        <w:trPr>
          <w:trHeight w:val="306"/>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w:t>
            </w:r>
            <w:r w:rsidRPr="001534E9">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lastRenderedPageBreak/>
              <w:t>1 525 792,00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1 525 792,00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280 393,00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280 393,00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9900321000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Председатель представительного органа муниципального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1 359 378,00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9900321000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1 359 378,00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9900321000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1 359 378,00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9900421000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Депутаты представительного органа муниципального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627 752,00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9900421000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627 752,00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9900421000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627 752,00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42 803 516,76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42 803 516,76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42 803 516,76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Центральный аппарат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42 475 716,76</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4E9">
              <w:rPr>
                <w:color w:val="000000"/>
                <w:sz w:val="22"/>
                <w:szCs w:val="22"/>
              </w:rPr>
              <w:lastRenderedPageBreak/>
              <w:t>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lastRenderedPageBreak/>
              <w:t>36 337 733,00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36 337 733,00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6 087 983,76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6 087 983,76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850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327 800,00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327 800,00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327 800,00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Судебная система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145 900,00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145 900,00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145 900,00</w:t>
            </w:r>
          </w:p>
        </w:tc>
      </w:tr>
      <w:tr w:rsidR="001534E9" w:rsidRPr="001534E9" w:rsidTr="001534E9">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1170851200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145 900,00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1170851200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145 900,00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1170851200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145 900,00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15 189 097,00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15 189 097,00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15 189 097,00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Центральный аппарат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14 228 123,00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10 911 021,00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10 911 021,00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3 317 102,00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9900221000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3 317 102,00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9900521000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Председатель контрольного органа муниципального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960 974,00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9900521000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960 974,00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9900521000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960 974,00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общегосударственные вопросы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48 073 716,68</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4 275 900,00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"Социальная поддержка отдельных категорий граждан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600 000,00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Изготовление книги о городе Камышлове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1150000000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деятельности по комплектованию, учету, хранению и использованию архивных документов"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3 569 400,00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1150646100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517 000,00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1150646100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517 000,00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1150646100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517 000,00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деятельности муниципального архива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3 052 400,00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3 052 400,00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3 052 400,00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106 500,00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1170641100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1170641100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1170641100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1170741200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106 400,00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1170741200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80 854,20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1170741200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80 854,20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1170741200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25 545,80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1170741200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25 545,80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2000000000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"Повышение эффективности управления муниципальной собственностью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4 029 204,00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2900000000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Муниципальная программа "Повышение эффективности управления муниципальной собственностью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4 029 204,00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2900120000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Инвентаризация и оценка муниципального имущества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998 440,00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998 440,00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998 440,00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2900220000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Межевание земельных участков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279 692,00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279 692,00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279 692,00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2900420000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Содержание и ремонт муниципального имущества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160 000,00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2900420000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160 000,00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2900420000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160 000,00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2900520000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Снос ветхого недвижимого имущества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1 550 000,00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2900520000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1 550 000,00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2900520000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1 550 000,00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2909920000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Прочие расходы на управление и содержание программы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1 041 072,00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1 041 072,00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1 041 072,00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396 200,00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3100000000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"Профилактика асоциальных явлений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профилактике асоциальных явлений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3140000000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"Профилактика экстремизма и обеспечение гармонизации межнациональных и </w:t>
            </w:r>
            <w:proofErr w:type="spellStart"/>
            <w:r w:rsidRPr="001534E9">
              <w:rPr>
                <w:color w:val="000000"/>
                <w:sz w:val="22"/>
                <w:szCs w:val="22"/>
              </w:rPr>
              <w:t>этноконфессиональных</w:t>
            </w:r>
            <w:proofErr w:type="spellEnd"/>
            <w:r w:rsidRPr="001534E9">
              <w:rPr>
                <w:color w:val="000000"/>
                <w:sz w:val="22"/>
                <w:szCs w:val="22"/>
              </w:rPr>
              <w:t xml:space="preserve"> отношений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96 200,00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гармонизации межэтнических отношений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96 200,00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96 200,00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99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96 200,00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100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39 372 412,68</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39 372 412,68</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1 980 555,68</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103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1 980 555,68</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104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830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Исполнение судебных актов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1 930 555,68</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105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850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50 000,00</w:t>
            </w:r>
          </w:p>
        </w:tc>
      </w:tr>
      <w:tr w:rsidR="001534E9" w:rsidRPr="001534E9" w:rsidTr="001534E9">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Исполнение судебных актов по искам к </w:t>
            </w:r>
            <w:proofErr w:type="spellStart"/>
            <w:r w:rsidRPr="001534E9">
              <w:rPr>
                <w:color w:val="000000"/>
                <w:sz w:val="22"/>
                <w:szCs w:val="22"/>
              </w:rPr>
              <w:t>Камышловскому</w:t>
            </w:r>
            <w:proofErr w:type="spellEnd"/>
            <w:r w:rsidRPr="001534E9">
              <w:rPr>
                <w:color w:val="000000"/>
                <w:sz w:val="22"/>
                <w:szCs w:val="22"/>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37 283 457,00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107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37 283 457,00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108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830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Исполнение судебных актов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37 283 457,00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109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9902440700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108 400,00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9902440700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108 400,00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0113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9902440700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108 400,00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112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0300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НАЦИОНАЛЬНАЯ БЕЗОПАСНОСТЬ И ПРАВООХРАНИТЕЛЬНАЯ ДЕЯТЕЛЬНОСТЬ</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8 556 109,24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7 165 609,24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7 165 609,24</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1120000000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1 503 136,94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1 265 256,94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1 265 256,94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1 265 256,94</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119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237 880,00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237 880,00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237 880,00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5 662 472,30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5 662 472,30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4 407 889,48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4 407 889,48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1 254 582,82</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1 254 582,82</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Обеспечение пожарной безопасности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1 024 300,00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1 024 300,00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1130000000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"Пожарная безопасность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1 024 300,00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Профилактика пожарной безопасности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126 896,44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126 896,44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126 896,44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134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Повышение уровня пожарной защиты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897 403,56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397 403,56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397 403,56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национальной безопасности и правоохранительной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366 200,00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276 200,00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1140000000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общественной безопасности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276 200,00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безопасности населения, снижение рисков возникновения террористических актов уровня защиты населения и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от антитеррористических актов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276 200,00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276 200,00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276 200,00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90 000,00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3140000000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"Профилактика экстремизма и обеспечение гармонизации межнациональных и </w:t>
            </w:r>
            <w:proofErr w:type="spellStart"/>
            <w:r w:rsidRPr="001534E9">
              <w:rPr>
                <w:color w:val="000000"/>
                <w:sz w:val="22"/>
                <w:szCs w:val="22"/>
              </w:rPr>
              <w:t>этноконфессиональных</w:t>
            </w:r>
            <w:proofErr w:type="spellEnd"/>
            <w:r w:rsidRPr="001534E9">
              <w:rPr>
                <w:color w:val="000000"/>
                <w:sz w:val="22"/>
                <w:szCs w:val="22"/>
              </w:rPr>
              <w:t xml:space="preserve"> отношений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90 000,00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профилактике экстремизма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148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0314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150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0400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НАЦИОНАЛЬНАЯ ЭКОНОМИКА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71 431 810,50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Сельское хозяйство и рыболовство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613 800,00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613 800,00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1060000000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"Охрана окружающей среды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613 800,00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1060242П00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613 800,00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1060242П00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613 800,00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1060242П00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613 800,00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Лесное хозяйство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559 275,55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459 275,55</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459 275,55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459 275,55</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427 368,35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427 368,35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31 907,20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31 907,20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lastRenderedPageBreak/>
              <w:t>165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осуществления мер пожарной безопасности в лесах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Дорожное хозяйство (дорожные фонды)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68 545 766,78</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68 545 766,78</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мероприятий по повышению безопасности дорожного движения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64 945 766,78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Содержание и ремонт автомобильных дорог местного значения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61 995 766,78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61 995 766,78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61 995 766,78</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1070220000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w:t>
            </w:r>
            <w:proofErr w:type="gramStart"/>
            <w:r w:rsidRPr="001534E9">
              <w:rPr>
                <w:color w:val="000000"/>
                <w:sz w:val="22"/>
                <w:szCs w:val="22"/>
              </w:rPr>
              <w:t>обслуживание</w:t>
            </w:r>
            <w:proofErr w:type="gramEnd"/>
            <w:r w:rsidRPr="001534E9">
              <w:rPr>
                <w:color w:val="000000"/>
                <w:sz w:val="22"/>
                <w:szCs w:val="22"/>
              </w:rPr>
              <w:t xml:space="preserve"> светофорных объектов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2 950 000,00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1070220000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2 950 000,00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1070220000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2 950 000,00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3 600 000,00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3 600 000,00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3 405 668,74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182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3 405 668,74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194 331,26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194 331,26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Связь и информатика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400 000,00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1090000000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"Информационное общество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1090320000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Информационная поддержка программно-аппаратного комплекса и периферийных устройств в администрации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1090320000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0410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1090320000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191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национальной экономики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1 312 968,17</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192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1 312 968,17</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193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1010000000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"Стимулирование развития инфраструктуры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1 230 000,00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196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197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Разработка информационной системы градостроительной деятельности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430 000,00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198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430 000,00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199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430 000,00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200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1110000000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малого и среднего предпринимательства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82 968,17</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82 968,17</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82 968,17</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203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0412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82 968,17</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204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0500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ЖИЛИЩНО-КОММУНАЛЬНОЕ ХОЗЯЙСТВО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89 869 526,94</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205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Жилищное хозяйство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27 004 262,06</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25 898 267,06</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207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1190000000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"Ремонт муниципального жилого фонда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1 912 319,60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208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1190120000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Ремонт муниципальных квартир</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512 319,60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209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1190120000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512 319,60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1190120000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512 319,60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1190220000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Уплата взноса на капитальный ремонт общего имущества в многоквартирных домах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1190220000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1190220000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1 400 000,00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1200000000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"Переселение граждан из аварийного жилищного фонда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23 985 947,46</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215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1200109502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2 634 095,47</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1200109502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2 634 095,47</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1200109502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2 634 095,47</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1200109602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мероприятий по переселению граждан из аварийного жилищного фонда (за счет средств областного бюджета)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1 021 386,12</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1200109602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1 021 386,12</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1200109602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1 021 386,12</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12001S9602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мероприятий по переселению граждан из аварийного жилищного фонда (за счет средств местного бюджета)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2 580 970,16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12001S9602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2 580 970,16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12001S9602</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2 580 970,16</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15 992 414,86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15 992 414,86</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15 992 414,86</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1200242500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1 757 080,85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1200242500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1 757 080,85</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1200242500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1 757 080,85</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1 105 995,00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1 105 995,00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создание имущества, подлежащего зачислению в муниципальную казну</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1 105 995,00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233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1 105 995,00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1 105 995,00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Коммунальное хозяйство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14 679 753,35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14 173 767,35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1030000000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"Энергосбережение и повышение энергетической эффективности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14 173 767,35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Модернизация водопроводных сетей города Камышлова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14 173 767,35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14 173 767,35</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Бюджетные инвестиции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14 173 767,35</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505 986,00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505 986,00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9901840700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Ремонт участка тепловой сети от ТК 2 до ТК 5 по ул. </w:t>
            </w:r>
            <w:proofErr w:type="spellStart"/>
            <w:r w:rsidRPr="001534E9">
              <w:rPr>
                <w:color w:val="000000"/>
                <w:sz w:val="22"/>
                <w:szCs w:val="22"/>
              </w:rPr>
              <w:t>Карловарской</w:t>
            </w:r>
            <w:proofErr w:type="spellEnd"/>
            <w:r w:rsidRPr="001534E9">
              <w:rPr>
                <w:color w:val="000000"/>
                <w:sz w:val="22"/>
                <w:szCs w:val="22"/>
              </w:rPr>
              <w:t>, котельной "Строителей, 1"</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505 986,00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9901840700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505 986,00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9901840700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505 986,00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Благоустройство</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39 812 583,49</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12 055 000,00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1050000000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"Благоустройство и озеленение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12 055 000,00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уличного освещения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7 850 000,00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7 850 000,00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7 850 000,00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Обрезка, валка, выкорчевка, вывоз деревьев, создающих угрозу возникновения чрезвычайных ситуаций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605 000,00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253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605 000,00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605 000,00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благоустройства и озеленение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1050720000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1050820000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и содержание мест захоронения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1050820000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1050820000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4000000000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"Формирование современной городской среды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27 176 883,49</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4900000000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Муниципальная программа "Формирование современной городской среды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27 176 883,49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4900120000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Благоустройство дворовых территорий многоквартирных домов</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1 970 880,40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1 970 880,40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4900120000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1 970 880,40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4900220000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Благоустройство общественных территорий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380 696,09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380 696,09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4900220000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380 696,09</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49002L5550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Благоустройство общественных территорий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24 725 307,00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49002L5550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24 725 307,00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271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49002L5550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24 725 307,00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4909920000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w:t>
            </w:r>
            <w:proofErr w:type="spellStart"/>
            <w:r w:rsidRPr="001534E9">
              <w:rPr>
                <w:color w:val="000000"/>
                <w:sz w:val="22"/>
                <w:szCs w:val="22"/>
              </w:rPr>
              <w:t>Общепрограммные</w:t>
            </w:r>
            <w:proofErr w:type="spellEnd"/>
            <w:r w:rsidRPr="001534E9">
              <w:rPr>
                <w:color w:val="000000"/>
                <w:sz w:val="22"/>
                <w:szCs w:val="22"/>
              </w:rPr>
              <w:t xml:space="preserve"> расходы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4909920000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4909920000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580 700,00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580 700,00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Восстановление земельного участка по адресу: </w:t>
            </w:r>
            <w:proofErr w:type="spellStart"/>
            <w:r w:rsidRPr="001534E9">
              <w:rPr>
                <w:color w:val="000000"/>
                <w:sz w:val="22"/>
                <w:szCs w:val="22"/>
              </w:rPr>
              <w:t>г.Камышлов</w:t>
            </w:r>
            <w:proofErr w:type="spellEnd"/>
            <w:r w:rsidRPr="001534E9">
              <w:rPr>
                <w:color w:val="000000"/>
                <w:sz w:val="22"/>
                <w:szCs w:val="22"/>
              </w:rPr>
              <w:t xml:space="preserve">, </w:t>
            </w:r>
            <w:proofErr w:type="spellStart"/>
            <w:r w:rsidRPr="001534E9">
              <w:rPr>
                <w:color w:val="000000"/>
                <w:sz w:val="22"/>
                <w:szCs w:val="22"/>
              </w:rPr>
              <w:t>ул.Леваневского</w:t>
            </w:r>
            <w:proofErr w:type="spellEnd"/>
            <w:r w:rsidRPr="001534E9">
              <w:rPr>
                <w:color w:val="000000"/>
                <w:sz w:val="22"/>
                <w:szCs w:val="22"/>
              </w:rPr>
              <w:t>, д.1 г до состояния, предшествующего началу строительных и подготовительных к ним работ, с учетом усадки грунта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482 566,00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482 566,00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482 566,00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9902740700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и установка скамеек и урн в сквере, расположенном по адресу: город Камышлов, ул. Маяковского - ул. Энгельса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98 134,00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9902740700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98 134,00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9902740700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98 134,00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283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жилищно-коммунального хозяйства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8 372 928,04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284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8 372 928,04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1010000000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"Стимулирование развития инфраструктуры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3 087 600,00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Разработка проектно-сметной документации на объекты капитального строительства, в т.ч. экспертиза сметной документации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2 287 600,00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2 287 600,00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288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2 287 600,00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1010420000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Проведение землеустроительных работ по описанию местоположения границ территориальных зон и границы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1010420000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1010420000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"Социальная поддержка отдельных категорий граждан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615 000,00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1100742700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615 000,00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1100742700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615 000,00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1100742700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615 000,00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296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4 670 328,04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297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4 670 328,04</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298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3 635 318,75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299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3 635 318,75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300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985 009,29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301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985 009,29</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303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0505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1171120000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850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304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0600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ОХРАНА ОКРУЖАЮЩЕЙ СРЕДЫ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1 670 989,00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305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охраны окружающей среды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1 670 989,00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1 670 989,00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307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1060000000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"Охрана окружающей среды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1 670 989,00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308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Ликвидация несанкционированных свалок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1 670 989,00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309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1 670 989,00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0605</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1 670 989,00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311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0700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ОБРАЗОВАНИЕ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569 555 520,50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312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Дошкольное образование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210 900 259,85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208 957 445,85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3010000000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системы дошкольного образования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207 957 445,85</w:t>
            </w:r>
          </w:p>
        </w:tc>
      </w:tr>
      <w:tr w:rsidR="001534E9" w:rsidRPr="001534E9" w:rsidTr="001534E9">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69 784 348,03</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69 784 348,03</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69 784 348,03</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укреплению и развитию материально-технической базы муниципальных дошкольных образовательных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lastRenderedPageBreak/>
              <w:t>319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1 100 000,00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4 972 220,82</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4 972 220,82</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4 972 220,82</w:t>
            </w:r>
          </w:p>
        </w:tc>
      </w:tr>
      <w:tr w:rsidR="001534E9" w:rsidRPr="001534E9" w:rsidTr="001534E9">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3010445110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122 565 000,00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3010445110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122 565 000,00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3010445110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122 565 000,00</w:t>
            </w:r>
          </w:p>
        </w:tc>
      </w:tr>
      <w:tr w:rsidR="001534E9" w:rsidRPr="001534E9" w:rsidTr="001534E9">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3010545120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1 918 000,00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3010545120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1 918 000,00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3010545120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1 918 000,00</w:t>
            </w:r>
          </w:p>
        </w:tc>
      </w:tr>
      <w:tr w:rsidR="001534E9" w:rsidRPr="001534E9" w:rsidTr="001534E9">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3010745310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3 180 300,00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3010745310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3 180 300,00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3010745310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3 180 300,00</w:t>
            </w:r>
          </w:p>
        </w:tc>
      </w:tr>
      <w:tr w:rsidR="001534E9" w:rsidRPr="001534E9" w:rsidTr="001534E9">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3010845320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44 000,00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3010845320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44 000,00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3010845320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44 000,00</w:t>
            </w:r>
          </w:p>
        </w:tc>
      </w:tr>
      <w:tr w:rsidR="001534E9" w:rsidRPr="001534E9" w:rsidTr="001534E9">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2 693 577,00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2 693 577,00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2 693 577,00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3011020000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1 700 000,00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3011020000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1 700 000,00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3011020000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1 700 000,00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3130000000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инженерной школы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1 000 000,00</w:t>
            </w:r>
          </w:p>
        </w:tc>
      </w:tr>
      <w:tr w:rsidR="001534E9" w:rsidRPr="001534E9" w:rsidTr="001534E9">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3130245П00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1 000 000,00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3130245П00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3130245П00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1 942 814,00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1 942 814,00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1 942 814,00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1 942 814,00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1 942 814,00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351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Общее образование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249 071 647,20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244 740 164,20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3020000000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системы общего образования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244 740 164,20</w:t>
            </w:r>
          </w:p>
        </w:tc>
      </w:tr>
      <w:tr w:rsidR="001534E9" w:rsidRPr="001534E9" w:rsidTr="001534E9">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49 415 131,00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49 415 131,00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49 415 131,00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7 793 485,70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7 793 485,70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7 793 485,70</w:t>
            </w:r>
          </w:p>
        </w:tc>
      </w:tr>
      <w:tr w:rsidR="001534E9" w:rsidRPr="001534E9" w:rsidTr="001534E9">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3020445310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133 882 700,00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3020445310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133 882 700,00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3020445310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133 882 700,00</w:t>
            </w:r>
          </w:p>
        </w:tc>
      </w:tr>
      <w:tr w:rsidR="001534E9" w:rsidRPr="001534E9" w:rsidTr="001534E9">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3020545320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7 324 000,00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3020545320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7 324 000,00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3020545320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7 324 000,00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3020645400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мероприятий по организации питания в муниципальных общеобразовательных организациях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14 641 000,00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3020645400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14 641 000,00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3020645400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14 641 000,00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укреплению и развитию материально-технической базы муниципальных общеобразовательных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1 550 000,00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1 550 000,00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3020920000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1 550 000,00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6 500 000,00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6 500 000,00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3021020000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6 500 000,00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мероприятий по оборудованию спортивных площадок в общеобразовательных организациях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11 816 930,00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11 816 930,00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3021120000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11 816 930,00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3021145Ш00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мероприятий по оборудованию спортивных площадок в общеобразовательных организациях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11 816 917,50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3021145Ш00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11 816 917,50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3021145Ш00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11 816 917,50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4 331 483,00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4 331 483,00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3 000 000,00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3 000 000,00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1 331 483,00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1 331 483,00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1 331 483,00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389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Дополнительное образование детей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82 253 373,45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390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81 155 793,45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391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3030000000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системы дополнительного образования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45 914 281,00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392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предоставления дополнительного образования детей в муниципальных учреждениях дополнительного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42 014 281,00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42 014 281,00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3030120000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42 014 281,00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1 200 000,00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1 200 000,00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397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3030220000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1 200 000,00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398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3030320000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399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3030320000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400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3030320000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3030520000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2 000 000,00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3030520000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403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3030520000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2 000 000,00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404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3050000000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образования в сфере культуры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35 241 512,45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405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Предоставление дополнительного образования в сфере культуры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30 663 463,00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30 663 463,00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407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14 503 766,00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408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16 159 697,00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409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702 749,45</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702 749,45</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702 749,45</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3050320000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3050320000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200 000,00</w:t>
            </w:r>
          </w:p>
        </w:tc>
      </w:tr>
      <w:tr w:rsidR="001534E9" w:rsidRPr="001534E9" w:rsidTr="001534E9">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3050446600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2 675 300,00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3050446600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2 675 300,00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3050446600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779 411,00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3050446600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1 895 889,00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3050620000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1 000 000,00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3050620000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421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3050620000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1 097 580,00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1 097 580,00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9902540700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татами для Муниципального автономного учреждения дополнительного образования "Детско-юношеская спортивная школа"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99 999,00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9902540700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99 999,00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9902540700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99 999,00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997 581,00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997 581,00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160 078,00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837 503,00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Молодежная политика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13 213 500,00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13 213 500,00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3070000000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"Организация отдыха и оздоровления детей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12 463 500,00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отдыха и оздоровления детей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4 600 000,00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4 600 000,00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3070120000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4 600 000,00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3070145600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отдыха детей в каникулярное время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7 863 500,00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3070145600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7 863 500,00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3070145600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7 863 500,00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lastRenderedPageBreak/>
              <w:t>440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3080000000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3080220000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3080220000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3080220000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3090000000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"Патриотическое воспитание граждан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350 000,00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3090420000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3090420000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3090420000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150 000,00</w:t>
            </w:r>
          </w:p>
        </w:tc>
      </w:tr>
      <w:tr w:rsidR="001534E9" w:rsidRPr="001534E9" w:rsidTr="001534E9">
        <w:trPr>
          <w:trHeight w:val="306"/>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3090520000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проведения мероприятий и участие воспитанников и обучающихся муниципальных образовательных учреждений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в городских мероприятиях по профилактике и формированию основ безопасности жизнедеятельности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3090520000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3090520000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3090620000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3090620000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0707</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3090620000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образования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14 116 740,00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lastRenderedPageBreak/>
              <w:t>455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14 116 740,00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3020000000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системы общего образования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145 800,00</w:t>
            </w:r>
          </w:p>
        </w:tc>
      </w:tr>
      <w:tr w:rsidR="001534E9" w:rsidRPr="001534E9" w:rsidTr="001534E9">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3021245200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145 800,00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3021245200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145 800,00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3021245200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145 800,00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3120000000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реализации муниципальной программы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13 970 940,00</w:t>
            </w:r>
          </w:p>
        </w:tc>
      </w:tr>
      <w:tr w:rsidR="001534E9" w:rsidRPr="001534E9" w:rsidTr="001534E9">
        <w:trPr>
          <w:trHeight w:val="59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Финансовое обеспечение реализации муниципальной программы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13 470 940,00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10 949 229,00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10 949 229,00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2 518 211,00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2 518 211,00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3 500,00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467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850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3 500,00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деятельности Территориальной муниципальной психолого-медико-педагогической комиссии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0709</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3120220000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471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0800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КУЛЬТУРА, КИНЕМАТОГРАФИЯ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47 297 193,00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Культура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47 297 193,00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47 297 193,00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3040000000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культуры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47 297 193,00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деятельности муниципальных музеев, приобретение и хранение музейных предметов и музейных коллекций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6 558 302,00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6 558 302,00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6 558 302,00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библиотечного обслуживания населения, формирование и хранение библиотечных фондов муниципальных библиотек</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13 835 463,00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13 835 463,00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13 835 463,00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3040320000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Организация деятельности учреждений культурно-досуговой сферы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25 283 428,00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3040320000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25 283 428,00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25 283 428,00</w:t>
            </w:r>
          </w:p>
        </w:tc>
      </w:tr>
      <w:tr w:rsidR="001534E9" w:rsidRPr="001534E9" w:rsidTr="001534E9">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484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3040420000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1 570 000,00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3040420000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1 570 000,00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1 120 000,00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450 000,00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3040820000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Благоустройство территории учреждений культуры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3040820000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0801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3040820000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491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1000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СОЦИАЛЬНАЯ ПОЛИТИКА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97 288 771,00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Пенсионное обеспечение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5 059 621,00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5 059 621,00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494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5 059 621,00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495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Доплаты к пенсиям муниципальных служащих</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5 059 621,00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496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5 059 621,00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497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5 059 621,00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498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Социальное обеспечение населения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84 802 582,14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499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84 802 582,14</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500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"Социальная поддержка отдельных категорий граждан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83 957 582,14</w:t>
            </w:r>
          </w:p>
        </w:tc>
      </w:tr>
      <w:tr w:rsidR="001534E9" w:rsidRPr="001534E9" w:rsidTr="001534E9">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501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28 735 568,59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326 701,97</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503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326 701,97</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504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28 408 866,62</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505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28 408 866,62</w:t>
            </w:r>
          </w:p>
        </w:tc>
      </w:tr>
      <w:tr w:rsidR="001534E9" w:rsidRPr="001534E9" w:rsidTr="001534E9">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40 858 313,55</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507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544 239,99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508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544 239,99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509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40 314 073,56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510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40 314 073,56</w:t>
            </w:r>
          </w:p>
        </w:tc>
      </w:tr>
      <w:tr w:rsidR="001534E9" w:rsidRPr="001534E9" w:rsidTr="001534E9">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511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1101052500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14 334 000,00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1101052500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211 832,51</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1101052500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211 832,51</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514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1101052500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14 122 167,49</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515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1101052500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14 122 167,49</w:t>
            </w:r>
          </w:p>
        </w:tc>
      </w:tr>
      <w:tr w:rsidR="001534E9" w:rsidRPr="001534E9" w:rsidTr="001534E9">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516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11011R4620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29 700,00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517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11011R4620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438,92</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518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11011R4620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438,92</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11011R4620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29 261,08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520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11011R4620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29 261,08</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521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1220000000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"Обеспечение жильем молодых семей"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845 000,00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522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обеспечению жильем молодых семей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845 000,00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523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845 000,00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524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1003</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1220120000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Социальные выплаты гражданам, кроме публичных нормативных социальных выплат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845 000,00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525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социальной политики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7 426 567,86</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526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7 426 567,86</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527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"Социальная поддержка отдельных категорий граждан на территории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7 426 567,86</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528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Субсидии организациям, оказывающим отдельным категориям граждан услуги бань</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690 000,00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529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530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531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800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650 000,00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532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810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650 000,00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533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Выплата единовременного денежного вознаграждения Почетным гражданам города Камышлова к Дню города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57 500,00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534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57 500,00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535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360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57 500,00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536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Выплата председателям уличных комитетов ежеквартального денежного вознаграждения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82 000,00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537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82 000,00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538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1100320000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360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82 000,00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539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памятных подарков в соответствии с календарем знаменательных дат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577 800,00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540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577 800,00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541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577 800,00</w:t>
            </w:r>
          </w:p>
        </w:tc>
      </w:tr>
      <w:tr w:rsidR="001534E9" w:rsidRPr="001534E9" w:rsidTr="001534E9">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542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1 960 431,41</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543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1 678 201,74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544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1 678 201,74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545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282 229,67</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546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1100849100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282 229,67</w:t>
            </w:r>
          </w:p>
        </w:tc>
      </w:tr>
      <w:tr w:rsidR="001534E9" w:rsidRPr="001534E9" w:rsidTr="001534E9">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547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4 011 686,45</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548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534E9">
              <w:rPr>
                <w:color w:val="000000"/>
                <w:sz w:val="22"/>
                <w:szCs w:val="22"/>
              </w:rPr>
              <w:lastRenderedPageBreak/>
              <w:t>государственными внебюджетными фондами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lastRenderedPageBreak/>
              <w:t>3 088 168,54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lastRenderedPageBreak/>
              <w:t>549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3 088 168,54</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550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923 517,91</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551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1100949200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923 517,91</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552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Возмещение расходов на захоронение Почетного гражданина города Камышлова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47 150,00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553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47 150,00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554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1006</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360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выплаты населению</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47 150,00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555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1100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ФИЗИЧЕСКАЯ КУЛЬТУРА И СПОРТ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12 815 833,00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556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Физическая культура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12 715 833,00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557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3000000000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образования, культуры, спорта и молодежной политики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12 514 911,00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558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3060000000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"Развитие физической культуры и спорта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12 514 911,00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559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Предоставление услуг (выполнения работ) в сфере физической культуры и спорта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11 235 611,00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560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11 235 611,00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561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11 235 611,00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562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3060420000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1 179 300,00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563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3060420000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1 179 300,00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564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3060420000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1 179 300,00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565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3060620000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 в </w:t>
            </w:r>
            <w:proofErr w:type="spellStart"/>
            <w:r w:rsidRPr="001534E9">
              <w:rPr>
                <w:color w:val="000000"/>
                <w:sz w:val="22"/>
                <w:szCs w:val="22"/>
              </w:rPr>
              <w:t>Камышловском</w:t>
            </w:r>
            <w:proofErr w:type="spellEnd"/>
            <w:r w:rsidRPr="001534E9">
              <w:rPr>
                <w:color w:val="000000"/>
                <w:sz w:val="22"/>
                <w:szCs w:val="22"/>
              </w:rPr>
              <w:t xml:space="preserve"> городском округе</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566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3060620000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567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3060620000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620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568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200 922,00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569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200 922,00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570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200 922,00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571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200 922,00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572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9902840600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200 922,00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573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Массовый спорт</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574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575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100 000,00</w:t>
            </w:r>
          </w:p>
        </w:tc>
      </w:tr>
      <w:tr w:rsidR="001534E9" w:rsidRPr="001534E9" w:rsidTr="001534E9">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576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9902640700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577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9902640700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578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9902640700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610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579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1200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СРЕДСТВА МАССОВОЙ ИНФОРМАЦИИ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1 000 000,00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580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Периодическая печать и издательства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581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582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1160000000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"Информационное обеспечение деятельности администрации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500 000,00</w:t>
            </w:r>
          </w:p>
        </w:tc>
      </w:tr>
      <w:tr w:rsidR="001534E9" w:rsidRPr="001534E9" w:rsidTr="001534E9">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lastRenderedPageBreak/>
              <w:t>583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584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600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585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1202</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1160120000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630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586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Другие вопросы в области средств массовой информации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587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Муниципальная программа "Развитие социально-экономического комплекса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588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1160000000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Подпрограмма "Информационное обеспечение деятельности администрации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500 000,00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589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1160220000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Освещение в электронных средствах массовой информации мероприятий </w:t>
            </w:r>
            <w:proofErr w:type="spellStart"/>
            <w:r w:rsidRPr="001534E9">
              <w:rPr>
                <w:color w:val="000000"/>
                <w:sz w:val="22"/>
                <w:szCs w:val="22"/>
              </w:rPr>
              <w:t>Камышловского</w:t>
            </w:r>
            <w:proofErr w:type="spellEnd"/>
            <w:r w:rsidRPr="001534E9">
              <w:rPr>
                <w:color w:val="000000"/>
                <w:sz w:val="22"/>
                <w:szCs w:val="22"/>
              </w:rPr>
              <w:t xml:space="preserve"> городского округа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590</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1160220000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200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591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1204</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1160220000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240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500 000,00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sz w:val="22"/>
                <w:szCs w:val="22"/>
              </w:rPr>
            </w:pPr>
            <w:r w:rsidRPr="001534E9">
              <w:rPr>
                <w:color w:val="000000"/>
                <w:sz w:val="22"/>
                <w:szCs w:val="22"/>
              </w:rPr>
              <w:t>592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1300</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sz w:val="22"/>
                <w:szCs w:val="22"/>
              </w:rPr>
            </w:pPr>
            <w:r w:rsidRPr="001534E9">
              <w:rPr>
                <w:color w:val="000000"/>
                <w:sz w:val="22"/>
                <w:szCs w:val="22"/>
              </w:rPr>
              <w:t>ОБСЛУЖИВАНИЕ ГОСУДАРСТВЕННОГО И МУНИЦИПАЛЬНОГО ДОЛГА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sz w:val="22"/>
                <w:szCs w:val="22"/>
              </w:rPr>
            </w:pPr>
            <w:r w:rsidRPr="001534E9">
              <w:rPr>
                <w:color w:val="000000"/>
                <w:sz w:val="22"/>
                <w:szCs w:val="22"/>
              </w:rPr>
              <w:t>593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sz w:val="22"/>
                <w:szCs w:val="22"/>
              </w:rPr>
            </w:pPr>
            <w:r w:rsidRPr="001534E9">
              <w:rPr>
                <w:color w:val="000000"/>
                <w:sz w:val="22"/>
                <w:szCs w:val="22"/>
              </w:rPr>
              <w:t xml:space="preserve">  Обслуживание государственного внутреннего и муниципального долга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0"/>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sz w:val="22"/>
                <w:szCs w:val="22"/>
              </w:rPr>
            </w:pPr>
            <w:r w:rsidRPr="001534E9">
              <w:rPr>
                <w:color w:val="000000"/>
                <w:sz w:val="22"/>
                <w:szCs w:val="22"/>
              </w:rPr>
              <w:t>594</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9000000000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1"/>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sz w:val="22"/>
                <w:szCs w:val="22"/>
              </w:rPr>
            </w:pPr>
            <w:r w:rsidRPr="001534E9">
              <w:rPr>
                <w:color w:val="000000"/>
                <w:sz w:val="22"/>
                <w:szCs w:val="22"/>
              </w:rPr>
              <w:t>595</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9900000000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sz w:val="22"/>
                <w:szCs w:val="22"/>
              </w:rPr>
            </w:pPr>
            <w:r w:rsidRPr="001534E9">
              <w:rPr>
                <w:color w:val="000000"/>
                <w:sz w:val="22"/>
                <w:szCs w:val="22"/>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2"/>
              <w:rPr>
                <w:color w:val="000000"/>
                <w:sz w:val="22"/>
                <w:szCs w:val="22"/>
              </w:rPr>
            </w:pPr>
            <w:r w:rsidRPr="001534E9">
              <w:rPr>
                <w:color w:val="000000"/>
                <w:sz w:val="22"/>
                <w:szCs w:val="22"/>
              </w:rPr>
              <w:t>100 000,00</w:t>
            </w:r>
          </w:p>
        </w:tc>
      </w:tr>
      <w:tr w:rsidR="001534E9" w:rsidRPr="001534E9" w:rsidTr="001534E9">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sz w:val="22"/>
                <w:szCs w:val="22"/>
              </w:rPr>
            </w:pPr>
            <w:r w:rsidRPr="001534E9">
              <w:rPr>
                <w:color w:val="000000"/>
                <w:sz w:val="22"/>
                <w:szCs w:val="22"/>
              </w:rPr>
              <w:t>596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9900720000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000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sz w:val="22"/>
                <w:szCs w:val="22"/>
              </w:rPr>
            </w:pPr>
            <w:r w:rsidRPr="001534E9">
              <w:rPr>
                <w:color w:val="000000"/>
                <w:sz w:val="22"/>
                <w:szCs w:val="22"/>
              </w:rPr>
              <w:t xml:space="preserve">        Обслуживание государственного внутреннего и муниципального долга (процентные платежи по муниципальному долгу)</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3"/>
              <w:rPr>
                <w:color w:val="000000"/>
                <w:sz w:val="22"/>
                <w:szCs w:val="22"/>
              </w:rPr>
            </w:pPr>
            <w:r w:rsidRPr="001534E9">
              <w:rPr>
                <w:color w:val="000000"/>
                <w:sz w:val="22"/>
                <w:szCs w:val="22"/>
              </w:rPr>
              <w:t>100 000,00</w:t>
            </w:r>
          </w:p>
        </w:tc>
      </w:tr>
      <w:tr w:rsidR="001534E9" w:rsidRPr="001534E9" w:rsidTr="001534E9">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sz w:val="22"/>
                <w:szCs w:val="22"/>
              </w:rPr>
            </w:pPr>
            <w:r w:rsidRPr="001534E9">
              <w:rPr>
                <w:color w:val="000000"/>
                <w:sz w:val="22"/>
                <w:szCs w:val="22"/>
              </w:rPr>
              <w:t>597</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9900720000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700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sz w:val="22"/>
                <w:szCs w:val="22"/>
              </w:rPr>
            </w:pPr>
            <w:r w:rsidRPr="001534E9">
              <w:rPr>
                <w:color w:val="000000"/>
                <w:sz w:val="22"/>
                <w:szCs w:val="22"/>
              </w:rPr>
              <w:t xml:space="preserve">          Обслуживание государственного (муниципального) долга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4"/>
              <w:rPr>
                <w:color w:val="000000"/>
                <w:sz w:val="22"/>
                <w:szCs w:val="22"/>
              </w:rPr>
            </w:pPr>
            <w:r w:rsidRPr="001534E9">
              <w:rPr>
                <w:color w:val="000000"/>
                <w:sz w:val="22"/>
                <w:szCs w:val="22"/>
              </w:rPr>
              <w:t>100 000,00</w:t>
            </w:r>
          </w:p>
        </w:tc>
      </w:tr>
      <w:tr w:rsidR="001534E9" w:rsidRPr="001534E9" w:rsidTr="001534E9">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sz w:val="22"/>
                <w:szCs w:val="22"/>
              </w:rPr>
            </w:pPr>
            <w:r w:rsidRPr="001534E9">
              <w:rPr>
                <w:color w:val="000000"/>
                <w:sz w:val="22"/>
                <w:szCs w:val="22"/>
              </w:rPr>
              <w:t>598</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1301</w:t>
            </w:r>
          </w:p>
        </w:tc>
        <w:tc>
          <w:tcPr>
            <w:tcW w:w="81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9900720000</w:t>
            </w:r>
          </w:p>
        </w:tc>
        <w:tc>
          <w:tcPr>
            <w:tcW w:w="445"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730</w:t>
            </w:r>
          </w:p>
        </w:tc>
        <w:tc>
          <w:tcPr>
            <w:tcW w:w="199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sz w:val="22"/>
                <w:szCs w:val="22"/>
              </w:rPr>
            </w:pPr>
            <w:r w:rsidRPr="001534E9">
              <w:rPr>
                <w:color w:val="000000"/>
                <w:sz w:val="22"/>
                <w:szCs w:val="22"/>
              </w:rPr>
              <w:t xml:space="preserve">            Обслуживание муниципального долга</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outlineLvl w:val="5"/>
              <w:rPr>
                <w:color w:val="000000"/>
                <w:sz w:val="22"/>
                <w:szCs w:val="22"/>
              </w:rPr>
            </w:pPr>
            <w:r w:rsidRPr="001534E9">
              <w:rPr>
                <w:color w:val="000000"/>
                <w:sz w:val="22"/>
                <w:szCs w:val="22"/>
              </w:rPr>
              <w:t>100 000,00</w:t>
            </w:r>
          </w:p>
        </w:tc>
      </w:tr>
      <w:tr w:rsidR="001534E9" w:rsidRPr="001534E9" w:rsidTr="001534E9">
        <w:trPr>
          <w:trHeight w:val="255"/>
        </w:trPr>
        <w:tc>
          <w:tcPr>
            <w:tcW w:w="1"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sz w:val="22"/>
                <w:szCs w:val="22"/>
              </w:rPr>
            </w:pPr>
            <w:r w:rsidRPr="001534E9">
              <w:rPr>
                <w:bCs/>
                <w:color w:val="000000"/>
                <w:sz w:val="22"/>
                <w:szCs w:val="22"/>
              </w:rPr>
              <w:t>Итого </w:t>
            </w:r>
          </w:p>
        </w:tc>
        <w:tc>
          <w:tcPr>
            <w:tcW w:w="815"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sz w:val="22"/>
                <w:szCs w:val="22"/>
              </w:rPr>
            </w:pPr>
            <w:r w:rsidRPr="001534E9">
              <w:rPr>
                <w:bCs/>
                <w:color w:val="000000"/>
                <w:sz w:val="22"/>
                <w:szCs w:val="22"/>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sz w:val="22"/>
                <w:szCs w:val="22"/>
              </w:rPr>
            </w:pPr>
            <w:r w:rsidRPr="001534E9">
              <w:rPr>
                <w:bCs/>
                <w:color w:val="000000"/>
                <w:sz w:val="22"/>
                <w:szCs w:val="22"/>
              </w:rPr>
              <w:t> </w:t>
            </w:r>
          </w:p>
        </w:tc>
        <w:tc>
          <w:tcPr>
            <w:tcW w:w="1999"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sz w:val="22"/>
                <w:szCs w:val="22"/>
              </w:rPr>
            </w:pPr>
            <w:r w:rsidRPr="001534E9">
              <w:rPr>
                <w:bCs/>
                <w:color w:val="000000"/>
                <w:sz w:val="22"/>
                <w:szCs w:val="22"/>
              </w:rPr>
              <w:t> </w:t>
            </w:r>
          </w:p>
        </w:tc>
        <w:tc>
          <w:tcPr>
            <w:tcW w:w="945" w:type="pct"/>
            <w:tcBorders>
              <w:top w:val="nil"/>
              <w:left w:val="nil"/>
              <w:bottom w:val="single" w:sz="4" w:space="0" w:color="000000"/>
              <w:right w:val="single" w:sz="4" w:space="0" w:color="000000"/>
            </w:tcBorders>
            <w:shd w:val="clear" w:color="000000" w:fill="FFFFFF"/>
            <w:noWrap/>
            <w:hideMark/>
          </w:tcPr>
          <w:p w:rsidR="001534E9" w:rsidRPr="001534E9" w:rsidRDefault="001534E9" w:rsidP="001534E9">
            <w:pPr>
              <w:jc w:val="right"/>
              <w:rPr>
                <w:bCs/>
                <w:color w:val="000000"/>
                <w:sz w:val="22"/>
                <w:szCs w:val="22"/>
              </w:rPr>
            </w:pPr>
            <w:r w:rsidRPr="001534E9">
              <w:rPr>
                <w:bCs/>
                <w:color w:val="000000"/>
                <w:sz w:val="22"/>
                <w:szCs w:val="22"/>
              </w:rPr>
              <w:t>1 011 441 960,62</w:t>
            </w:r>
          </w:p>
        </w:tc>
      </w:tr>
    </w:tbl>
    <w:p w:rsidR="00084201" w:rsidRDefault="00084201" w:rsidP="00E36376">
      <w:pPr>
        <w:spacing w:after="120"/>
        <w:jc w:val="center"/>
        <w:rPr>
          <w:b/>
          <w:bCs/>
          <w:sz w:val="28"/>
          <w:szCs w:val="28"/>
        </w:rPr>
        <w:sectPr w:rsidR="00084201" w:rsidSect="007A753C">
          <w:pgSz w:w="11906" w:h="16838"/>
          <w:pgMar w:top="1134" w:right="850" w:bottom="1134" w:left="1701" w:header="708" w:footer="708" w:gutter="0"/>
          <w:pgNumType w:start="1"/>
          <w:cols w:space="708"/>
          <w:titlePg/>
          <w:docGrid w:linePitch="360"/>
        </w:sectPr>
      </w:pPr>
    </w:p>
    <w:p w:rsidR="007164ED" w:rsidRPr="007164ED" w:rsidRDefault="007164ED" w:rsidP="007164ED">
      <w:pPr>
        <w:ind w:left="5102"/>
        <w:rPr>
          <w:sz w:val="28"/>
          <w:szCs w:val="28"/>
        </w:rPr>
      </w:pPr>
      <w:r w:rsidRPr="007164ED">
        <w:rPr>
          <w:sz w:val="28"/>
          <w:szCs w:val="28"/>
        </w:rPr>
        <w:lastRenderedPageBreak/>
        <w:t xml:space="preserve">Приложение </w:t>
      </w:r>
      <w:r w:rsidR="000D30F8">
        <w:rPr>
          <w:sz w:val="28"/>
          <w:szCs w:val="28"/>
        </w:rPr>
        <w:t>7</w:t>
      </w:r>
      <w:r w:rsidRPr="007164ED">
        <w:rPr>
          <w:sz w:val="28"/>
          <w:szCs w:val="28"/>
        </w:rPr>
        <w:t xml:space="preserve"> </w:t>
      </w:r>
    </w:p>
    <w:p w:rsidR="007164ED" w:rsidRDefault="007164ED" w:rsidP="007164ED">
      <w:pPr>
        <w:ind w:left="5102"/>
        <w:rPr>
          <w:sz w:val="28"/>
          <w:szCs w:val="28"/>
        </w:rPr>
      </w:pPr>
      <w:proofErr w:type="gramStart"/>
      <w:r w:rsidRPr="007164ED">
        <w:rPr>
          <w:sz w:val="28"/>
          <w:szCs w:val="28"/>
        </w:rPr>
        <w:t>к</w:t>
      </w:r>
      <w:proofErr w:type="gramEnd"/>
      <w:r w:rsidRPr="007164ED">
        <w:rPr>
          <w:sz w:val="28"/>
          <w:szCs w:val="28"/>
        </w:rPr>
        <w:t xml:space="preserve"> решению Думы </w:t>
      </w:r>
      <w:proofErr w:type="spellStart"/>
      <w:r w:rsidRPr="007164ED">
        <w:rPr>
          <w:sz w:val="28"/>
          <w:szCs w:val="28"/>
        </w:rPr>
        <w:t>Камышловского</w:t>
      </w:r>
      <w:proofErr w:type="spellEnd"/>
      <w:r w:rsidRPr="007164ED">
        <w:rPr>
          <w:sz w:val="28"/>
          <w:szCs w:val="28"/>
        </w:rPr>
        <w:t xml:space="preserve"> городского</w:t>
      </w:r>
      <w:r>
        <w:rPr>
          <w:sz w:val="28"/>
          <w:szCs w:val="28"/>
        </w:rPr>
        <w:t xml:space="preserve"> </w:t>
      </w:r>
      <w:r w:rsidRPr="007164ED">
        <w:rPr>
          <w:sz w:val="28"/>
          <w:szCs w:val="28"/>
        </w:rPr>
        <w:t xml:space="preserve">округа </w:t>
      </w:r>
    </w:p>
    <w:p w:rsidR="004758DF" w:rsidRDefault="004758DF" w:rsidP="004758DF">
      <w:pPr>
        <w:ind w:left="5102"/>
        <w:rPr>
          <w:sz w:val="28"/>
          <w:szCs w:val="28"/>
        </w:rPr>
      </w:pPr>
      <w:proofErr w:type="gramStart"/>
      <w:r w:rsidRPr="00121E0D">
        <w:rPr>
          <w:sz w:val="28"/>
          <w:szCs w:val="28"/>
        </w:rPr>
        <w:t>от</w:t>
      </w:r>
      <w:proofErr w:type="gramEnd"/>
      <w:r>
        <w:rPr>
          <w:sz w:val="28"/>
          <w:szCs w:val="28"/>
        </w:rPr>
        <w:t xml:space="preserve"> 21.06.2018 </w:t>
      </w:r>
      <w:r w:rsidRPr="00121E0D">
        <w:rPr>
          <w:sz w:val="28"/>
          <w:szCs w:val="28"/>
        </w:rPr>
        <w:t>г</w:t>
      </w:r>
      <w:r>
        <w:rPr>
          <w:sz w:val="28"/>
          <w:szCs w:val="28"/>
        </w:rPr>
        <w:t>. № 259</w:t>
      </w:r>
      <w:r w:rsidRPr="00121E0D">
        <w:rPr>
          <w:sz w:val="28"/>
          <w:szCs w:val="28"/>
        </w:rPr>
        <w:t xml:space="preserve"> </w:t>
      </w:r>
    </w:p>
    <w:p w:rsidR="007164ED" w:rsidRPr="007164ED" w:rsidRDefault="007164ED" w:rsidP="00121E0D">
      <w:pPr>
        <w:rPr>
          <w:color w:val="000000"/>
          <w:sz w:val="28"/>
          <w:szCs w:val="28"/>
        </w:rPr>
      </w:pPr>
    </w:p>
    <w:p w:rsidR="0083189C" w:rsidRDefault="00E36376" w:rsidP="0083189C">
      <w:pPr>
        <w:spacing w:after="120"/>
        <w:jc w:val="center"/>
        <w:rPr>
          <w:b/>
          <w:bCs/>
          <w:sz w:val="28"/>
          <w:szCs w:val="28"/>
        </w:rPr>
      </w:pPr>
      <w:r w:rsidRPr="00981AC4">
        <w:rPr>
          <w:b/>
          <w:bCs/>
          <w:sz w:val="28"/>
          <w:szCs w:val="28"/>
        </w:rPr>
        <w:t xml:space="preserve">Ведомственная структура расходов бюджета </w:t>
      </w:r>
      <w:proofErr w:type="spellStart"/>
      <w:r w:rsidRPr="00981AC4">
        <w:rPr>
          <w:b/>
          <w:bCs/>
          <w:sz w:val="28"/>
          <w:szCs w:val="28"/>
        </w:rPr>
        <w:t>Камышловского</w:t>
      </w:r>
      <w:proofErr w:type="spellEnd"/>
      <w:r w:rsidRPr="00981AC4">
        <w:rPr>
          <w:b/>
          <w:bCs/>
          <w:sz w:val="28"/>
          <w:szCs w:val="28"/>
        </w:rPr>
        <w:t xml:space="preserve"> городского округа на 201</w:t>
      </w:r>
      <w:r>
        <w:rPr>
          <w:b/>
          <w:bCs/>
          <w:sz w:val="28"/>
          <w:szCs w:val="28"/>
        </w:rPr>
        <w:t>8</w:t>
      </w:r>
      <w:r w:rsidRPr="00981AC4">
        <w:rPr>
          <w:b/>
          <w:bCs/>
          <w:sz w:val="28"/>
          <w:szCs w:val="28"/>
        </w:rPr>
        <w:t xml:space="preserve"> год</w:t>
      </w:r>
    </w:p>
    <w:p w:rsidR="0083189C" w:rsidRDefault="0083189C" w:rsidP="0083189C">
      <w:pPr>
        <w:spacing w:line="14" w:lineRule="exact"/>
      </w:pPr>
    </w:p>
    <w:p w:rsidR="00CB66E0" w:rsidRDefault="00CB66E0" w:rsidP="00CB66E0">
      <w:pPr>
        <w:spacing w:line="14" w:lineRule="exact"/>
      </w:pPr>
    </w:p>
    <w:p w:rsidR="008833C0" w:rsidRDefault="008833C0" w:rsidP="008833C0">
      <w:pPr>
        <w:spacing w:line="14" w:lineRule="exact"/>
      </w:pPr>
    </w:p>
    <w:p w:rsidR="00540ADE" w:rsidRDefault="00540ADE" w:rsidP="00540ADE">
      <w:pPr>
        <w:spacing w:line="14" w:lineRule="exact"/>
      </w:pPr>
    </w:p>
    <w:p w:rsidR="00106A15" w:rsidRDefault="00106A15" w:rsidP="00106A15">
      <w:pPr>
        <w:spacing w:line="14" w:lineRule="exact"/>
      </w:pPr>
    </w:p>
    <w:tbl>
      <w:tblPr>
        <w:tblW w:w="5000" w:type="pct"/>
        <w:tblLayout w:type="fixed"/>
        <w:tblLook w:val="04A0" w:firstRow="1" w:lastRow="0" w:firstColumn="1" w:lastColumn="0" w:noHBand="0" w:noVBand="1"/>
      </w:tblPr>
      <w:tblGrid>
        <w:gridCol w:w="665"/>
        <w:gridCol w:w="690"/>
        <w:gridCol w:w="830"/>
        <w:gridCol w:w="1521"/>
        <w:gridCol w:w="692"/>
        <w:gridCol w:w="3183"/>
        <w:gridCol w:w="1764"/>
      </w:tblGrid>
      <w:tr w:rsidR="00B210F6" w:rsidRPr="00B210F6">
        <w:trPr>
          <w:trHeight w:val="304"/>
        </w:trPr>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proofErr w:type="gramStart"/>
            <w:r w:rsidRPr="00B210F6">
              <w:rPr>
                <w:color w:val="000000"/>
              </w:rPr>
              <w:t>Но-мер</w:t>
            </w:r>
            <w:proofErr w:type="gramEnd"/>
            <w:r w:rsidRPr="00B210F6">
              <w:rPr>
                <w:color w:val="000000"/>
              </w:rPr>
              <w:t xml:space="preserve"> </w:t>
            </w:r>
            <w:proofErr w:type="spellStart"/>
            <w:r w:rsidRPr="00B210F6">
              <w:rPr>
                <w:color w:val="000000"/>
              </w:rPr>
              <w:t>стро-ки</w:t>
            </w:r>
            <w:proofErr w:type="spellEnd"/>
          </w:p>
        </w:tc>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ведомства</w:t>
            </w:r>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раздела, подраздела</w:t>
            </w:r>
          </w:p>
        </w:tc>
        <w:tc>
          <w:tcPr>
            <w:tcW w:w="8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целевой статьи</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Код вида расходов</w:t>
            </w:r>
          </w:p>
        </w:tc>
        <w:tc>
          <w:tcPr>
            <w:tcW w:w="1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Наименование главного распорядителя бюджетных средств, раздела, подраздела, целевой статьи или вида расходов</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jc w:val="center"/>
              <w:rPr>
                <w:color w:val="000000"/>
              </w:rPr>
            </w:pPr>
            <w:r w:rsidRPr="00B210F6">
              <w:rPr>
                <w:color w:val="000000"/>
              </w:rPr>
              <w:t>Сумма на 2018 год, руб.</w:t>
            </w:r>
          </w:p>
        </w:tc>
      </w:tr>
      <w:tr w:rsidR="00B210F6" w:rsidRPr="00B210F6">
        <w:trPr>
          <w:trHeight w:val="900"/>
        </w:trPr>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3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81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1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0F6" w:rsidRPr="00B210F6" w:rsidRDefault="00B210F6" w:rsidP="00B210F6">
            <w:pPr>
              <w:rPr>
                <w:color w:val="000000"/>
              </w:rPr>
            </w:pPr>
          </w:p>
        </w:tc>
      </w:tr>
    </w:tbl>
    <w:p w:rsidR="00B210F6" w:rsidRDefault="00B210F6" w:rsidP="00B210F6">
      <w:pPr>
        <w:spacing w:line="14" w:lineRule="exact"/>
      </w:pPr>
    </w:p>
    <w:tbl>
      <w:tblPr>
        <w:tblW w:w="5000" w:type="pct"/>
        <w:tblLayout w:type="fixed"/>
        <w:tblLook w:val="04A0" w:firstRow="1" w:lastRow="0" w:firstColumn="1" w:lastColumn="0" w:noHBand="0" w:noVBand="1"/>
      </w:tblPr>
      <w:tblGrid>
        <w:gridCol w:w="666"/>
        <w:gridCol w:w="690"/>
        <w:gridCol w:w="830"/>
        <w:gridCol w:w="1519"/>
        <w:gridCol w:w="693"/>
        <w:gridCol w:w="3183"/>
        <w:gridCol w:w="1764"/>
      </w:tblGrid>
      <w:tr w:rsidR="001534E9" w:rsidRPr="001534E9" w:rsidTr="001534E9">
        <w:trPr>
          <w:trHeight w:val="255"/>
          <w:tblHeader/>
        </w:trPr>
        <w:tc>
          <w:tcPr>
            <w:tcW w:w="3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1</w:t>
            </w:r>
          </w:p>
        </w:tc>
        <w:tc>
          <w:tcPr>
            <w:tcW w:w="369"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2</w:t>
            </w:r>
          </w:p>
        </w:tc>
        <w:tc>
          <w:tcPr>
            <w:tcW w:w="444"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3</w:t>
            </w:r>
          </w:p>
        </w:tc>
        <w:tc>
          <w:tcPr>
            <w:tcW w:w="813"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4</w:t>
            </w:r>
          </w:p>
        </w:tc>
        <w:tc>
          <w:tcPr>
            <w:tcW w:w="371"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5</w:t>
            </w:r>
          </w:p>
        </w:tc>
        <w:tc>
          <w:tcPr>
            <w:tcW w:w="1703"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6</w:t>
            </w:r>
          </w:p>
        </w:tc>
        <w:tc>
          <w:tcPr>
            <w:tcW w:w="944" w:type="pct"/>
            <w:tcBorders>
              <w:top w:val="single" w:sz="4" w:space="0" w:color="000000"/>
              <w:left w:val="nil"/>
              <w:bottom w:val="single" w:sz="4" w:space="0" w:color="000000"/>
              <w:right w:val="single" w:sz="4" w:space="0" w:color="000000"/>
            </w:tcBorders>
            <w:shd w:val="clear" w:color="auto" w:fill="auto"/>
            <w:noWrap/>
            <w:vAlign w:val="center"/>
            <w:hideMark/>
          </w:tcPr>
          <w:p w:rsidR="001534E9" w:rsidRPr="001534E9" w:rsidRDefault="001534E9" w:rsidP="001534E9">
            <w:pPr>
              <w:jc w:val="center"/>
              <w:rPr>
                <w:color w:val="000000"/>
              </w:rPr>
            </w:pPr>
            <w:r w:rsidRPr="001534E9">
              <w:rPr>
                <w:color w:val="000000"/>
              </w:rPr>
              <w:t>7</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Администрация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309 124 503,12</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40 484 426,44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Функционирование высшего должностного лица субъекта Российской Федерации и муниципального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1 850 662,00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1 850 662,00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1 850 662,00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Глава муниципального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1 850 662,00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1 850 662,00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1 850 662,00</w:t>
            </w:r>
          </w:p>
        </w:tc>
      </w:tr>
      <w:tr w:rsidR="001534E9" w:rsidRPr="001534E9" w:rsidTr="001534E9">
        <w:trPr>
          <w:trHeight w:val="718"/>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32 457 026,76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32 457 026,76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lastRenderedPageBreak/>
              <w:t>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32 457 026,76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32 129 226,76</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26 294 548,00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26 294 548,00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5 784 678,76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5 784 678,76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850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327 800,00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327 800,00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327 800,00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Судебная система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145 900,00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w:t>
            </w:r>
            <w:r w:rsidRPr="001534E9">
              <w:rPr>
                <w:color w:val="000000"/>
              </w:rPr>
              <w:lastRenderedPageBreak/>
              <w:t xml:space="preserve">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lastRenderedPageBreak/>
              <w:t>145 900,00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lastRenderedPageBreak/>
              <w:t>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145 900,00</w:t>
            </w:r>
          </w:p>
        </w:tc>
      </w:tr>
      <w:tr w:rsidR="001534E9" w:rsidRPr="001534E9" w:rsidTr="001534E9">
        <w:trPr>
          <w:trHeight w:val="204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145 900,00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145 900,00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145 900,00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6 030 837,68</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4 275 900,00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"Социальная поддержка отдельных категорий граждан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600 000,00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Изготовление книги о городе Камышлове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w:t>
            </w:r>
            <w:r w:rsidRPr="001534E9">
              <w:rPr>
                <w:color w:val="000000"/>
              </w:rPr>
              <w:lastRenderedPageBreak/>
              <w:t>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600 000,00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1150000000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3 569 400,00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517 000,00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517 000,00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517 000,00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деятельности муниципального архива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3 052 400,00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3 052 400,00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3 052 400,00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106 500,00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w:t>
            </w:r>
            <w:r w:rsidRPr="001534E9">
              <w:rPr>
                <w:color w:val="000000"/>
              </w:rPr>
              <w:lastRenderedPageBreak/>
              <w:t>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100,00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созданию административных комиссий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106 400,00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80 854,20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80 854,20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25 545,80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25 545,80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1 754 937,68</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1 754 937,68</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Исполнение судебных актов, предусматривающих обращение взыскания на средства местного бюджета по денежным обязатель</w:t>
            </w:r>
            <w:r w:rsidRPr="001534E9">
              <w:rPr>
                <w:color w:val="000000"/>
              </w:rPr>
              <w:lastRenderedPageBreak/>
              <w:t xml:space="preserve">ствам муниципальных учреждений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1 646 537,68</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1 646 537,68</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830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Исполнение судебных актов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1 596 537,68</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850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108 400,00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108 400,00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108 400,00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0300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НАЦИОНАЛЬНАЯ БЕЗОПАСНОСТЬ И ПРАВООХРАНИТЕЛЬНАЯ ДЕЯТЕЛЬНОСТЬ</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8 466 109,24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7 165 609,24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7 165 609,24</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1120000000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1534E9">
              <w:rPr>
                <w:color w:val="000000"/>
              </w:rPr>
              <w:lastRenderedPageBreak/>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lastRenderedPageBreak/>
              <w:t>1 503 136,94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1 265 256,94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1 265 256,94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1 265 256,94</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237 880,00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237 880,00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237 880,00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5 662 472,30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5 662 472,30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w:t>
            </w:r>
            <w:r w:rsidRPr="001534E9">
              <w:rPr>
                <w:color w:val="000000"/>
              </w:rPr>
              <w:lastRenderedPageBreak/>
              <w:t>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4 407 889,48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4 407 889,48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1 254 582,82</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1 254 582,82</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Обеспечение пожарной безопасности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1 024 300,00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1 024 300,00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1130000000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"Пожарная безопасность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1 024 300,00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Профилактика пожарной безопасности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126 896,44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126 896,44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126 896,44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Повышение уровня пожарной защиты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897 403,56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397 403,56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397 403,56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национальной безопасности и правоохранительной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276 200,00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276 200,00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1140000000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общественной безопасности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276 200,00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w:t>
            </w:r>
            <w:proofErr w:type="spellStart"/>
            <w:r w:rsidRPr="001534E9">
              <w:rPr>
                <w:color w:val="000000"/>
              </w:rPr>
              <w:t>Камышловского</w:t>
            </w:r>
            <w:proofErr w:type="spellEnd"/>
            <w:r w:rsidRPr="001534E9">
              <w:rPr>
                <w:color w:val="000000"/>
              </w:rPr>
              <w:t xml:space="preserve"> городского округа от антитеррористических актов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276 200,00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276 200,00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276 200,00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0400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НАЦИОНАЛЬНАЯ ЭКОНОМИКА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71 431 810,50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Сельское хозяйство и рыболовство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613 800,00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lastRenderedPageBreak/>
              <w:t>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613 800,00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1060000000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"Охрана окружающей среды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613 800,00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613 800,00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613 800,00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613 800,00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Лесное хозяйство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559 275,55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459 275,55</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459 275,55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459 275,55</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w:t>
            </w:r>
            <w:r w:rsidRPr="001534E9">
              <w:rPr>
                <w:color w:val="000000"/>
              </w:rPr>
              <w:lastRenderedPageBreak/>
              <w:t>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427 368,35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104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427 368,35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31 907,20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31 907,20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осуществления мер пожарной безопасности в лесах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Дорожное хозяйство (дорожные фонды)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68 545 766,78</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68 545 766,78</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мероприятий по повышению безопасности дорожного движения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64 945 766,78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Содержание и ремонт автомобильных дорог местного значения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61 995 766,78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w:t>
            </w:r>
            <w:r w:rsidRPr="001534E9">
              <w:rPr>
                <w:color w:val="000000"/>
              </w:rPr>
              <w:lastRenderedPageBreak/>
              <w:t>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61 995 766,78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117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61 995 766,78</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w:t>
            </w:r>
            <w:proofErr w:type="gramStart"/>
            <w:r w:rsidRPr="001534E9">
              <w:rPr>
                <w:color w:val="000000"/>
              </w:rPr>
              <w:t>обслуживание</w:t>
            </w:r>
            <w:proofErr w:type="gramEnd"/>
            <w:r w:rsidRPr="001534E9">
              <w:rPr>
                <w:color w:val="000000"/>
              </w:rPr>
              <w:t xml:space="preserve"> светофорных объектов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2 950 000,00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2 950 000,00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2 950 000,00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3 600 000,00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3 600 000,00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3 405 668,74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3 405 668,74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194 331,26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194 331,26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Связь и информатика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400 000,00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lastRenderedPageBreak/>
              <w:t>128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1090000000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"Информационное общество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Информационная поддержка программно-аппаратного комплекса и периферийных устройств в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0410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национальной экономики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1 312 968,17</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1 312 968,17</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1010000000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"Стимулирование развития инфраструктуры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1 230 000,00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139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Разработка информационной системы градостроительной деятельности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430 000,00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430 000,00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430 000,00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1110000000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малого и среднего предпринимательства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82 968,17</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82 968,17</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82 968,17</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0412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82 968,17</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146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0500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ЖИЛИЩНО-КОММУНАЛЬНОЕ ХОЗЯЙСТВО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89 869 526,94</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Жилищное хозяйство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27 004 262,06</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25 898 267,06</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1190000000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"Ремонт муниципального жилого фонда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1 912 319,60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Ремонт муниципальных квартир</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512 319,60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151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512 319,60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512 319,60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Уплата взноса на капитальный ремонт общего имущества в многоквартирных домах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1 400 000,00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1200000000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"Переселение граждан из аварийного жилищного фонда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23 985 947,46</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2 634 095,47</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2 634 095,47</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2 634 095,47</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1 021 386,12</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1 021 386,12</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162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1 021 386,12</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2 580 970,16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2 580 970,16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2 580 970,16</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15 992 414,86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15 992 414,86</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15 992 414,86</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1 757 080,85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1 757 080,85</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1 757 080,85</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1 105 995,00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1 105 995,00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создание имущества, подлежащего зачислению в муниципальную казну</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1 105 995,00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1 105 995,00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176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1 105 995,00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Коммунальное хозяйство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14 679 753,35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14 173 767,35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1030000000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"Энергосбережение и повышение энергетической эффективности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14 173 767,35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Модернизация водопроводных сетей города Камышлова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14 173 767,35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Капитальные вложения в объекты государственной (муниципальной) собственности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14 173 767,35</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Бюджетные инвестиции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14 173 767,35</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505 986,00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505 986,00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Ремонт участка тепловой сети от ТК 2 до ТК 5 по ул. </w:t>
            </w:r>
            <w:proofErr w:type="spellStart"/>
            <w:r w:rsidRPr="001534E9">
              <w:rPr>
                <w:color w:val="000000"/>
              </w:rPr>
              <w:t>Карловарской</w:t>
            </w:r>
            <w:proofErr w:type="spellEnd"/>
            <w:r w:rsidRPr="001534E9">
              <w:rPr>
                <w:color w:val="000000"/>
              </w:rPr>
              <w:t>, котельной "Строителей, 1"</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505 986,00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505 986,00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505 986,00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188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Благоустройство</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39 812 583,49</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189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12 055 000,00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190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1050000000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"Благоустройство и озеленение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12 055 000,00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191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уличного освещения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7 850 000,00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7 850 000,00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7 850 000,00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Обрезка, валка, выкорчевка, вывоз деревьев, создающих угрозу возникновения чрезвычайных ситуаций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605 000,00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605 000,00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605 000,00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197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благоустройства и озеленение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198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199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и содержание мест захоронения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lastRenderedPageBreak/>
              <w:t>203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4000000000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"Формирование современной городской среды на территории </w:t>
            </w:r>
            <w:proofErr w:type="spellStart"/>
            <w:r w:rsidRPr="001534E9">
              <w:rPr>
                <w:color w:val="000000"/>
              </w:rPr>
              <w:t>Камышловского</w:t>
            </w:r>
            <w:proofErr w:type="spellEnd"/>
            <w:r w:rsidRPr="001534E9">
              <w:rPr>
                <w:color w:val="000000"/>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27 176 883,49</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4900000000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Муниципальная программа "Формирование современной городской среды на территории </w:t>
            </w:r>
            <w:proofErr w:type="spellStart"/>
            <w:r w:rsidRPr="001534E9">
              <w:rPr>
                <w:color w:val="000000"/>
              </w:rPr>
              <w:t>Камышловского</w:t>
            </w:r>
            <w:proofErr w:type="spellEnd"/>
            <w:r w:rsidRPr="001534E9">
              <w:rPr>
                <w:color w:val="000000"/>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27 176 883,49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Благоустройство дворовых территорий многоквартирных домов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1 970 880,40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1 970 880,40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1 970 880,40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Благоустройство общественных территорий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380 696,09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380 696,09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380 696,09</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Благоустройство общественных территорий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24 725 307,00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24 725 307,00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24 725 307,00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w:t>
            </w:r>
            <w:proofErr w:type="spellStart"/>
            <w:r w:rsidRPr="001534E9">
              <w:rPr>
                <w:color w:val="000000"/>
              </w:rPr>
              <w:t>Общепрограммные</w:t>
            </w:r>
            <w:proofErr w:type="spellEnd"/>
            <w:r w:rsidRPr="001534E9">
              <w:rPr>
                <w:color w:val="000000"/>
              </w:rPr>
              <w:t xml:space="preserve"> расходы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w:t>
            </w:r>
            <w:r w:rsidRPr="001534E9">
              <w:rPr>
                <w:color w:val="000000"/>
              </w:rPr>
              <w:lastRenderedPageBreak/>
              <w:t>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216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580 700,00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580 700,00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Восстановление земельного участка по адресу: </w:t>
            </w:r>
            <w:proofErr w:type="spellStart"/>
            <w:r w:rsidRPr="001534E9">
              <w:rPr>
                <w:color w:val="000000"/>
              </w:rPr>
              <w:t>г.Камышлов</w:t>
            </w:r>
            <w:proofErr w:type="spellEnd"/>
            <w:r w:rsidRPr="001534E9">
              <w:rPr>
                <w:color w:val="000000"/>
              </w:rPr>
              <w:t xml:space="preserve">, </w:t>
            </w:r>
            <w:proofErr w:type="spellStart"/>
            <w:r w:rsidRPr="001534E9">
              <w:rPr>
                <w:color w:val="000000"/>
              </w:rPr>
              <w:t>ул.Леваневского</w:t>
            </w:r>
            <w:proofErr w:type="spellEnd"/>
            <w:r w:rsidRPr="001534E9">
              <w:rPr>
                <w:color w:val="000000"/>
              </w:rPr>
              <w:t>, д.1 г до состояния, предшествующего началу строительных и подготовительных к ним работ, с учетом усадки грунта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482 566,00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482 566,00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482 566,00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и установка скамеек и урн в сквере, расположенном по адресу: город Камышлов, ул. Маяковского - ул. Энгельса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98 134,00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98 134,00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98 134,00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жилищно-коммунального хозяйства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8 372 928,04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w:t>
            </w:r>
            <w:r w:rsidRPr="001534E9">
              <w:rPr>
                <w:color w:val="000000"/>
              </w:rPr>
              <w:lastRenderedPageBreak/>
              <w:t xml:space="preserve">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lastRenderedPageBreak/>
              <w:t>8 372 928,04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lastRenderedPageBreak/>
              <w:t>227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1010000000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"Стимулирование развития инфраструктуры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3 087 600,00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2 287 600,00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2 287 600,00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2 287 600,00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Проведение землеустроительных работ по описанию местоположения границ территориальных зон и границы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"Социальная поддержка отдельных категорий граждан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615 000,00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1100742700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615 000,00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236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1100742700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615 000,00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1100742700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615 000,00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4 670 328,04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деятельности муниципальных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4 670 328,04</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3 635 318,75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3 635 318,75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985 009,29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985 009,29</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0505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850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246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0600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ОХРАНА ОКРУЖАЮЩЕЙ СРЕДЫ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1 670 989,00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охраны окружающей среды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1 670 989,00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lastRenderedPageBreak/>
              <w:t>248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1 670 989,00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1060000000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"Охрана окружающей среды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1 670 989,00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Ликвидация несанкционированных свалок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1 670 989,00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1 670 989,00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0605</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1 670 989,00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253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1000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СОЦИАЛЬНАЯ ПОЛИТИКА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96 201 641,00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Пенсионное обеспечение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3 972 491,00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3 972 491,00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3 972 491,00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Доплаты к пенсиям муниципальных служащих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3 972 491,00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3 972 491,00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3 972 491,00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Социальное обеспечение населения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84 802 582,14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84 802 582,14</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"Социальная поддержка отдельных категорий граждан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83 957 582,14</w:t>
            </w:r>
          </w:p>
        </w:tc>
      </w:tr>
      <w:tr w:rsidR="001534E9" w:rsidRPr="001534E9" w:rsidTr="001534E9">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263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28 735 568,59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326 701,97</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326 701,97</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28 408 866,62</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28 408 866,62</w:t>
            </w:r>
          </w:p>
        </w:tc>
      </w:tr>
      <w:tr w:rsidR="001534E9" w:rsidRPr="001534E9" w:rsidTr="001534E9">
        <w:trPr>
          <w:trHeight w:val="306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w:t>
            </w:r>
            <w:r w:rsidRPr="001534E9">
              <w:rPr>
                <w:color w:val="000000"/>
              </w:rPr>
              <w:lastRenderedPageBreak/>
              <w:t>категориям граждан компенсаций расходов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40 858 313,55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269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544 239,99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544 239,99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40 314 073,56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40 314 073,56</w:t>
            </w:r>
          </w:p>
        </w:tc>
      </w:tr>
      <w:tr w:rsidR="001534E9" w:rsidRPr="001534E9" w:rsidTr="001534E9">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14 334 000,00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211 832,51</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275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211 832,51</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14 122 167,49</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14 122 167,49</w:t>
            </w:r>
          </w:p>
        </w:tc>
      </w:tr>
      <w:tr w:rsidR="001534E9" w:rsidRPr="001534E9" w:rsidTr="001534E9">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29 700,00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438,92</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438,92</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29 261,08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29 261,08</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1220000000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жильем молодых семей"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845 000,00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284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обеспечению жильем молодых семей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845 000,00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845 000,00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Социальные выплаты гражданам, кроме публичных нормативных социальных выплат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845 000,00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287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социальной политики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7 426 567,86</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288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7 426 567,86</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289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"Социальная поддержка отдельных категорий граждан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7 426 567,86</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Субсидии организациям, оказывающим отдельным категориям граждан услуги бань</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690 000,00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650 000,00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Выплата единовременного денежного вознаграждения Почетным гражданам города Камышлова к Дню города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57 500,00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296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57 500,00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297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360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57 500,00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298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Выплата председателям уличных комитетов ежеквартального денежного вознаграждения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82 000,00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299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82 000,00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360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82 000,00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памятных подарков в соответствии с календарем знаменательных дат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577 800,00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577 800,00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577 800,00</w:t>
            </w:r>
          </w:p>
        </w:tc>
      </w:tr>
      <w:tr w:rsidR="001534E9" w:rsidRPr="001534E9" w:rsidTr="001534E9">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1 960 431,41</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w:t>
            </w:r>
            <w:r w:rsidRPr="001534E9">
              <w:rPr>
                <w:color w:val="000000"/>
              </w:rPr>
              <w:lastRenderedPageBreak/>
              <w:t>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1 678 201,74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306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1 678 201,74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282 229,67</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282 229,67</w:t>
            </w:r>
          </w:p>
        </w:tc>
      </w:tr>
      <w:tr w:rsidR="001534E9" w:rsidRPr="001534E9" w:rsidTr="001534E9">
        <w:trPr>
          <w:trHeight w:val="306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4 011 686,45</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3 088 168,54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3 088 168,54</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312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923 517,91</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923 517,91</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Возмещение расходов на захоронение Почетного гражданина города Камышлова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47 150,00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47 150,00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360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47 150,00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317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1200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СРЕДСТВА МАССОВОЙ ИНФОРМАЦИИ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1 000 000,00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Периодическая печать и издательства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1160000000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"Информационное обеспечение деятельности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500 000,00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630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некоммерческим организациям (за исключением государственных (муниципальных)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lastRenderedPageBreak/>
              <w:t>324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средств массовой информации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социально-экономического комплекса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1160000000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"Информационное обеспечение деятельности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Освещение в электронных средствах массовой информации мероприятий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901</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330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Комитет по управлению имуществом и земельным ресурсам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9 583 222,00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331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9 583 222,00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5 220 000,00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5 220 000,00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5 220 000,00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5 220 000,00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w:t>
            </w:r>
            <w:r w:rsidRPr="001534E9">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5 016 695,00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337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5 016 695,00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203 305,00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203 305,00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4 363 222,00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2000000000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"Повышение эффективности управления муниципальной собственностью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4 029 204,00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2900000000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Муниципальная программа "Повышение эффективности управления муниципальной собственностью </w:t>
            </w:r>
            <w:proofErr w:type="spellStart"/>
            <w:r w:rsidRPr="001534E9">
              <w:rPr>
                <w:color w:val="000000"/>
              </w:rPr>
              <w:t>Камышловского</w:t>
            </w:r>
            <w:proofErr w:type="spellEnd"/>
            <w:r w:rsidRPr="001534E9">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4 029 204,00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Инвентаризация и оценка муниципального имущества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998 440,00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998 440,00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998 440,00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Межевание земельных участков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279 692,00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279 692,00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348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279 692,00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Содержание и ремонт муниципального имущества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160 000,00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160 000,00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160 000,00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Снос ветхого недвижимого имущества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1 550 000,00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1 550 000,00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1 550 000,00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Прочие расходы на управление и содержание программы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1 041 072,00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1 041 072,00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1 041 072,00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334 018,00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334 018,00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334 018,00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334 018,00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362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830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Исполнение судебных актов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334 018,00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363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Комитет по образованию, культуре, спорту и делам молодежи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635 281 236,50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364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5 522 690,00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5 126 490,00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5 126 490,00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5 126 490,00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5 126 490,00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5 026 490,00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5 026 490,00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396 200,00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396 200,00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lastRenderedPageBreak/>
              <w:t>375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3100000000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"Профилактика асоциальных явлений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профилактике асоциальных явлений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3140000000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"Профилактика экстремизма и обеспечение гармонизации межнациональных и </w:t>
            </w:r>
            <w:proofErr w:type="spellStart"/>
            <w:r w:rsidRPr="001534E9">
              <w:rPr>
                <w:color w:val="000000"/>
              </w:rPr>
              <w:t>этноконфессиональных</w:t>
            </w:r>
            <w:proofErr w:type="spellEnd"/>
            <w:r w:rsidRPr="001534E9">
              <w:rPr>
                <w:color w:val="000000"/>
              </w:rPr>
              <w:t xml:space="preserve"> отношений 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96 200,00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гармонизации межэтнических отношений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96 200,00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96 200,00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96 200,00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383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0300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НАЦИОНАЛЬНАЯ БЕЗОПАСНОСТЬ И ПРАВООХРАНИТЕЛЬНАЯ ДЕЯТЕЛЬНОСТЬ</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90 000,00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национальной безопасности и правоохранительной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90 000,00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90 000,00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3140000000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"Профилактика экстремизма и обеспечение гармонизации межнациональных и </w:t>
            </w:r>
            <w:proofErr w:type="spellStart"/>
            <w:r w:rsidRPr="001534E9">
              <w:rPr>
                <w:color w:val="000000"/>
              </w:rPr>
              <w:t>этноконфессиональных</w:t>
            </w:r>
            <w:proofErr w:type="spellEnd"/>
            <w:r w:rsidRPr="001534E9">
              <w:rPr>
                <w:color w:val="000000"/>
              </w:rPr>
              <w:t xml:space="preserve"> отношений </w:t>
            </w:r>
            <w:r w:rsidRPr="001534E9">
              <w:rPr>
                <w:color w:val="000000"/>
              </w:rPr>
              <w:lastRenderedPageBreak/>
              <w:t xml:space="preserve">на территории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lastRenderedPageBreak/>
              <w:t>90 000,00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387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профилактике экстремизма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0314</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390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0700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ОБРАЗОВАНИЕ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569 555 520,50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391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Дошкольное образование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210 900 259,85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392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208 957 445,85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393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3010000000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системы дошкольного образования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207 957 445,85</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69 784 348,03</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395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69 784 348,03</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69 784 348,03</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397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398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399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1 100 000,00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4 972 220,82</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4 972 220,82</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4 972 220,82</w:t>
            </w:r>
          </w:p>
        </w:tc>
      </w:tr>
      <w:tr w:rsidR="001534E9" w:rsidRPr="001534E9" w:rsidTr="001534E9">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122 565 000,00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122 565 000,00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122 565 000,00</w:t>
            </w:r>
          </w:p>
        </w:tc>
      </w:tr>
      <w:tr w:rsidR="001534E9" w:rsidRPr="001534E9" w:rsidTr="001534E9">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w:t>
            </w:r>
            <w:r w:rsidRPr="001534E9">
              <w:rPr>
                <w:color w:val="000000"/>
              </w:rPr>
              <w:lastRenderedPageBreak/>
              <w:t>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1 918 000,00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407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1 918 000,00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1 918 000,00</w:t>
            </w:r>
          </w:p>
        </w:tc>
      </w:tr>
      <w:tr w:rsidR="001534E9" w:rsidRPr="001534E9" w:rsidTr="001534E9">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3 180 300,00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3 180 300,00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3 180 300,00</w:t>
            </w:r>
          </w:p>
        </w:tc>
      </w:tr>
      <w:tr w:rsidR="001534E9" w:rsidRPr="001534E9" w:rsidTr="001534E9">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r w:rsidRPr="001534E9">
              <w:rPr>
                <w:color w:val="000000"/>
              </w:rPr>
              <w:lastRenderedPageBreak/>
              <w:t>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44 000,00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413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44 000,00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44 000,00</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2 693 577,00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2 693 577,00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2 693 577,00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1 700 000,00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1 700 000,00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1 700 000,00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3130000000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инженерной школы в </w:t>
            </w:r>
            <w:proofErr w:type="spellStart"/>
            <w:r w:rsidRPr="001534E9">
              <w:rPr>
                <w:color w:val="000000"/>
              </w:rPr>
              <w:lastRenderedPageBreak/>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lastRenderedPageBreak/>
              <w:t>1 000 000,00</w:t>
            </w:r>
          </w:p>
        </w:tc>
      </w:tr>
      <w:tr w:rsidR="001534E9" w:rsidRPr="001534E9" w:rsidTr="001534E9">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422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1 000 000,00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425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1 942 814,00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1 942 814,00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1 942 814,00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1 942 814,00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1 942 814,00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430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Общее образование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249 071 647,20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431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244 740 164,20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3020000000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системы общего образования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244 740 164,20</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433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49 415 131,00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49 415 131,00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49 415 131,00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7 793 485,70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7 793 485,70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7 793 485,70</w:t>
            </w:r>
          </w:p>
        </w:tc>
      </w:tr>
      <w:tr w:rsidR="001534E9" w:rsidRPr="001534E9" w:rsidTr="001534E9">
        <w:trPr>
          <w:trHeight w:val="255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w:t>
            </w:r>
            <w:r w:rsidRPr="001534E9">
              <w:rPr>
                <w:color w:val="000000"/>
              </w:rPr>
              <w:lastRenderedPageBreak/>
              <w:t>работников общеобразовательных организаций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133 882 700,00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440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133 882 700,00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133 882 700,00</w:t>
            </w:r>
          </w:p>
        </w:tc>
      </w:tr>
      <w:tr w:rsidR="001534E9" w:rsidRPr="001534E9" w:rsidTr="001534E9">
        <w:trPr>
          <w:trHeight w:val="280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7 324 000,00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7 324 000,00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7 324 000,00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Осуществление мероприятий по организации питания в муниципальных общеобразовательных организациях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14 641 000,00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w:t>
            </w:r>
            <w:r w:rsidRPr="001534E9">
              <w:rPr>
                <w:color w:val="000000"/>
              </w:rPr>
              <w:lastRenderedPageBreak/>
              <w:t>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14 641 000,00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447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14 641 000,00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1 550 000,00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1 550 000,00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1 550 000,00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6 500 000,00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6 500 000,00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6 500 000,00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мероприятий по оборудованию спортивных площадок в общеобразовательных организациях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11 816 930,00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11 816 930,00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11 816 930,00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мероприятий по оборудованию спортивных площадок в общеобразовательных организациях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11 816 917,50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w:t>
            </w:r>
            <w:r w:rsidRPr="001534E9">
              <w:rPr>
                <w:color w:val="000000"/>
              </w:rPr>
              <w:lastRenderedPageBreak/>
              <w:t>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11 816 917,50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459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11 816 917,50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460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4 331 483,00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4 331 483,00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3 000 000,00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3 000 000,00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1 331 483,00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1 331 483,00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1 331 483,00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468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Дополнительное образование детей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82 253 373,45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469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81 155 793,45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3030000000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системы дополнительного образования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45 914 281,00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предоставления дополнительного </w:t>
            </w:r>
            <w:r w:rsidRPr="001534E9">
              <w:rPr>
                <w:color w:val="000000"/>
              </w:rPr>
              <w:lastRenderedPageBreak/>
              <w:t>образования детей в муниципальных учреждениях дополнительного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42 014 281,00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472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42 014 281,00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42 014 281,00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1 200 000,00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1 200 000,00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1 200 000,00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700 000,00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2 000 000,00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w:t>
            </w:r>
            <w:r w:rsidRPr="001534E9">
              <w:rPr>
                <w:color w:val="000000"/>
              </w:rPr>
              <w:lastRenderedPageBreak/>
              <w:t>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2 000 000,00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482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2 000 000,00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483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3050000000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образования в сфере культуры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35 241 512,45</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Предоставление дополнительного образования в сфере культуры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30 663 463,00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30 663 463,00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14 503 766,00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16 159 697,00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702 749,45</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702 749,45</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702 749,45</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493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200 000,00</w:t>
            </w:r>
          </w:p>
        </w:tc>
      </w:tr>
      <w:tr w:rsidR="001534E9" w:rsidRPr="001534E9" w:rsidTr="001534E9">
        <w:trPr>
          <w:trHeight w:val="204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2 675 300,00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2 675 300,00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779 411,00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497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1 895 889,00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498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1 000 000,00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499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1 000 000,00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1 097 580,00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1 097 580,00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татами для Муниципального автономного учреждения дополнительного образования </w:t>
            </w:r>
            <w:r w:rsidRPr="001534E9">
              <w:rPr>
                <w:color w:val="000000"/>
              </w:rPr>
              <w:lastRenderedPageBreak/>
              <w:t xml:space="preserve">"Детско-юношеская спортивная школа"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99 999,00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99 999,00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99 999,00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997 581,00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997 581,00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160 078,00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837 503,00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Молодежная политика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13 213 500,00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13 213 500,00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3070000000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"Организация отдыха и оздоровления детей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12 463 500,00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отдыха и оздоровления детей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4 600 000,00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4 600 000,00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4 600 000,00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отдыха детей в каникулярное время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7 863 500,00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w:t>
            </w:r>
            <w:r w:rsidRPr="001534E9">
              <w:rPr>
                <w:color w:val="000000"/>
              </w:rPr>
              <w:lastRenderedPageBreak/>
              <w:t>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7 863 500,00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518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7 863 500,00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3080000000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молодежной политики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400 000,00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400 000,00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3090000000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"Патриотическое воспитание граждан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150 000,00</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проведения мероприятий и участие воспитанников и обучающихся муниципальных образовательных учреждений </w:t>
            </w:r>
            <w:proofErr w:type="spellStart"/>
            <w:r w:rsidRPr="001534E9">
              <w:rPr>
                <w:color w:val="000000"/>
              </w:rPr>
              <w:t>Камышловского</w:t>
            </w:r>
            <w:proofErr w:type="spellEnd"/>
            <w:r w:rsidRPr="001534E9">
              <w:rPr>
                <w:color w:val="000000"/>
              </w:rPr>
              <w:t xml:space="preserve"> городского округа в городских мероприятиях по профилактике и формированию основ безопасности жизнедеятельности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0707</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вопросы в области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14 116 740,00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14 116 740,00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3020000000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системы общего образования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145 800,00</w:t>
            </w:r>
          </w:p>
        </w:tc>
      </w:tr>
      <w:tr w:rsidR="001534E9" w:rsidRPr="001534E9" w:rsidTr="001534E9">
        <w:trPr>
          <w:trHeight w:val="178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145 800,00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w:t>
            </w:r>
            <w:r w:rsidRPr="001534E9">
              <w:rPr>
                <w:color w:val="000000"/>
              </w:rPr>
              <w:lastRenderedPageBreak/>
              <w:t>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145 800,00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538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145 800,00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3120000000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"Обеспечение реализации муниципальной программы </w:t>
            </w:r>
            <w:proofErr w:type="spellStart"/>
            <w:r w:rsidRPr="001534E9">
              <w:rPr>
                <w:color w:val="000000"/>
              </w:rPr>
              <w:t>Камышловского</w:t>
            </w:r>
            <w:proofErr w:type="spellEnd"/>
            <w:r w:rsidRPr="001534E9">
              <w:rPr>
                <w:color w:val="000000"/>
              </w:rPr>
              <w:t xml:space="preserve"> городского округа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13 970 940,00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Финансовое обеспечение реализации муниципальной программы </w:t>
            </w:r>
            <w:proofErr w:type="spellStart"/>
            <w:r w:rsidRPr="001534E9">
              <w:rPr>
                <w:color w:val="000000"/>
              </w:rPr>
              <w:t>Камышловского</w:t>
            </w:r>
            <w:proofErr w:type="spellEnd"/>
            <w:r w:rsidRPr="001534E9">
              <w:rPr>
                <w:color w:val="000000"/>
              </w:rPr>
              <w:t xml:space="preserve"> городского округа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13 470 940,00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10 949 229,00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казенных учреждений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10 949 229,00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2 518 211,00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2 518 211,00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3 500,00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850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Уплата налогов, сборов и иных платежей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3 500,00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деятельности Территориальной муниципальной психолого-ме</w:t>
            </w:r>
            <w:r w:rsidRPr="001534E9">
              <w:rPr>
                <w:color w:val="000000"/>
              </w:rPr>
              <w:lastRenderedPageBreak/>
              <w:t xml:space="preserve">дико-педагогической комиссии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lastRenderedPageBreak/>
              <w:t>500 000,00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0709</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550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0800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КУЛЬТУРА, КИНЕМАТОГРАФИЯ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47 297 193,00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Культура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47 297 193,00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47 297 193,00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553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3040000000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культуры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47 297 193,00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554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6 558 302,00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555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6 558 302,00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556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6 558 302,00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557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13 835 463,00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558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13 835 463,00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559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13 835 463,00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560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Организация деятельности учреждений культурно-досуговой сферы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25 283 428,00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561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25 283 428,00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562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25 283 428,00</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563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1 570 000,00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564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1 570 000,00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565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1 120 000,00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566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450 000,00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567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Благоустройство территории учреждений культуры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50 000,00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568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569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0801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50 000,00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570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1100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ФИЗИЧЕСКАЯ КУЛЬТУРА И СПОРТ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12 815 833,00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571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Физическая культура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12 715 833,00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572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Муниципальная программа "Развитие образования, культуры, спорта и молодежной политики в </w:t>
            </w:r>
            <w:proofErr w:type="spellStart"/>
            <w:r w:rsidRPr="001534E9">
              <w:rPr>
                <w:color w:val="000000"/>
              </w:rPr>
              <w:t>Камышловском</w:t>
            </w:r>
            <w:proofErr w:type="spellEnd"/>
            <w:r w:rsidRPr="001534E9">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12 514 911,00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573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3060000000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Подпрограмма "Развитие физической культуры и спорта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12 514 911,00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574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Предоставление услуг (выполнения работ) в сфере физической культуры и спорта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11 235 611,00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575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11 235 611,00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576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11 235 611,00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577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1 179 300,00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578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1 179 300,00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579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1 179 300,00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580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w:t>
            </w:r>
            <w:proofErr w:type="spellStart"/>
            <w:r w:rsidRPr="001534E9">
              <w:rPr>
                <w:color w:val="000000"/>
              </w:rPr>
              <w:t>Камышловском</w:t>
            </w:r>
            <w:proofErr w:type="spellEnd"/>
            <w:r w:rsidRPr="001534E9">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581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582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автономным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583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200 922,00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584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200 922,00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585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200 922,00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586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200 922,00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587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200 922,00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588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Массовый спорт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589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590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100 000,00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591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592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600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Предоставление субсидий бюджетным, автономным учреждениям и иным некоммерческим организациям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593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906</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1102</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610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Субсидии бюджетным учреждениям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594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Дума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4 880 445,00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595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3 793 315,00</w:t>
            </w:r>
          </w:p>
        </w:tc>
      </w:tr>
      <w:tr w:rsidR="001534E9" w:rsidRPr="001534E9" w:rsidTr="001534E9">
        <w:trPr>
          <w:trHeight w:val="102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596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3 793 315,00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597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3 793 315,00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598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3 793 315,00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599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1 806 185,00</w:t>
            </w:r>
          </w:p>
        </w:tc>
      </w:tr>
      <w:tr w:rsidR="001534E9" w:rsidRPr="001534E9" w:rsidTr="00D6078F">
        <w:trPr>
          <w:trHeight w:val="1001"/>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600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1 525 792,00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601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1 525 792,00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602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280 393,00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603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280 393,00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604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Председатель представительного органа муниципального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1 359 378,00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605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1 359 378,00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606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1 359 378,00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607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Депутаты представительного органа муниципального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627 752,00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608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627 752,00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609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627 752,00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610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1000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СОЦИАЛЬНАЯ ПОЛИТИКА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1 087 130,00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611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Пенсионное обеспечение</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1 087 130,00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612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1 087 130,00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613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1 087 130,00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614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Доплаты к пенсиям муниципальных служащих</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1 087 130,00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lastRenderedPageBreak/>
              <w:t>615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300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Социальное обеспечение и иные выплаты населению</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1 087 130,00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616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912</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1001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310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Публичные нормативные социальные выплаты гражданам</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1 087 130,00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617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Контрольный орган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3 031 530,00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618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3 031 530,00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619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3 031 530,00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620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3 031 530,00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621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3 031 530,00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622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2 070 556,00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623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1 736 556,00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624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1 736 556,00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625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334 000,00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626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334 000,00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627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Председатель контрольного органа муниципального образования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960 974,00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628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w:t>
            </w:r>
            <w:r w:rsidRPr="001534E9">
              <w:rPr>
                <w:color w:val="000000"/>
              </w:rPr>
              <w:lastRenderedPageBreak/>
              <w:t>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lastRenderedPageBreak/>
              <w:t>960 974,00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lastRenderedPageBreak/>
              <w:t>629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913</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960 974,00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rPr>
                <w:color w:val="000000"/>
              </w:rPr>
            </w:pPr>
            <w:r w:rsidRPr="001534E9">
              <w:rPr>
                <w:color w:val="000000"/>
              </w:rPr>
              <w:t>630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rPr>
                <w:color w:val="000000"/>
              </w:rPr>
            </w:pPr>
            <w:r w:rsidRPr="001534E9">
              <w:rPr>
                <w:color w:val="000000"/>
              </w:rPr>
              <w:t xml:space="preserve">Финансовое управление администрации </w:t>
            </w:r>
            <w:proofErr w:type="spellStart"/>
            <w:r w:rsidRPr="001534E9">
              <w:rPr>
                <w:color w:val="000000"/>
              </w:rPr>
              <w:t>Камышловского</w:t>
            </w:r>
            <w:proofErr w:type="spellEnd"/>
            <w:r w:rsidRPr="001534E9">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rPr>
                <w:color w:val="000000"/>
              </w:rPr>
            </w:pPr>
            <w:r w:rsidRPr="001534E9">
              <w:rPr>
                <w:color w:val="000000"/>
              </w:rPr>
              <w:t>49 541 024,00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631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0100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49 441 024,00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632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12 157 567,00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633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12 157 567,00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634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12 157 567,00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635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Центральный аппарат</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12 157 567,00</w:t>
            </w:r>
          </w:p>
        </w:tc>
      </w:tr>
      <w:tr w:rsidR="001534E9" w:rsidRPr="001534E9" w:rsidTr="001534E9">
        <w:trPr>
          <w:trHeight w:val="127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636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9 174 465,00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637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120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Расходы на выплаты персоналу государственных (муниципальных)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9 174 465,00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638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200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Закупка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2 983 102,00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639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0106</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240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Иные закупки товаров, работ и услуг для обеспечения государственных (муниципальных) нужд</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2 983 102,00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640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Другие общегосударственные вопросы</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37 283 457,00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641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37 283 457,00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642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37 283 457,00</w:t>
            </w:r>
          </w:p>
        </w:tc>
      </w:tr>
      <w:tr w:rsidR="001534E9" w:rsidRPr="001534E9" w:rsidTr="001534E9">
        <w:trPr>
          <w:trHeight w:val="153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lastRenderedPageBreak/>
              <w:t>643</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Исполнение судебных актов по искам к </w:t>
            </w:r>
            <w:proofErr w:type="spellStart"/>
            <w:r w:rsidRPr="001534E9">
              <w:rPr>
                <w:color w:val="000000"/>
              </w:rPr>
              <w:t>Камышловскому</w:t>
            </w:r>
            <w:proofErr w:type="spellEnd"/>
            <w:r w:rsidRPr="001534E9">
              <w:rP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37 283 457,00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644</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800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Иные бюджетные ассигнования</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37 283 457,00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645</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0113</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830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Исполнение судебных актов</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37 283 457,00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0"/>
              <w:rPr>
                <w:color w:val="000000"/>
              </w:rPr>
            </w:pPr>
            <w:r w:rsidRPr="001534E9">
              <w:rPr>
                <w:color w:val="000000"/>
              </w:rPr>
              <w:t>646</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1300</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0"/>
              <w:rPr>
                <w:color w:val="000000"/>
              </w:rPr>
            </w:pPr>
            <w:r w:rsidRPr="001534E9">
              <w:rPr>
                <w:color w:val="000000"/>
              </w:rPr>
              <w:t xml:space="preserve">  ОБСЛУЖИВАНИЕ ГОСУДАРСТВЕННОГО И МУНИЦИПАЛЬНОГО ДОЛГА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0"/>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1"/>
              <w:rPr>
                <w:color w:val="000000"/>
              </w:rPr>
            </w:pPr>
            <w:r w:rsidRPr="001534E9">
              <w:rPr>
                <w:color w:val="000000"/>
              </w:rPr>
              <w:t>647</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1"/>
              <w:rPr>
                <w:color w:val="000000"/>
              </w:rPr>
            </w:pPr>
            <w:r w:rsidRPr="001534E9">
              <w:rPr>
                <w:color w:val="000000"/>
              </w:rPr>
              <w:t xml:space="preserve">    Обслуживание государственного внутреннего и муниципального долга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1"/>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2"/>
              <w:rPr>
                <w:color w:val="000000"/>
              </w:rPr>
            </w:pPr>
            <w:r w:rsidRPr="001534E9">
              <w:rPr>
                <w:color w:val="000000"/>
              </w:rPr>
              <w:t>648</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2"/>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2"/>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3"/>
              <w:rPr>
                <w:color w:val="000000"/>
              </w:rPr>
            </w:pPr>
            <w:r w:rsidRPr="001534E9">
              <w:rPr>
                <w:color w:val="000000"/>
              </w:rPr>
              <w:t>649</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3"/>
              <w:rPr>
                <w:color w:val="000000"/>
              </w:rPr>
            </w:pPr>
            <w:r w:rsidRPr="001534E9">
              <w:rPr>
                <w:color w:val="000000"/>
              </w:rPr>
              <w:t xml:space="preserve">        Непрограммные направления деятельности</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3"/>
              <w:rPr>
                <w:color w:val="000000"/>
              </w:rPr>
            </w:pPr>
            <w:r w:rsidRPr="001534E9">
              <w:rPr>
                <w:color w:val="000000"/>
              </w:rPr>
              <w:t>100 000,00</w:t>
            </w:r>
          </w:p>
        </w:tc>
      </w:tr>
      <w:tr w:rsidR="001534E9" w:rsidRPr="001534E9" w:rsidTr="001534E9">
        <w:trPr>
          <w:trHeight w:val="765"/>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4"/>
              <w:rPr>
                <w:color w:val="000000"/>
              </w:rPr>
            </w:pPr>
            <w:r w:rsidRPr="001534E9">
              <w:rPr>
                <w:color w:val="000000"/>
              </w:rPr>
              <w:t>650</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000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4"/>
              <w:rPr>
                <w:color w:val="000000"/>
              </w:rPr>
            </w:pPr>
            <w:r w:rsidRPr="001534E9">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4"/>
              <w:rPr>
                <w:color w:val="000000"/>
              </w:rPr>
            </w:pPr>
            <w:r w:rsidRPr="001534E9">
              <w:rPr>
                <w:color w:val="000000"/>
              </w:rPr>
              <w:t>100 000,00</w:t>
            </w:r>
          </w:p>
        </w:tc>
      </w:tr>
      <w:tr w:rsidR="001534E9" w:rsidRPr="001534E9" w:rsidTr="001534E9">
        <w:trPr>
          <w:trHeight w:val="51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5"/>
              <w:rPr>
                <w:color w:val="000000"/>
              </w:rPr>
            </w:pPr>
            <w:r w:rsidRPr="001534E9">
              <w:rPr>
                <w:color w:val="000000"/>
              </w:rPr>
              <w:t>651</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700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5"/>
              <w:rPr>
                <w:color w:val="000000"/>
              </w:rPr>
            </w:pPr>
            <w:r w:rsidRPr="001534E9">
              <w:rPr>
                <w:color w:val="000000"/>
              </w:rPr>
              <w:t xml:space="preserve">            Обслуживание государственного (муниципального) долга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5"/>
              <w:rPr>
                <w:color w:val="000000"/>
              </w:rPr>
            </w:pPr>
            <w:r w:rsidRPr="001534E9">
              <w:rPr>
                <w:color w:val="000000"/>
              </w:rPr>
              <w:t>100 000,00</w:t>
            </w:r>
          </w:p>
        </w:tc>
      </w:tr>
      <w:tr w:rsidR="001534E9" w:rsidRPr="001534E9" w:rsidTr="001534E9">
        <w:trPr>
          <w:trHeight w:val="300"/>
        </w:trPr>
        <w:tc>
          <w:tcPr>
            <w:tcW w:w="356" w:type="pct"/>
            <w:tcBorders>
              <w:top w:val="nil"/>
              <w:left w:val="single" w:sz="4" w:space="0" w:color="000000"/>
              <w:bottom w:val="single" w:sz="4" w:space="0" w:color="000000"/>
              <w:right w:val="single" w:sz="4" w:space="0" w:color="000000"/>
            </w:tcBorders>
            <w:shd w:val="clear" w:color="auto" w:fill="auto"/>
            <w:hideMark/>
          </w:tcPr>
          <w:p w:rsidR="001534E9" w:rsidRPr="001534E9" w:rsidRDefault="001534E9" w:rsidP="001534E9">
            <w:pPr>
              <w:jc w:val="center"/>
              <w:outlineLvl w:val="6"/>
              <w:rPr>
                <w:color w:val="000000"/>
              </w:rPr>
            </w:pPr>
            <w:r w:rsidRPr="001534E9">
              <w:rPr>
                <w:color w:val="000000"/>
              </w:rPr>
              <w:t>652</w:t>
            </w:r>
          </w:p>
        </w:tc>
        <w:tc>
          <w:tcPr>
            <w:tcW w:w="369"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919</w:t>
            </w:r>
          </w:p>
        </w:tc>
        <w:tc>
          <w:tcPr>
            <w:tcW w:w="444"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1301</w:t>
            </w:r>
          </w:p>
        </w:tc>
        <w:tc>
          <w:tcPr>
            <w:tcW w:w="81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730</w:t>
            </w:r>
          </w:p>
        </w:tc>
        <w:tc>
          <w:tcPr>
            <w:tcW w:w="1703" w:type="pct"/>
            <w:tcBorders>
              <w:top w:val="nil"/>
              <w:left w:val="nil"/>
              <w:bottom w:val="single" w:sz="4" w:space="0" w:color="000000"/>
              <w:right w:val="single" w:sz="4" w:space="0" w:color="000000"/>
            </w:tcBorders>
            <w:shd w:val="clear" w:color="auto" w:fill="auto"/>
            <w:hideMark/>
          </w:tcPr>
          <w:p w:rsidR="001534E9" w:rsidRPr="001534E9" w:rsidRDefault="001534E9" w:rsidP="001534E9">
            <w:pPr>
              <w:outlineLvl w:val="6"/>
              <w:rPr>
                <w:color w:val="000000"/>
              </w:rPr>
            </w:pPr>
            <w:r w:rsidRPr="001534E9">
              <w:rPr>
                <w:color w:val="000000"/>
              </w:rPr>
              <w:t xml:space="preserve">              Обслуживание муниципального долга</w:t>
            </w:r>
          </w:p>
        </w:tc>
        <w:tc>
          <w:tcPr>
            <w:tcW w:w="945" w:type="pct"/>
            <w:tcBorders>
              <w:top w:val="nil"/>
              <w:left w:val="nil"/>
              <w:bottom w:val="single" w:sz="4" w:space="0" w:color="000000"/>
              <w:right w:val="single" w:sz="4" w:space="0" w:color="000000"/>
            </w:tcBorders>
            <w:shd w:val="clear" w:color="auto" w:fill="auto"/>
            <w:noWrap/>
            <w:hideMark/>
          </w:tcPr>
          <w:p w:rsidR="001534E9" w:rsidRPr="001534E9" w:rsidRDefault="001534E9" w:rsidP="001534E9">
            <w:pPr>
              <w:jc w:val="right"/>
              <w:outlineLvl w:val="6"/>
              <w:rPr>
                <w:color w:val="000000"/>
              </w:rPr>
            </w:pPr>
            <w:r w:rsidRPr="001534E9">
              <w:rPr>
                <w:color w:val="000000"/>
              </w:rPr>
              <w:t>100 000,00</w:t>
            </w:r>
          </w:p>
        </w:tc>
      </w:tr>
      <w:tr w:rsidR="001534E9" w:rsidRPr="001534E9" w:rsidTr="001534E9">
        <w:trPr>
          <w:trHeight w:val="255"/>
        </w:trPr>
        <w:tc>
          <w:tcPr>
            <w:tcW w:w="1"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1534E9" w:rsidRPr="001534E9" w:rsidRDefault="001534E9" w:rsidP="001534E9">
            <w:pPr>
              <w:jc w:val="center"/>
              <w:rPr>
                <w:bCs/>
                <w:color w:val="000000"/>
              </w:rPr>
            </w:pPr>
            <w:r w:rsidRPr="001534E9">
              <w:rPr>
                <w:bCs/>
                <w:color w:val="000000"/>
              </w:rPr>
              <w:t>Итого </w:t>
            </w:r>
          </w:p>
        </w:tc>
        <w:tc>
          <w:tcPr>
            <w:tcW w:w="444"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rPr>
            </w:pPr>
            <w:r w:rsidRPr="001534E9">
              <w:rPr>
                <w:bCs/>
                <w:color w:val="000000"/>
              </w:rPr>
              <w:t> </w:t>
            </w:r>
          </w:p>
        </w:tc>
        <w:tc>
          <w:tcPr>
            <w:tcW w:w="813"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rPr>
            </w:pPr>
            <w:r w:rsidRPr="001534E9">
              <w:rPr>
                <w:bCs/>
                <w:color w:val="000000"/>
              </w:rPr>
              <w:t> </w:t>
            </w:r>
          </w:p>
        </w:tc>
        <w:tc>
          <w:tcPr>
            <w:tcW w:w="371"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rPr>
            </w:pPr>
            <w:r w:rsidRPr="001534E9">
              <w:rPr>
                <w:bCs/>
                <w:color w:val="000000"/>
              </w:rPr>
              <w:t> </w:t>
            </w:r>
          </w:p>
        </w:tc>
        <w:tc>
          <w:tcPr>
            <w:tcW w:w="1703" w:type="pct"/>
            <w:tcBorders>
              <w:top w:val="nil"/>
              <w:left w:val="nil"/>
              <w:bottom w:val="single" w:sz="4" w:space="0" w:color="000000"/>
              <w:right w:val="single" w:sz="4" w:space="0" w:color="000000"/>
            </w:tcBorders>
            <w:shd w:val="clear" w:color="auto" w:fill="auto"/>
            <w:noWrap/>
            <w:vAlign w:val="bottom"/>
            <w:hideMark/>
          </w:tcPr>
          <w:p w:rsidR="001534E9" w:rsidRPr="001534E9" w:rsidRDefault="001534E9" w:rsidP="001534E9">
            <w:pPr>
              <w:rPr>
                <w:bCs/>
                <w:color w:val="000000"/>
              </w:rPr>
            </w:pPr>
            <w:r w:rsidRPr="001534E9">
              <w:rPr>
                <w:bCs/>
                <w:color w:val="000000"/>
              </w:rPr>
              <w:t> </w:t>
            </w:r>
          </w:p>
        </w:tc>
        <w:tc>
          <w:tcPr>
            <w:tcW w:w="945" w:type="pct"/>
            <w:tcBorders>
              <w:top w:val="nil"/>
              <w:left w:val="nil"/>
              <w:bottom w:val="single" w:sz="4" w:space="0" w:color="000000"/>
              <w:right w:val="single" w:sz="4" w:space="0" w:color="000000"/>
            </w:tcBorders>
            <w:shd w:val="clear" w:color="auto" w:fill="auto"/>
            <w:noWrap/>
            <w:hideMark/>
          </w:tcPr>
          <w:p w:rsidR="001534E9" w:rsidRPr="00D6078F" w:rsidRDefault="001534E9" w:rsidP="001534E9">
            <w:pPr>
              <w:jc w:val="right"/>
              <w:rPr>
                <w:bCs/>
                <w:color w:val="000000"/>
                <w:sz w:val="22"/>
                <w:szCs w:val="22"/>
              </w:rPr>
            </w:pPr>
            <w:r w:rsidRPr="00D6078F">
              <w:rPr>
                <w:bCs/>
                <w:color w:val="000000"/>
                <w:sz w:val="22"/>
                <w:szCs w:val="22"/>
              </w:rPr>
              <w:t>1 011 441 960,62</w:t>
            </w:r>
          </w:p>
        </w:tc>
      </w:tr>
    </w:tbl>
    <w:p w:rsidR="009B4B3B" w:rsidRDefault="009B4B3B" w:rsidP="0032409F">
      <w:pPr>
        <w:rPr>
          <w:sz w:val="28"/>
          <w:szCs w:val="28"/>
        </w:rPr>
      </w:pPr>
    </w:p>
    <w:p w:rsidR="009B4B3B" w:rsidRDefault="009B4B3B" w:rsidP="009B4B3B">
      <w:pPr>
        <w:rPr>
          <w:sz w:val="28"/>
          <w:szCs w:val="28"/>
        </w:rPr>
      </w:pPr>
    </w:p>
    <w:p w:rsidR="00106A15" w:rsidRPr="009B4B3B" w:rsidRDefault="00106A15" w:rsidP="009B4B3B">
      <w:pPr>
        <w:rPr>
          <w:sz w:val="28"/>
          <w:szCs w:val="28"/>
        </w:rPr>
        <w:sectPr w:rsidR="00106A15" w:rsidRPr="009B4B3B" w:rsidSect="007A753C">
          <w:pgSz w:w="11906" w:h="16838"/>
          <w:pgMar w:top="1134" w:right="850" w:bottom="1134" w:left="1701" w:header="708" w:footer="708" w:gutter="0"/>
          <w:pgNumType w:start="1"/>
          <w:cols w:space="708"/>
          <w:titlePg/>
          <w:docGrid w:linePitch="360"/>
        </w:sectPr>
      </w:pPr>
    </w:p>
    <w:p w:rsidR="005C70F4" w:rsidRDefault="005C70F4" w:rsidP="005C70F4">
      <w:pPr>
        <w:spacing w:line="14" w:lineRule="exact"/>
      </w:pPr>
    </w:p>
    <w:p w:rsidR="005C38D7" w:rsidRDefault="005C38D7" w:rsidP="005C38D7">
      <w:pPr>
        <w:spacing w:line="14" w:lineRule="exact"/>
      </w:pPr>
    </w:p>
    <w:p w:rsidR="000F6BBA" w:rsidRDefault="000F6BBA" w:rsidP="000F6BBA">
      <w:pPr>
        <w:spacing w:line="14" w:lineRule="exact"/>
      </w:pPr>
    </w:p>
    <w:p w:rsidR="0083189C" w:rsidRDefault="0083189C" w:rsidP="008F5940">
      <w:pPr>
        <w:tabs>
          <w:tab w:val="left" w:pos="7485"/>
        </w:tabs>
        <w:spacing w:line="14" w:lineRule="exact"/>
      </w:pPr>
    </w:p>
    <w:p w:rsidR="003C159E" w:rsidRDefault="003C159E" w:rsidP="00F10F05">
      <w:pPr>
        <w:spacing w:line="14" w:lineRule="exact"/>
      </w:pPr>
    </w:p>
    <w:p w:rsidR="00FE54F8" w:rsidRDefault="00FE54F8" w:rsidP="00FE54F8">
      <w:pPr>
        <w:spacing w:line="14" w:lineRule="exact"/>
      </w:pPr>
    </w:p>
    <w:p w:rsidR="00EB2159" w:rsidRDefault="00EB2159" w:rsidP="00EB2159">
      <w:pPr>
        <w:spacing w:line="14" w:lineRule="exact"/>
      </w:pPr>
    </w:p>
    <w:p w:rsidR="002049BA" w:rsidRDefault="002049BA" w:rsidP="002049BA">
      <w:pPr>
        <w:spacing w:line="14" w:lineRule="exact"/>
      </w:pPr>
    </w:p>
    <w:p w:rsidR="00C22E37" w:rsidRDefault="00C22E37" w:rsidP="00C22E37">
      <w:pPr>
        <w:spacing w:line="14" w:lineRule="exact"/>
      </w:pPr>
    </w:p>
    <w:p w:rsidR="0038604C" w:rsidRDefault="0038604C" w:rsidP="0038604C">
      <w:pPr>
        <w:spacing w:line="14" w:lineRule="exact"/>
      </w:pPr>
    </w:p>
    <w:p w:rsidR="007164ED" w:rsidRPr="007164ED" w:rsidRDefault="007164ED" w:rsidP="007164ED">
      <w:pPr>
        <w:ind w:left="5102"/>
        <w:rPr>
          <w:sz w:val="28"/>
          <w:szCs w:val="28"/>
        </w:rPr>
      </w:pPr>
      <w:r w:rsidRPr="007164ED">
        <w:rPr>
          <w:sz w:val="28"/>
          <w:szCs w:val="28"/>
        </w:rPr>
        <w:t xml:space="preserve">Приложение </w:t>
      </w:r>
      <w:r w:rsidR="000D30F8">
        <w:rPr>
          <w:sz w:val="28"/>
          <w:szCs w:val="28"/>
        </w:rPr>
        <w:t>9</w:t>
      </w:r>
      <w:r w:rsidRPr="007164ED">
        <w:rPr>
          <w:sz w:val="28"/>
          <w:szCs w:val="28"/>
        </w:rPr>
        <w:t xml:space="preserve">  </w:t>
      </w:r>
    </w:p>
    <w:p w:rsidR="007164ED" w:rsidRDefault="007164ED" w:rsidP="007164ED">
      <w:pPr>
        <w:ind w:left="5102"/>
        <w:rPr>
          <w:sz w:val="28"/>
          <w:szCs w:val="28"/>
        </w:rPr>
      </w:pPr>
      <w:proofErr w:type="gramStart"/>
      <w:r w:rsidRPr="007164ED">
        <w:rPr>
          <w:sz w:val="28"/>
          <w:szCs w:val="28"/>
        </w:rPr>
        <w:t>к</w:t>
      </w:r>
      <w:proofErr w:type="gramEnd"/>
      <w:r w:rsidRPr="007164ED">
        <w:rPr>
          <w:sz w:val="28"/>
          <w:szCs w:val="28"/>
        </w:rPr>
        <w:t xml:space="preserve"> решению Думы </w:t>
      </w:r>
      <w:proofErr w:type="spellStart"/>
      <w:r w:rsidRPr="007164ED">
        <w:rPr>
          <w:sz w:val="28"/>
          <w:szCs w:val="28"/>
        </w:rPr>
        <w:t>Камышловского</w:t>
      </w:r>
      <w:proofErr w:type="spellEnd"/>
      <w:r w:rsidRPr="007164ED">
        <w:rPr>
          <w:sz w:val="28"/>
          <w:szCs w:val="28"/>
        </w:rPr>
        <w:t xml:space="preserve"> городского округа </w:t>
      </w:r>
    </w:p>
    <w:p w:rsidR="004758DF" w:rsidRDefault="004758DF" w:rsidP="004758DF">
      <w:pPr>
        <w:ind w:left="5102"/>
        <w:rPr>
          <w:sz w:val="28"/>
          <w:szCs w:val="28"/>
        </w:rPr>
      </w:pPr>
      <w:proofErr w:type="gramStart"/>
      <w:r w:rsidRPr="00121E0D">
        <w:rPr>
          <w:sz w:val="28"/>
          <w:szCs w:val="28"/>
        </w:rPr>
        <w:t>от</w:t>
      </w:r>
      <w:proofErr w:type="gramEnd"/>
      <w:r>
        <w:rPr>
          <w:sz w:val="28"/>
          <w:szCs w:val="28"/>
        </w:rPr>
        <w:t xml:space="preserve"> 21.06.2018 </w:t>
      </w:r>
      <w:r w:rsidRPr="00121E0D">
        <w:rPr>
          <w:sz w:val="28"/>
          <w:szCs w:val="28"/>
        </w:rPr>
        <w:t>г</w:t>
      </w:r>
      <w:r>
        <w:rPr>
          <w:sz w:val="28"/>
          <w:szCs w:val="28"/>
        </w:rPr>
        <w:t>. № 259</w:t>
      </w:r>
      <w:r w:rsidRPr="00121E0D">
        <w:rPr>
          <w:sz w:val="28"/>
          <w:szCs w:val="28"/>
        </w:rPr>
        <w:t xml:space="preserve"> </w:t>
      </w:r>
    </w:p>
    <w:p w:rsidR="007164ED" w:rsidRPr="007164ED" w:rsidRDefault="007164ED" w:rsidP="007164ED">
      <w:pPr>
        <w:ind w:left="5102"/>
        <w:rPr>
          <w:sz w:val="28"/>
          <w:szCs w:val="28"/>
        </w:rPr>
      </w:pPr>
    </w:p>
    <w:p w:rsidR="00D07CC4" w:rsidRDefault="009E4C58" w:rsidP="0004307B">
      <w:pPr>
        <w:spacing w:after="120"/>
        <w:jc w:val="center"/>
        <w:rPr>
          <w:b/>
          <w:bCs/>
          <w:color w:val="000000"/>
          <w:sz w:val="28"/>
          <w:szCs w:val="28"/>
        </w:rPr>
      </w:pPr>
      <w:r w:rsidRPr="00981AC4">
        <w:rPr>
          <w:b/>
          <w:bCs/>
          <w:sz w:val="28"/>
          <w:szCs w:val="28"/>
        </w:rPr>
        <w:t xml:space="preserve">Перечень муниципальных программ </w:t>
      </w:r>
      <w:proofErr w:type="spellStart"/>
      <w:r w:rsidRPr="00981AC4">
        <w:rPr>
          <w:b/>
          <w:bCs/>
          <w:sz w:val="28"/>
          <w:szCs w:val="28"/>
        </w:rPr>
        <w:t>Камышловского</w:t>
      </w:r>
      <w:proofErr w:type="spellEnd"/>
      <w:r w:rsidRPr="00981AC4">
        <w:rPr>
          <w:b/>
          <w:bCs/>
          <w:sz w:val="28"/>
          <w:szCs w:val="28"/>
        </w:rPr>
        <w:t xml:space="preserve"> городского округа, подлежащих реализации в 201</w:t>
      </w:r>
      <w:r>
        <w:rPr>
          <w:b/>
          <w:bCs/>
          <w:sz w:val="28"/>
          <w:szCs w:val="28"/>
        </w:rPr>
        <w:t>8</w:t>
      </w:r>
      <w:r w:rsidRPr="00981AC4">
        <w:rPr>
          <w:b/>
          <w:bCs/>
          <w:sz w:val="28"/>
          <w:szCs w:val="28"/>
        </w:rPr>
        <w:t xml:space="preserve"> году</w:t>
      </w:r>
    </w:p>
    <w:p w:rsidR="00D07CC4" w:rsidRDefault="00D07CC4" w:rsidP="00D07CC4">
      <w:pPr>
        <w:spacing w:line="14" w:lineRule="exact"/>
      </w:pPr>
    </w:p>
    <w:p w:rsidR="00CA60DE" w:rsidRDefault="00CA60DE" w:rsidP="00CA60DE">
      <w:pPr>
        <w:spacing w:line="14" w:lineRule="exact"/>
      </w:pPr>
    </w:p>
    <w:p w:rsidR="005C38D7" w:rsidRDefault="005C38D7" w:rsidP="005C38D7">
      <w:pPr>
        <w:spacing w:line="14" w:lineRule="exact"/>
      </w:pPr>
    </w:p>
    <w:p w:rsidR="00DB51CF" w:rsidRDefault="00DB51CF" w:rsidP="00DB51CF">
      <w:pPr>
        <w:spacing w:line="14" w:lineRule="exact"/>
      </w:pPr>
    </w:p>
    <w:p w:rsidR="003B5FFF" w:rsidRDefault="003B5FFF" w:rsidP="003B5FFF">
      <w:pPr>
        <w:spacing w:line="14" w:lineRule="exact"/>
      </w:pPr>
    </w:p>
    <w:p w:rsidR="000906CC" w:rsidRDefault="000906CC" w:rsidP="000906CC">
      <w:pPr>
        <w:spacing w:line="14" w:lineRule="exact"/>
      </w:pPr>
    </w:p>
    <w:p w:rsidR="00E312A3" w:rsidRDefault="00E312A3" w:rsidP="00E312A3">
      <w:pPr>
        <w:spacing w:line="14" w:lineRule="exact"/>
      </w:pPr>
    </w:p>
    <w:p w:rsidR="00DD75A1" w:rsidRDefault="00DD75A1" w:rsidP="00DD75A1">
      <w:pPr>
        <w:spacing w:line="14" w:lineRule="exact"/>
      </w:pPr>
    </w:p>
    <w:tbl>
      <w:tblPr>
        <w:tblW w:w="5000" w:type="pct"/>
        <w:tblLayout w:type="fixed"/>
        <w:tblLook w:val="04A0" w:firstRow="1" w:lastRow="0" w:firstColumn="1" w:lastColumn="0" w:noHBand="0" w:noVBand="1"/>
      </w:tblPr>
      <w:tblGrid>
        <w:gridCol w:w="660"/>
        <w:gridCol w:w="1383"/>
        <w:gridCol w:w="5538"/>
        <w:gridCol w:w="1764"/>
      </w:tblGrid>
      <w:tr w:rsidR="000122F8" w:rsidRPr="000122F8">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jc w:val="center"/>
              <w:rPr>
                <w:color w:val="000000"/>
              </w:rPr>
            </w:pPr>
            <w:proofErr w:type="gramStart"/>
            <w:r w:rsidRPr="000122F8">
              <w:rPr>
                <w:color w:val="000000"/>
              </w:rPr>
              <w:t>Но-мер</w:t>
            </w:r>
            <w:proofErr w:type="gramEnd"/>
            <w:r w:rsidRPr="000122F8">
              <w:rPr>
                <w:color w:val="000000"/>
              </w:rPr>
              <w:t xml:space="preserve"> </w:t>
            </w:r>
            <w:proofErr w:type="spellStart"/>
            <w:r w:rsidRPr="000122F8">
              <w:rPr>
                <w:color w:val="000000"/>
              </w:rPr>
              <w:t>стро-ки</w:t>
            </w:r>
            <w:proofErr w:type="spellEnd"/>
          </w:p>
        </w:tc>
        <w:tc>
          <w:tcPr>
            <w:tcW w:w="7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jc w:val="center"/>
              <w:rPr>
                <w:color w:val="000000"/>
              </w:rPr>
            </w:pPr>
            <w:r w:rsidRPr="000122F8">
              <w:rPr>
                <w:color w:val="000000"/>
              </w:rPr>
              <w:t>Код целевой статьи</w:t>
            </w:r>
          </w:p>
        </w:tc>
        <w:tc>
          <w:tcPr>
            <w:tcW w:w="29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jc w:val="center"/>
              <w:rPr>
                <w:color w:val="000000"/>
              </w:rPr>
            </w:pPr>
            <w:r w:rsidRPr="000122F8">
              <w:rPr>
                <w:color w:val="000000"/>
              </w:rPr>
              <w:t>Наименование муниципальной программы, подпрограммы</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jc w:val="center"/>
              <w:rPr>
                <w:color w:val="000000"/>
              </w:rPr>
            </w:pPr>
            <w:r w:rsidRPr="000122F8">
              <w:rPr>
                <w:color w:val="000000"/>
              </w:rPr>
              <w:t>Сумма на 2018 год, руб.</w:t>
            </w:r>
          </w:p>
        </w:tc>
      </w:tr>
      <w:tr w:rsidR="000122F8" w:rsidRPr="000122F8">
        <w:trPr>
          <w:trHeight w:val="78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rPr>
                <w:color w:val="000000"/>
              </w:rPr>
            </w:pPr>
          </w:p>
        </w:tc>
        <w:tc>
          <w:tcPr>
            <w:tcW w:w="7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rPr>
                <w:color w:val="000000"/>
              </w:rPr>
            </w:pPr>
          </w:p>
        </w:tc>
        <w:tc>
          <w:tcPr>
            <w:tcW w:w="29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2F8" w:rsidRPr="000122F8" w:rsidRDefault="000122F8" w:rsidP="000122F8">
            <w:pPr>
              <w:rPr>
                <w:color w:val="000000"/>
              </w:rPr>
            </w:pPr>
          </w:p>
        </w:tc>
      </w:tr>
    </w:tbl>
    <w:p w:rsidR="000122F8" w:rsidRDefault="000122F8" w:rsidP="000122F8">
      <w:pPr>
        <w:spacing w:line="14" w:lineRule="exact"/>
      </w:pPr>
    </w:p>
    <w:tbl>
      <w:tblPr>
        <w:tblW w:w="5000" w:type="pct"/>
        <w:tblLayout w:type="fixed"/>
        <w:tblLook w:val="04A0" w:firstRow="1" w:lastRow="0" w:firstColumn="1" w:lastColumn="0" w:noHBand="0" w:noVBand="1"/>
      </w:tblPr>
      <w:tblGrid>
        <w:gridCol w:w="660"/>
        <w:gridCol w:w="1383"/>
        <w:gridCol w:w="5538"/>
        <w:gridCol w:w="1764"/>
      </w:tblGrid>
      <w:tr w:rsidR="00671CE1" w:rsidRPr="00671CE1">
        <w:trPr>
          <w:trHeight w:val="255"/>
          <w:tblHeader/>
        </w:trPr>
        <w:tc>
          <w:tcPr>
            <w:tcW w:w="3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671CE1" w:rsidRPr="00671CE1" w:rsidRDefault="00671CE1" w:rsidP="00671CE1">
            <w:pPr>
              <w:jc w:val="center"/>
              <w:rPr>
                <w:color w:val="000000"/>
              </w:rPr>
            </w:pPr>
            <w:r w:rsidRPr="00671CE1">
              <w:rPr>
                <w:color w:val="000000"/>
              </w:rPr>
              <w:t>1</w:t>
            </w:r>
          </w:p>
        </w:tc>
        <w:tc>
          <w:tcPr>
            <w:tcW w:w="740" w:type="pct"/>
            <w:tcBorders>
              <w:top w:val="single" w:sz="4" w:space="0" w:color="000000"/>
              <w:left w:val="nil"/>
              <w:bottom w:val="single" w:sz="4" w:space="0" w:color="000000"/>
              <w:right w:val="single" w:sz="4" w:space="0" w:color="000000"/>
            </w:tcBorders>
            <w:shd w:val="clear" w:color="auto" w:fill="FFFFFF"/>
            <w:noWrap/>
            <w:vAlign w:val="center"/>
          </w:tcPr>
          <w:p w:rsidR="00671CE1" w:rsidRPr="00671CE1" w:rsidRDefault="00671CE1" w:rsidP="00671CE1">
            <w:pPr>
              <w:jc w:val="center"/>
              <w:rPr>
                <w:color w:val="000000"/>
              </w:rPr>
            </w:pPr>
            <w:r w:rsidRPr="00671CE1">
              <w:rPr>
                <w:color w:val="000000"/>
              </w:rPr>
              <w:t>2</w:t>
            </w:r>
          </w:p>
        </w:tc>
        <w:tc>
          <w:tcPr>
            <w:tcW w:w="2963" w:type="pct"/>
            <w:tcBorders>
              <w:top w:val="single" w:sz="4" w:space="0" w:color="000000"/>
              <w:left w:val="nil"/>
              <w:bottom w:val="single" w:sz="4" w:space="0" w:color="000000"/>
              <w:right w:val="single" w:sz="4" w:space="0" w:color="000000"/>
            </w:tcBorders>
            <w:shd w:val="clear" w:color="auto" w:fill="FFFFFF"/>
            <w:noWrap/>
            <w:vAlign w:val="center"/>
          </w:tcPr>
          <w:p w:rsidR="00671CE1" w:rsidRPr="00671CE1" w:rsidRDefault="00671CE1" w:rsidP="00671CE1">
            <w:pPr>
              <w:jc w:val="center"/>
              <w:rPr>
                <w:color w:val="000000"/>
              </w:rPr>
            </w:pPr>
            <w:r w:rsidRPr="00671CE1">
              <w:rPr>
                <w:color w:val="000000"/>
              </w:rPr>
              <w:t>3</w:t>
            </w:r>
          </w:p>
        </w:tc>
        <w:tc>
          <w:tcPr>
            <w:tcW w:w="944" w:type="pct"/>
            <w:tcBorders>
              <w:top w:val="single" w:sz="4" w:space="0" w:color="000000"/>
              <w:left w:val="nil"/>
              <w:bottom w:val="single" w:sz="4" w:space="0" w:color="000000"/>
              <w:right w:val="single" w:sz="4" w:space="0" w:color="000000"/>
            </w:tcBorders>
            <w:shd w:val="clear" w:color="auto" w:fill="auto"/>
            <w:noWrap/>
            <w:vAlign w:val="center"/>
          </w:tcPr>
          <w:p w:rsidR="00671CE1" w:rsidRPr="00671CE1" w:rsidRDefault="00671CE1" w:rsidP="00671CE1">
            <w:pPr>
              <w:jc w:val="center"/>
              <w:rPr>
                <w:color w:val="000000"/>
              </w:rPr>
            </w:pPr>
            <w:r w:rsidRPr="00671CE1">
              <w:rPr>
                <w:color w:val="000000"/>
              </w:rPr>
              <w:t>4</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rPr>
                <w:color w:val="000000"/>
              </w:rPr>
            </w:pPr>
            <w:r w:rsidRPr="00671CE1">
              <w:rPr>
                <w:color w:val="000000"/>
              </w:rPr>
              <w:t>1</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1000000000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 xml:space="preserve">Муниципальная программа "Развитие социально-экономического комплекса </w:t>
            </w:r>
            <w:proofErr w:type="spellStart"/>
            <w:r w:rsidRPr="00671CE1">
              <w:rPr>
                <w:color w:val="000000"/>
              </w:rPr>
              <w:t>Камышловского</w:t>
            </w:r>
            <w:proofErr w:type="spellEnd"/>
            <w:r w:rsidRPr="00671CE1">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rPr>
                <w:color w:val="000000"/>
              </w:rPr>
            </w:pPr>
            <w:r w:rsidRPr="00671CE1">
              <w:rPr>
                <w:color w:val="000000"/>
              </w:rPr>
              <w:t>239 619 821,19</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1010000000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"Стимулирование развития инфраструктуры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4 317 600,00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1030000000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"Энергосбережение и повышение энергетической эффективности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14 173 767,35</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4</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1050000000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"Благоустройство и озеленение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12 055 000,00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5</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1060000000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"Охрана окружающей среды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2 284 789,00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6</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1070000000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мероприятий по повышению безопасности дорожного движения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64 945 766,78</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7</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1090000000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"Информационное общество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400 000,00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8</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"Социальная поддержка отдельных категорий граждан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92 599 150,00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9</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1110000000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малого и среднего предпринимательства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82 968,17</w:t>
            </w:r>
          </w:p>
        </w:tc>
      </w:tr>
      <w:tr w:rsidR="00671CE1" w:rsidRPr="00671CE1">
        <w:trPr>
          <w:trHeight w:val="765"/>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10</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1120000000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1 503 136,94</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11</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1130000000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"Пожарная безопасность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1 024 300,00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12</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1140000000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общественной безопасности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276 200,00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13</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1150000000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3 569 400,00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lastRenderedPageBreak/>
              <w:t>14</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1160000000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"Информационное обеспечение деятельности администрации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1 000 000,00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15</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1170000000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реализации мероприятий муниципальной программы "Развитие социально-экономического комплекса </w:t>
            </w:r>
            <w:proofErr w:type="spellStart"/>
            <w:r w:rsidRPr="00671CE1">
              <w:rPr>
                <w:color w:val="000000"/>
              </w:rPr>
              <w:t>Камышловского</w:t>
            </w:r>
            <w:proofErr w:type="spellEnd"/>
            <w:r w:rsidRPr="00671CE1">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14 644 475,89</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16</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1190000000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"Ремонт муниципального жилого фонда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1 912 319,60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17</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1200000000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"Переселение граждан из аварийного жилищного фонда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23 985 947,46</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18</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1220000000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жильем молодых семей"</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845 000,00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rPr>
                <w:color w:val="000000"/>
              </w:rPr>
            </w:pPr>
            <w:r w:rsidRPr="00671CE1">
              <w:rPr>
                <w:color w:val="000000"/>
              </w:rPr>
              <w:t>19</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2000000000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 xml:space="preserve">Муниципальная программа "Повышение эффективности управления муниципальной собственностью </w:t>
            </w:r>
            <w:proofErr w:type="spellStart"/>
            <w:r w:rsidRPr="00671CE1">
              <w:rPr>
                <w:color w:val="000000"/>
              </w:rPr>
              <w:t>Камышловского</w:t>
            </w:r>
            <w:proofErr w:type="spellEnd"/>
            <w:r w:rsidRPr="00671CE1">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rPr>
                <w:color w:val="000000"/>
              </w:rPr>
            </w:pPr>
            <w:r w:rsidRPr="00671CE1">
              <w:rPr>
                <w:color w:val="000000"/>
              </w:rPr>
              <w:t>4 029 204,00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20</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2900000000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Муниципальная программа "Повышение эффективности управления муниципальной собственностью </w:t>
            </w:r>
            <w:proofErr w:type="spellStart"/>
            <w:r w:rsidRPr="00671CE1">
              <w:rPr>
                <w:color w:val="000000"/>
              </w:rPr>
              <w:t>Камышловского</w:t>
            </w:r>
            <w:proofErr w:type="spellEnd"/>
            <w:r w:rsidRPr="00671CE1">
              <w:rPr>
                <w:color w:val="000000"/>
              </w:rPr>
              <w:t xml:space="preserve"> городского округа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4 029 204,00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rPr>
                <w:color w:val="000000"/>
              </w:rPr>
            </w:pPr>
            <w:r w:rsidRPr="00671CE1">
              <w:rPr>
                <w:color w:val="000000"/>
              </w:rPr>
              <w:t>21</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3000000000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 xml:space="preserve">Муниципальная программа "Развитие образования, культуры, спорта и молодежной политики в </w:t>
            </w:r>
            <w:proofErr w:type="spellStart"/>
            <w:r w:rsidRPr="00671CE1">
              <w:rPr>
                <w:color w:val="000000"/>
              </w:rPr>
              <w:t>Камышловском</w:t>
            </w:r>
            <w:proofErr w:type="spellEnd"/>
            <w:r w:rsidRPr="00671CE1">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rPr>
                <w:color w:val="000000"/>
              </w:rPr>
            </w:pPr>
            <w:r w:rsidRPr="00671CE1">
              <w:rPr>
                <w:color w:val="000000"/>
              </w:rPr>
              <w:t>622 481 947,50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22</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3010000000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системы дошкольного образования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207 957 445,85</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23</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3020000000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системы общего образования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244 885 964,20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24</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3030000000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системы дополнительного образования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45 914 281,00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25</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3040000000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культуры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47 297 193,00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26</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3050000000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образования в сфере культуры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35 241 512,45</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27</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3060000000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физической культуры и спорта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12 514 911,00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28</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3070000000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"Организация отдыха и оздоровления детей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12 463 500,00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29</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3080000000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молодежной политики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400 000,00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30</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3090000000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"Патриотическое воспитание граждан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350 000,00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31</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3100000000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"Профилактика асоциальных явлений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300 000,00</w:t>
            </w:r>
          </w:p>
        </w:tc>
      </w:tr>
      <w:tr w:rsidR="00671CE1" w:rsidRPr="00671CE1">
        <w:trPr>
          <w:trHeight w:val="765"/>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32</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3120000000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"Обеспечение реализации муниципальной программы </w:t>
            </w:r>
            <w:proofErr w:type="spellStart"/>
            <w:r w:rsidRPr="00671CE1">
              <w:rPr>
                <w:color w:val="000000"/>
              </w:rPr>
              <w:t>Камышловского</w:t>
            </w:r>
            <w:proofErr w:type="spellEnd"/>
            <w:r w:rsidRPr="00671CE1">
              <w:rPr>
                <w:color w:val="000000"/>
              </w:rPr>
              <w:t xml:space="preserve"> городского округа "Развитие образования, культуры, спорта и </w:t>
            </w:r>
            <w:r w:rsidRPr="00671CE1">
              <w:rPr>
                <w:color w:val="000000"/>
              </w:rPr>
              <w:lastRenderedPageBreak/>
              <w:t xml:space="preserve">молодежной политики в </w:t>
            </w:r>
            <w:proofErr w:type="spellStart"/>
            <w:r w:rsidRPr="00671CE1">
              <w:rPr>
                <w:color w:val="000000"/>
              </w:rPr>
              <w:t>Камышловском</w:t>
            </w:r>
            <w:proofErr w:type="spellEnd"/>
            <w:r w:rsidRPr="00671CE1">
              <w:rPr>
                <w:color w:val="000000"/>
              </w:rPr>
              <w:t xml:space="preserve"> городском округе до 2020 года""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lastRenderedPageBreak/>
              <w:t>13 970 940,00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lastRenderedPageBreak/>
              <w:t>33</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3130000000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"Развитие инженерной школы в </w:t>
            </w:r>
            <w:proofErr w:type="spellStart"/>
            <w:r w:rsidRPr="00671CE1">
              <w:rPr>
                <w:color w:val="000000"/>
              </w:rPr>
              <w:t>Камышловском</w:t>
            </w:r>
            <w:proofErr w:type="spellEnd"/>
            <w:r w:rsidRPr="00671CE1">
              <w:rPr>
                <w:color w:val="000000"/>
              </w:rPr>
              <w:t xml:space="preserve"> городском округе"</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1 000 000,00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34</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3140000000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Подпрограмма "Профилактика экстремизма и обеспечение гармонизации межнациональных и </w:t>
            </w:r>
            <w:proofErr w:type="spellStart"/>
            <w:r w:rsidRPr="00671CE1">
              <w:rPr>
                <w:color w:val="000000"/>
              </w:rPr>
              <w:t>этноконфессиональных</w:t>
            </w:r>
            <w:proofErr w:type="spellEnd"/>
            <w:r w:rsidRPr="00671CE1">
              <w:rPr>
                <w:color w:val="000000"/>
              </w:rPr>
              <w:t xml:space="preserve"> отношений на территории </w:t>
            </w:r>
            <w:proofErr w:type="spellStart"/>
            <w:r w:rsidRPr="00671CE1">
              <w:rPr>
                <w:color w:val="000000"/>
              </w:rPr>
              <w:t>Камышловского</w:t>
            </w:r>
            <w:proofErr w:type="spellEnd"/>
            <w:r w:rsidRPr="00671CE1">
              <w:rPr>
                <w:color w:val="000000"/>
              </w:rPr>
              <w:t xml:space="preserve"> городского округа"</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186 200,00</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rPr>
                <w:color w:val="000000"/>
              </w:rPr>
            </w:pPr>
            <w:r w:rsidRPr="00671CE1">
              <w:rPr>
                <w:color w:val="000000"/>
              </w:rPr>
              <w:t>35</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4000000000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rPr>
                <w:color w:val="000000"/>
              </w:rPr>
            </w:pPr>
            <w:r w:rsidRPr="00671CE1">
              <w:rPr>
                <w:color w:val="000000"/>
              </w:rPr>
              <w:t xml:space="preserve">Муниципальная программа "Формирование современной городской среды на территории </w:t>
            </w:r>
            <w:proofErr w:type="spellStart"/>
            <w:r w:rsidRPr="00671CE1">
              <w:rPr>
                <w:color w:val="000000"/>
              </w:rPr>
              <w:t>Камышловского</w:t>
            </w:r>
            <w:proofErr w:type="spellEnd"/>
            <w:r w:rsidRPr="00671CE1">
              <w:rPr>
                <w:color w:val="000000"/>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rPr>
                <w:color w:val="000000"/>
              </w:rPr>
            </w:pPr>
            <w:r w:rsidRPr="00671CE1">
              <w:rPr>
                <w:color w:val="000000"/>
              </w:rPr>
              <w:t>27 176 883,49</w:t>
            </w:r>
          </w:p>
        </w:tc>
      </w:tr>
      <w:tr w:rsidR="00671CE1" w:rsidRPr="00671CE1">
        <w:trPr>
          <w:trHeight w:val="510"/>
        </w:trPr>
        <w:tc>
          <w:tcPr>
            <w:tcW w:w="353" w:type="pct"/>
            <w:tcBorders>
              <w:top w:val="nil"/>
              <w:left w:val="single" w:sz="4" w:space="0" w:color="000000"/>
              <w:bottom w:val="single" w:sz="4" w:space="0" w:color="000000"/>
              <w:right w:val="single" w:sz="4" w:space="0" w:color="000000"/>
            </w:tcBorders>
            <w:shd w:val="clear" w:color="auto" w:fill="FFFFFF"/>
          </w:tcPr>
          <w:p w:rsidR="00671CE1" w:rsidRPr="00671CE1" w:rsidRDefault="00671CE1" w:rsidP="00671CE1">
            <w:pPr>
              <w:jc w:val="center"/>
              <w:outlineLvl w:val="0"/>
              <w:rPr>
                <w:color w:val="000000"/>
              </w:rPr>
            </w:pPr>
            <w:r w:rsidRPr="00671CE1">
              <w:rPr>
                <w:color w:val="000000"/>
              </w:rPr>
              <w:t>36</w:t>
            </w:r>
          </w:p>
        </w:tc>
        <w:tc>
          <w:tcPr>
            <w:tcW w:w="740"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4900000000</w:t>
            </w:r>
          </w:p>
        </w:tc>
        <w:tc>
          <w:tcPr>
            <w:tcW w:w="2963" w:type="pct"/>
            <w:tcBorders>
              <w:top w:val="nil"/>
              <w:left w:val="nil"/>
              <w:bottom w:val="single" w:sz="4" w:space="0" w:color="000000"/>
              <w:right w:val="single" w:sz="4" w:space="0" w:color="000000"/>
            </w:tcBorders>
            <w:shd w:val="clear" w:color="auto" w:fill="FFFFFF"/>
          </w:tcPr>
          <w:p w:rsidR="00671CE1" w:rsidRPr="00671CE1" w:rsidRDefault="00671CE1" w:rsidP="00671CE1">
            <w:pPr>
              <w:outlineLvl w:val="0"/>
              <w:rPr>
                <w:color w:val="000000"/>
              </w:rPr>
            </w:pPr>
            <w:r w:rsidRPr="00671CE1">
              <w:rPr>
                <w:color w:val="000000"/>
              </w:rPr>
              <w:t xml:space="preserve">  Муниципальная программа "Формирование современной городской среды на территории </w:t>
            </w:r>
            <w:proofErr w:type="spellStart"/>
            <w:r w:rsidRPr="00671CE1">
              <w:rPr>
                <w:color w:val="000000"/>
              </w:rPr>
              <w:t>Камышловского</w:t>
            </w:r>
            <w:proofErr w:type="spellEnd"/>
            <w:r w:rsidRPr="00671CE1">
              <w:rPr>
                <w:color w:val="000000"/>
              </w:rPr>
              <w:t xml:space="preserve"> городского округа на 2017-2022 годы"</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outlineLvl w:val="0"/>
              <w:rPr>
                <w:color w:val="000000"/>
              </w:rPr>
            </w:pPr>
            <w:r w:rsidRPr="00671CE1">
              <w:rPr>
                <w:color w:val="000000"/>
              </w:rPr>
              <w:t>27 176 883,49</w:t>
            </w:r>
          </w:p>
        </w:tc>
      </w:tr>
      <w:tr w:rsidR="00671CE1" w:rsidRPr="00671CE1">
        <w:trPr>
          <w:trHeight w:val="255"/>
        </w:trPr>
        <w:tc>
          <w:tcPr>
            <w:tcW w:w="1" w:type="pct"/>
            <w:gridSpan w:val="2"/>
            <w:tcBorders>
              <w:top w:val="nil"/>
              <w:left w:val="single" w:sz="4" w:space="0" w:color="000000"/>
              <w:bottom w:val="single" w:sz="4" w:space="0" w:color="000000"/>
              <w:right w:val="single" w:sz="4" w:space="0" w:color="000000"/>
            </w:tcBorders>
            <w:shd w:val="clear" w:color="auto" w:fill="FFFFFF"/>
            <w:noWrap/>
            <w:vAlign w:val="bottom"/>
          </w:tcPr>
          <w:p w:rsidR="00671CE1" w:rsidRPr="00671CE1" w:rsidRDefault="00671CE1" w:rsidP="00671CE1">
            <w:pPr>
              <w:rPr>
                <w:bCs/>
                <w:color w:val="000000"/>
              </w:rPr>
            </w:pPr>
            <w:r w:rsidRPr="00671CE1">
              <w:rPr>
                <w:bCs/>
                <w:color w:val="000000"/>
              </w:rPr>
              <w:t>Итого </w:t>
            </w:r>
          </w:p>
        </w:tc>
        <w:tc>
          <w:tcPr>
            <w:tcW w:w="2963" w:type="pct"/>
            <w:tcBorders>
              <w:top w:val="nil"/>
              <w:left w:val="nil"/>
              <w:bottom w:val="single" w:sz="4" w:space="0" w:color="000000"/>
              <w:right w:val="single" w:sz="4" w:space="0" w:color="000000"/>
            </w:tcBorders>
            <w:shd w:val="clear" w:color="auto" w:fill="FFFFFF"/>
            <w:noWrap/>
            <w:vAlign w:val="bottom"/>
          </w:tcPr>
          <w:p w:rsidR="00671CE1" w:rsidRPr="00671CE1" w:rsidRDefault="00671CE1" w:rsidP="00671CE1">
            <w:pPr>
              <w:rPr>
                <w:bCs/>
                <w:color w:val="000000"/>
              </w:rPr>
            </w:pPr>
            <w:r w:rsidRPr="00671CE1">
              <w:rPr>
                <w:bCs/>
                <w:color w:val="000000"/>
              </w:rPr>
              <w:t> </w:t>
            </w:r>
          </w:p>
        </w:tc>
        <w:tc>
          <w:tcPr>
            <w:tcW w:w="945" w:type="pct"/>
            <w:tcBorders>
              <w:top w:val="nil"/>
              <w:left w:val="nil"/>
              <w:bottom w:val="single" w:sz="4" w:space="0" w:color="000000"/>
              <w:right w:val="single" w:sz="4" w:space="0" w:color="000000"/>
            </w:tcBorders>
            <w:shd w:val="clear" w:color="auto" w:fill="FFFFFF"/>
            <w:noWrap/>
          </w:tcPr>
          <w:p w:rsidR="00671CE1" w:rsidRPr="00671CE1" w:rsidRDefault="00671CE1" w:rsidP="00671CE1">
            <w:pPr>
              <w:jc w:val="right"/>
              <w:rPr>
                <w:bCs/>
                <w:color w:val="000000"/>
              </w:rPr>
            </w:pPr>
            <w:r w:rsidRPr="00671CE1">
              <w:rPr>
                <w:bCs/>
                <w:color w:val="000000"/>
              </w:rPr>
              <w:t>893 307 856,18</w:t>
            </w:r>
          </w:p>
        </w:tc>
      </w:tr>
    </w:tbl>
    <w:p w:rsidR="00671CE1" w:rsidRPr="00671CE1" w:rsidRDefault="00671CE1" w:rsidP="00671CE1">
      <w:pPr>
        <w:tabs>
          <w:tab w:val="center" w:pos="4677"/>
        </w:tabs>
        <w:spacing w:after="120"/>
        <w:rPr>
          <w:bCs/>
          <w:color w:val="000000"/>
          <w:sz w:val="28"/>
          <w:szCs w:val="28"/>
        </w:rPr>
      </w:pPr>
      <w:r w:rsidRPr="00671CE1">
        <w:rPr>
          <w:bCs/>
          <w:color w:val="000000"/>
          <w:sz w:val="28"/>
          <w:szCs w:val="28"/>
        </w:rPr>
        <w:tab/>
      </w:r>
    </w:p>
    <w:p w:rsidR="00854AC5" w:rsidRPr="00671CE1" w:rsidRDefault="00854AC5" w:rsidP="00671CE1">
      <w:pPr>
        <w:rPr>
          <w:sz w:val="28"/>
          <w:szCs w:val="28"/>
        </w:rPr>
        <w:sectPr w:rsidR="00854AC5" w:rsidRPr="00671CE1" w:rsidSect="0004307B">
          <w:pgSz w:w="11906" w:h="16838"/>
          <w:pgMar w:top="1134" w:right="850" w:bottom="1134" w:left="1701" w:header="708" w:footer="708" w:gutter="0"/>
          <w:pgNumType w:start="1"/>
          <w:cols w:space="708"/>
          <w:titlePg/>
          <w:docGrid w:linePitch="360"/>
        </w:sectPr>
      </w:pPr>
    </w:p>
    <w:p w:rsidR="009E4C58" w:rsidRPr="007164ED" w:rsidRDefault="009E4C58" w:rsidP="009E4C58">
      <w:pPr>
        <w:ind w:left="5103"/>
        <w:rPr>
          <w:sz w:val="28"/>
          <w:szCs w:val="28"/>
        </w:rPr>
      </w:pPr>
      <w:proofErr w:type="gramStart"/>
      <w:r>
        <w:rPr>
          <w:sz w:val="28"/>
          <w:szCs w:val="28"/>
        </w:rPr>
        <w:lastRenderedPageBreak/>
        <w:t>П</w:t>
      </w:r>
      <w:r w:rsidRPr="007164ED">
        <w:rPr>
          <w:sz w:val="28"/>
          <w:szCs w:val="28"/>
        </w:rPr>
        <w:t xml:space="preserve">риложение  </w:t>
      </w:r>
      <w:r>
        <w:rPr>
          <w:sz w:val="28"/>
          <w:szCs w:val="28"/>
        </w:rPr>
        <w:t>11</w:t>
      </w:r>
      <w:proofErr w:type="gramEnd"/>
    </w:p>
    <w:p w:rsidR="009E4C58" w:rsidRDefault="009E4C58" w:rsidP="009E4C58">
      <w:pPr>
        <w:ind w:left="5102"/>
        <w:rPr>
          <w:sz w:val="28"/>
          <w:szCs w:val="28"/>
        </w:rPr>
      </w:pPr>
      <w:proofErr w:type="gramStart"/>
      <w:r w:rsidRPr="007164ED">
        <w:rPr>
          <w:sz w:val="28"/>
          <w:szCs w:val="28"/>
        </w:rPr>
        <w:t>к</w:t>
      </w:r>
      <w:proofErr w:type="gramEnd"/>
      <w:r w:rsidRPr="007164ED">
        <w:rPr>
          <w:sz w:val="28"/>
          <w:szCs w:val="28"/>
        </w:rPr>
        <w:t xml:space="preserve"> решению Думы </w:t>
      </w:r>
      <w:proofErr w:type="spellStart"/>
      <w:r w:rsidRPr="007164ED">
        <w:rPr>
          <w:sz w:val="28"/>
          <w:szCs w:val="28"/>
        </w:rPr>
        <w:t>Камышловского</w:t>
      </w:r>
      <w:proofErr w:type="spellEnd"/>
      <w:r w:rsidRPr="007164ED">
        <w:rPr>
          <w:sz w:val="28"/>
          <w:szCs w:val="28"/>
        </w:rPr>
        <w:t xml:space="preserve"> городского округа </w:t>
      </w:r>
    </w:p>
    <w:p w:rsidR="004758DF" w:rsidRDefault="004758DF" w:rsidP="004758DF">
      <w:pPr>
        <w:ind w:left="5102"/>
        <w:rPr>
          <w:sz w:val="28"/>
          <w:szCs w:val="28"/>
        </w:rPr>
      </w:pPr>
      <w:proofErr w:type="gramStart"/>
      <w:r w:rsidRPr="00121E0D">
        <w:rPr>
          <w:sz w:val="28"/>
          <w:szCs w:val="28"/>
        </w:rPr>
        <w:t>от</w:t>
      </w:r>
      <w:proofErr w:type="gramEnd"/>
      <w:r>
        <w:rPr>
          <w:sz w:val="28"/>
          <w:szCs w:val="28"/>
        </w:rPr>
        <w:t xml:space="preserve"> 21.06.2018 </w:t>
      </w:r>
      <w:r w:rsidRPr="00121E0D">
        <w:rPr>
          <w:sz w:val="28"/>
          <w:szCs w:val="28"/>
        </w:rPr>
        <w:t>г</w:t>
      </w:r>
      <w:r>
        <w:rPr>
          <w:sz w:val="28"/>
          <w:szCs w:val="28"/>
        </w:rPr>
        <w:t>. № 259</w:t>
      </w:r>
      <w:r w:rsidRPr="00121E0D">
        <w:rPr>
          <w:sz w:val="28"/>
          <w:szCs w:val="28"/>
        </w:rPr>
        <w:t xml:space="preserve"> </w:t>
      </w:r>
    </w:p>
    <w:p w:rsidR="009E4C58" w:rsidRDefault="009E4C58" w:rsidP="009E4C58">
      <w:pPr>
        <w:ind w:left="5102"/>
        <w:rPr>
          <w:sz w:val="28"/>
          <w:szCs w:val="28"/>
        </w:rPr>
      </w:pPr>
      <w:r w:rsidRPr="007164ED">
        <w:rPr>
          <w:sz w:val="28"/>
          <w:szCs w:val="28"/>
        </w:rPr>
        <w:t xml:space="preserve">    </w:t>
      </w:r>
    </w:p>
    <w:p w:rsidR="00D947C5" w:rsidRDefault="009E4C58" w:rsidP="009E4C58">
      <w:pPr>
        <w:spacing w:after="120"/>
        <w:jc w:val="center"/>
        <w:rPr>
          <w:b/>
          <w:bCs/>
          <w:sz w:val="28"/>
          <w:szCs w:val="28"/>
        </w:rPr>
      </w:pPr>
      <w:r w:rsidRPr="00981AC4">
        <w:rPr>
          <w:b/>
          <w:bCs/>
          <w:sz w:val="28"/>
          <w:szCs w:val="28"/>
        </w:rPr>
        <w:t xml:space="preserve">Свод источников финансирования дефицита бюджета </w:t>
      </w:r>
      <w:proofErr w:type="spellStart"/>
      <w:r w:rsidRPr="00981AC4">
        <w:rPr>
          <w:b/>
          <w:bCs/>
          <w:sz w:val="28"/>
          <w:szCs w:val="28"/>
        </w:rPr>
        <w:t>Камышловского</w:t>
      </w:r>
      <w:proofErr w:type="spellEnd"/>
      <w:r w:rsidRPr="00981AC4">
        <w:rPr>
          <w:b/>
          <w:bCs/>
          <w:sz w:val="28"/>
          <w:szCs w:val="28"/>
        </w:rPr>
        <w:t xml:space="preserve"> городского округа на 201</w:t>
      </w:r>
      <w:r>
        <w:rPr>
          <w:b/>
          <w:bCs/>
          <w:sz w:val="28"/>
          <w:szCs w:val="28"/>
        </w:rPr>
        <w:t>8</w:t>
      </w:r>
      <w:r w:rsidRPr="00981AC4">
        <w:rPr>
          <w:b/>
          <w:bCs/>
          <w:sz w:val="28"/>
          <w:szCs w:val="28"/>
        </w:rPr>
        <w:t xml:space="preserve"> год</w:t>
      </w:r>
    </w:p>
    <w:p w:rsidR="00D947C5" w:rsidRDefault="00D947C5" w:rsidP="00D947C5">
      <w:pPr>
        <w:spacing w:line="14" w:lineRule="exact"/>
      </w:pPr>
    </w:p>
    <w:p w:rsidR="00843955" w:rsidRDefault="00843955" w:rsidP="00843955">
      <w:pPr>
        <w:spacing w:line="14" w:lineRule="exact"/>
      </w:pPr>
    </w:p>
    <w:tbl>
      <w:tblPr>
        <w:tblW w:w="5123" w:type="pct"/>
        <w:tblLayout w:type="fixed"/>
        <w:tblLook w:val="04A0" w:firstRow="1" w:lastRow="0" w:firstColumn="1" w:lastColumn="0" w:noHBand="0" w:noVBand="1"/>
      </w:tblPr>
      <w:tblGrid>
        <w:gridCol w:w="658"/>
        <w:gridCol w:w="4014"/>
        <w:gridCol w:w="3047"/>
        <w:gridCol w:w="1856"/>
      </w:tblGrid>
      <w:tr w:rsidR="00FE5DB0" w:rsidRPr="00FE5DB0">
        <w:trPr>
          <w:trHeight w:val="525"/>
        </w:trPr>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DB0" w:rsidRPr="00FE5DB0" w:rsidRDefault="00FE5DB0">
            <w:pPr>
              <w:jc w:val="center"/>
            </w:pPr>
            <w:r w:rsidRPr="00FE5DB0">
              <w:t>Номер строки</w:t>
            </w:r>
          </w:p>
        </w:tc>
        <w:tc>
          <w:tcPr>
            <w:tcW w:w="20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DB0" w:rsidRPr="00FE5DB0" w:rsidRDefault="00FE5DB0">
            <w:pPr>
              <w:jc w:val="center"/>
            </w:pPr>
            <w:r w:rsidRPr="00FE5DB0">
              <w:t xml:space="preserve"> Наименование источника внутреннего финансирования дефицита местного бюджета</w:t>
            </w:r>
          </w:p>
        </w:tc>
        <w:tc>
          <w:tcPr>
            <w:tcW w:w="15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DB0" w:rsidRPr="00FE5DB0" w:rsidRDefault="00FE5DB0">
            <w:pPr>
              <w:jc w:val="center"/>
            </w:pPr>
            <w:r w:rsidRPr="00FE5DB0">
              <w:t xml:space="preserve">Код классификации источника финансирования по бюджетной классификации </w:t>
            </w:r>
          </w:p>
        </w:tc>
        <w:tc>
          <w:tcPr>
            <w:tcW w:w="9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DB0" w:rsidRPr="00FE5DB0" w:rsidRDefault="00FE5DB0">
            <w:pPr>
              <w:jc w:val="center"/>
            </w:pPr>
            <w:r w:rsidRPr="00FE5DB0">
              <w:t>Сумма, руб.</w:t>
            </w:r>
          </w:p>
        </w:tc>
      </w:tr>
      <w:tr w:rsidR="00FE5DB0" w:rsidRPr="00FE5DB0">
        <w:trPr>
          <w:trHeight w:val="1080"/>
        </w:trPr>
        <w:tc>
          <w:tcPr>
            <w:tcW w:w="344" w:type="pct"/>
            <w:vMerge/>
            <w:tcBorders>
              <w:top w:val="single" w:sz="4" w:space="0" w:color="auto"/>
              <w:left w:val="single" w:sz="4" w:space="0" w:color="auto"/>
              <w:bottom w:val="single" w:sz="4" w:space="0" w:color="000000"/>
              <w:right w:val="single" w:sz="4" w:space="0" w:color="auto"/>
            </w:tcBorders>
            <w:vAlign w:val="center"/>
          </w:tcPr>
          <w:p w:rsidR="00FE5DB0" w:rsidRPr="00FE5DB0" w:rsidRDefault="00FE5DB0"/>
        </w:tc>
        <w:tc>
          <w:tcPr>
            <w:tcW w:w="2096" w:type="pct"/>
            <w:vMerge/>
            <w:tcBorders>
              <w:top w:val="single" w:sz="4" w:space="0" w:color="auto"/>
              <w:left w:val="single" w:sz="4" w:space="0" w:color="auto"/>
              <w:bottom w:val="single" w:sz="4" w:space="0" w:color="000000"/>
              <w:right w:val="single" w:sz="4" w:space="0" w:color="auto"/>
            </w:tcBorders>
            <w:vAlign w:val="center"/>
          </w:tcPr>
          <w:p w:rsidR="00FE5DB0" w:rsidRPr="00FE5DB0" w:rsidRDefault="00FE5DB0"/>
        </w:tc>
        <w:tc>
          <w:tcPr>
            <w:tcW w:w="1591" w:type="pct"/>
            <w:vMerge/>
            <w:tcBorders>
              <w:top w:val="single" w:sz="4" w:space="0" w:color="auto"/>
              <w:left w:val="single" w:sz="4" w:space="0" w:color="auto"/>
              <w:bottom w:val="single" w:sz="4" w:space="0" w:color="auto"/>
              <w:right w:val="single" w:sz="4" w:space="0" w:color="auto"/>
            </w:tcBorders>
            <w:vAlign w:val="center"/>
          </w:tcPr>
          <w:p w:rsidR="00FE5DB0" w:rsidRPr="00FE5DB0" w:rsidRDefault="00FE5DB0"/>
        </w:tc>
        <w:tc>
          <w:tcPr>
            <w:tcW w:w="969" w:type="pct"/>
            <w:vMerge/>
            <w:tcBorders>
              <w:top w:val="single" w:sz="4" w:space="0" w:color="auto"/>
              <w:left w:val="single" w:sz="4" w:space="0" w:color="auto"/>
              <w:bottom w:val="single" w:sz="4" w:space="0" w:color="000000"/>
              <w:right w:val="single" w:sz="4" w:space="0" w:color="auto"/>
            </w:tcBorders>
            <w:vAlign w:val="center"/>
          </w:tcPr>
          <w:p w:rsidR="00FE5DB0" w:rsidRPr="00FE5DB0" w:rsidRDefault="00FE5DB0"/>
        </w:tc>
      </w:tr>
    </w:tbl>
    <w:p w:rsidR="00FE5DB0" w:rsidRDefault="00FE5DB0" w:rsidP="00FE5DB0">
      <w:pPr>
        <w:spacing w:line="14" w:lineRule="exact"/>
      </w:pPr>
    </w:p>
    <w:tbl>
      <w:tblPr>
        <w:tblW w:w="5092" w:type="pct"/>
        <w:tblLook w:val="04A0" w:firstRow="1" w:lastRow="0" w:firstColumn="1" w:lastColumn="0" w:noHBand="0" w:noVBand="1"/>
      </w:tblPr>
      <w:tblGrid>
        <w:gridCol w:w="616"/>
        <w:gridCol w:w="4060"/>
        <w:gridCol w:w="3044"/>
        <w:gridCol w:w="1797"/>
      </w:tblGrid>
      <w:tr w:rsidR="00671CE1" w:rsidRPr="00671CE1">
        <w:trPr>
          <w:trHeight w:val="255"/>
          <w:tblHeader/>
        </w:trPr>
        <w:tc>
          <w:tcPr>
            <w:tcW w:w="324" w:type="pct"/>
            <w:tcBorders>
              <w:top w:val="single" w:sz="4" w:space="0" w:color="auto"/>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w:t>
            </w:r>
          </w:p>
        </w:tc>
        <w:tc>
          <w:tcPr>
            <w:tcW w:w="2133" w:type="pct"/>
            <w:tcBorders>
              <w:top w:val="single" w:sz="4" w:space="0" w:color="auto"/>
              <w:left w:val="nil"/>
              <w:bottom w:val="single" w:sz="4" w:space="0" w:color="auto"/>
              <w:right w:val="single" w:sz="4" w:space="0" w:color="auto"/>
            </w:tcBorders>
            <w:shd w:val="clear" w:color="auto" w:fill="auto"/>
            <w:vAlign w:val="center"/>
          </w:tcPr>
          <w:p w:rsidR="00671CE1" w:rsidRPr="00671CE1" w:rsidRDefault="00671CE1" w:rsidP="00671CE1">
            <w:pPr>
              <w:jc w:val="center"/>
            </w:pPr>
            <w:r w:rsidRPr="00671CE1">
              <w:t>2</w:t>
            </w:r>
          </w:p>
        </w:tc>
        <w:tc>
          <w:tcPr>
            <w:tcW w:w="1599" w:type="pct"/>
            <w:tcBorders>
              <w:top w:val="single" w:sz="4" w:space="0" w:color="auto"/>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3</w:t>
            </w:r>
          </w:p>
        </w:tc>
        <w:tc>
          <w:tcPr>
            <w:tcW w:w="944" w:type="pct"/>
            <w:tcBorders>
              <w:top w:val="single" w:sz="4" w:space="0" w:color="auto"/>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4</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rPr>
                <w:bCs/>
              </w:rPr>
            </w:pPr>
            <w:r w:rsidRPr="00671CE1">
              <w:rPr>
                <w:bCs/>
              </w:rPr>
              <w:t>1</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pPr>
              <w:rPr>
                <w:bCs/>
              </w:rPr>
            </w:pPr>
            <w:r w:rsidRPr="00671CE1">
              <w:rPr>
                <w:bCs/>
              </w:rPr>
              <w:t>Источники финансирования дефицита бюджета - всего</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rPr>
                <w:bCs/>
              </w:rPr>
            </w:pPr>
            <w:r w:rsidRPr="00671CE1">
              <w:rPr>
                <w:bCs/>
              </w:rPr>
              <w:t>000 90 00 00 00 00 0000 000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rPr>
                <w:bCs/>
              </w:rPr>
            </w:pPr>
            <w:r>
              <w:rPr>
                <w:bCs/>
              </w:rPr>
              <w:t>23 247 816,0</w:t>
            </w:r>
            <w:r w:rsidR="00671CE1" w:rsidRPr="00671CE1">
              <w:rPr>
                <w:bCs/>
              </w:rPr>
              <w:t>8</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rPr>
                <w:bCs/>
              </w:rPr>
            </w:pPr>
            <w:r w:rsidRPr="00671CE1">
              <w:rPr>
                <w:bCs/>
              </w:rPr>
              <w:t>2</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pPr>
              <w:rPr>
                <w:bCs/>
              </w:rPr>
            </w:pPr>
            <w:r w:rsidRPr="00671CE1">
              <w:rPr>
                <w:bCs/>
              </w:rPr>
              <w:t xml:space="preserve">Бюджетные кредиты от других бюджетов </w:t>
            </w:r>
            <w:proofErr w:type="gramStart"/>
            <w:r w:rsidRPr="00671CE1">
              <w:rPr>
                <w:bCs/>
              </w:rPr>
              <w:t>бюджетной  системы</w:t>
            </w:r>
            <w:proofErr w:type="gramEnd"/>
            <w:r w:rsidRPr="00671CE1">
              <w:rPr>
                <w:bCs/>
              </w:rPr>
              <w:t xml:space="preserve"> Российской Федерации</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rPr>
                <w:bCs/>
              </w:rPr>
            </w:pPr>
            <w:r w:rsidRPr="00671CE1">
              <w:rPr>
                <w:bCs/>
              </w:rPr>
              <w:t>919 01 03 00 00 00 0000 000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rPr>
                <w:bCs/>
              </w:rPr>
            </w:pPr>
            <w:r w:rsidRPr="00671CE1">
              <w:rPr>
                <w:bCs/>
              </w:rPr>
              <w:t>-6 270 000,00</w:t>
            </w:r>
          </w:p>
        </w:tc>
      </w:tr>
      <w:tr w:rsidR="00671CE1" w:rsidRPr="00671CE1">
        <w:trPr>
          <w:trHeight w:val="81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3</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Получение бюджетных кредитов от других бюджетов бюджетной системы Российской Федерации в валюте Российской Федерации</w:t>
            </w:r>
          </w:p>
        </w:tc>
        <w:tc>
          <w:tcPr>
            <w:tcW w:w="1599"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919 01 03 01 00 00 0000 700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10 000 000,00</w:t>
            </w:r>
          </w:p>
        </w:tc>
      </w:tr>
      <w:tr w:rsidR="00671CE1" w:rsidRPr="00671CE1">
        <w:trPr>
          <w:trHeight w:val="90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4</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99"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919 01 03 01 00 04 0000 710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10 000 000,00</w:t>
            </w:r>
          </w:p>
        </w:tc>
      </w:tr>
      <w:tr w:rsidR="00671CE1" w:rsidRPr="00671CE1">
        <w:trPr>
          <w:trHeight w:val="90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5</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Погашение бюджетных кредитов, полученных от других бюджетов бюджетной системы Российской Федерации в валюте Российской Федерации</w:t>
            </w:r>
          </w:p>
        </w:tc>
        <w:tc>
          <w:tcPr>
            <w:tcW w:w="1599"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 xml:space="preserve"> 919 01 03 01 00 00 0000 800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-16 270 000,00</w:t>
            </w:r>
          </w:p>
        </w:tc>
      </w:tr>
      <w:tr w:rsidR="00671CE1" w:rsidRPr="00671CE1">
        <w:trPr>
          <w:trHeight w:val="90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6</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99"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919 01 03 01 00 04 0000 810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-16 270 000,00</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rPr>
                <w:bCs/>
              </w:rPr>
            </w:pPr>
            <w:r w:rsidRPr="00671CE1">
              <w:rPr>
                <w:bCs/>
              </w:rPr>
              <w:t>7</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pPr>
              <w:rPr>
                <w:bCs/>
              </w:rPr>
            </w:pPr>
            <w:r w:rsidRPr="00671CE1">
              <w:rPr>
                <w:bCs/>
              </w:rPr>
              <w:t xml:space="preserve">Иные источники внутреннего </w:t>
            </w:r>
            <w:proofErr w:type="gramStart"/>
            <w:r w:rsidRPr="00671CE1">
              <w:rPr>
                <w:bCs/>
              </w:rPr>
              <w:t>финансирования  дефицитов</w:t>
            </w:r>
            <w:proofErr w:type="gramEnd"/>
            <w:r w:rsidRPr="00671CE1">
              <w:rPr>
                <w:bCs/>
              </w:rPr>
              <w:t xml:space="preserve">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rPr>
                <w:bCs/>
              </w:rPr>
            </w:pPr>
            <w:r w:rsidRPr="00671CE1">
              <w:rPr>
                <w:bCs/>
              </w:rPr>
              <w:t>919 01 06 00 00 00 0000 000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rPr>
                <w:bCs/>
              </w:rPr>
            </w:pPr>
            <w:r w:rsidRPr="00671CE1">
              <w:rPr>
                <w:bCs/>
              </w:rPr>
              <w:t>0,00</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rPr>
                <w:bCs/>
              </w:rPr>
            </w:pPr>
            <w:r w:rsidRPr="00671CE1">
              <w:rPr>
                <w:bCs/>
              </w:rPr>
              <w:t>8</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pPr>
              <w:rPr>
                <w:bCs/>
              </w:rPr>
            </w:pPr>
            <w:r w:rsidRPr="00671CE1">
              <w:rPr>
                <w:bCs/>
              </w:rPr>
              <w:t xml:space="preserve">Исполнение государственных и </w:t>
            </w:r>
            <w:proofErr w:type="gramStart"/>
            <w:r w:rsidRPr="00671CE1">
              <w:rPr>
                <w:bCs/>
              </w:rPr>
              <w:t>муниципальных  гарантий</w:t>
            </w:r>
            <w:proofErr w:type="gramEnd"/>
            <w:r w:rsidRPr="00671CE1">
              <w:rPr>
                <w:bCs/>
              </w:rPr>
              <w:t xml:space="preserve"> в валюте Российской Федерации</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rPr>
                <w:bCs/>
              </w:rPr>
            </w:pPr>
            <w:r w:rsidRPr="00671CE1">
              <w:rPr>
                <w:bCs/>
              </w:rPr>
              <w:t>919 01 06 04 01 00 0000 000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rPr>
                <w:bCs/>
              </w:rPr>
            </w:pPr>
            <w:r w:rsidRPr="00671CE1">
              <w:rPr>
                <w:bCs/>
              </w:rPr>
              <w:t>0,00</w:t>
            </w:r>
          </w:p>
        </w:tc>
      </w:tr>
      <w:tr w:rsidR="00671CE1" w:rsidRPr="00671CE1">
        <w:trPr>
          <w:trHeight w:val="128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9</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w:t>
            </w:r>
            <w:r w:rsidRPr="00671CE1">
              <w:lastRenderedPageBreak/>
              <w:t>ного требования гаранта к принципалу либо обусловлено уступкой гаранту прав требования бенефициара к принципалу</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lastRenderedPageBreak/>
              <w:t>919 01 06 04 01 00 0000 800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rPr>
                <w:bCs/>
              </w:rPr>
            </w:pPr>
            <w:r w:rsidRPr="00671CE1">
              <w:rPr>
                <w:bCs/>
              </w:rPr>
              <w:t>0,00</w:t>
            </w:r>
          </w:p>
        </w:tc>
      </w:tr>
      <w:tr w:rsidR="00671CE1" w:rsidRPr="00671CE1">
        <w:trPr>
          <w:trHeight w:val="171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lastRenderedPageBreak/>
              <w:t>10</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599"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center"/>
            </w:pPr>
            <w:r w:rsidRPr="00671CE1">
              <w:t>919 01 06 04 01 04 0000 810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rPr>
                <w:bCs/>
              </w:rPr>
            </w:pPr>
            <w:r w:rsidRPr="00671CE1">
              <w:rPr>
                <w:bCs/>
              </w:rPr>
              <w:t>0,00</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rPr>
                <w:bCs/>
              </w:rPr>
            </w:pPr>
            <w:r w:rsidRPr="00671CE1">
              <w:rPr>
                <w:bCs/>
              </w:rPr>
              <w:t>11</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pPr>
              <w:rPr>
                <w:bCs/>
              </w:rPr>
            </w:pPr>
            <w:r w:rsidRPr="00671CE1">
              <w:rPr>
                <w:bCs/>
              </w:rPr>
              <w:t>Изменение остатков средств на счетах по учету средств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rPr>
                <w:bCs/>
              </w:rPr>
            </w:pPr>
            <w:r w:rsidRPr="00671CE1">
              <w:rPr>
                <w:bCs/>
              </w:rPr>
              <w:t>919 01 05 00 00 00 0000 000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rPr>
                <w:bCs/>
              </w:rPr>
            </w:pPr>
            <w:r>
              <w:rPr>
                <w:bCs/>
              </w:rPr>
              <w:t>29 517 816,08</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12</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Увеличение остатков средств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919 01 05 00 00 00 0000 500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pPr>
            <w:r>
              <w:t>-998 194 144,5</w:t>
            </w:r>
            <w:r w:rsidR="00671CE1" w:rsidRPr="00671CE1">
              <w:t>4</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13</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Увеличение прочих остатков средств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919 01 05 02 00 00 0000 500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pPr>
            <w:r>
              <w:t>-998 194 144,5</w:t>
            </w:r>
            <w:r w:rsidR="00671CE1" w:rsidRPr="00671CE1">
              <w:t>4</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14</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 xml:space="preserve">Увеличение прочих остатков денежных </w:t>
            </w:r>
            <w:proofErr w:type="gramStart"/>
            <w:r w:rsidRPr="00671CE1">
              <w:t>средств  бюджетов</w:t>
            </w:r>
            <w:proofErr w:type="gramEnd"/>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919 01 05 02 01 00 0000 510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pPr>
            <w:r>
              <w:t>-998 194 144,5</w:t>
            </w:r>
            <w:r w:rsidR="00671CE1" w:rsidRPr="00671CE1">
              <w:t>4</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15</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 xml:space="preserve">Увеличение прочих остатков денежных </w:t>
            </w:r>
            <w:proofErr w:type="gramStart"/>
            <w:r w:rsidRPr="00671CE1">
              <w:t>средств  бюджетов</w:t>
            </w:r>
            <w:proofErr w:type="gramEnd"/>
            <w:r w:rsidRPr="00671CE1">
              <w:t xml:space="preserve"> городских округов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919 01 05 02 01 04 0000 510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7021B4" w:rsidP="00671CE1">
            <w:pPr>
              <w:jc w:val="right"/>
            </w:pPr>
            <w:r>
              <w:t>-998 194 144,5</w:t>
            </w:r>
            <w:r w:rsidR="00671CE1" w:rsidRPr="00671CE1">
              <w:t>4</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16</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Уменьшение остатков средств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919 01 05 00 00 00 0000 600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1 027 711 960,62</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17</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Уменьшение прочих остатков средств бюджетов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919 01 05 02 00 00 0000 600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7021B4">
            <w:pPr>
              <w:jc w:val="right"/>
            </w:pPr>
            <w:r w:rsidRPr="00671CE1">
              <w:t>1 027 711 960,62</w:t>
            </w:r>
          </w:p>
        </w:tc>
      </w:tr>
      <w:tr w:rsidR="00671CE1" w:rsidRPr="00671CE1">
        <w:trPr>
          <w:trHeight w:val="255"/>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18</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 xml:space="preserve">Уменьшение прочих остатков денежных </w:t>
            </w:r>
            <w:proofErr w:type="gramStart"/>
            <w:r w:rsidRPr="00671CE1">
              <w:t>средств  бюджетов</w:t>
            </w:r>
            <w:proofErr w:type="gramEnd"/>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919 01 05 02 01 00 0000 610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1 027 711 960,62</w:t>
            </w:r>
          </w:p>
        </w:tc>
      </w:tr>
      <w:tr w:rsidR="00671CE1" w:rsidRPr="00671CE1">
        <w:trPr>
          <w:trHeight w:val="450"/>
        </w:trPr>
        <w:tc>
          <w:tcPr>
            <w:tcW w:w="324" w:type="pct"/>
            <w:tcBorders>
              <w:top w:val="nil"/>
              <w:left w:val="single" w:sz="4" w:space="0" w:color="auto"/>
              <w:bottom w:val="single" w:sz="4" w:space="0" w:color="auto"/>
              <w:right w:val="single" w:sz="4" w:space="0" w:color="auto"/>
            </w:tcBorders>
            <w:shd w:val="clear" w:color="auto" w:fill="auto"/>
            <w:noWrap/>
          </w:tcPr>
          <w:p w:rsidR="00671CE1" w:rsidRPr="00671CE1" w:rsidRDefault="00671CE1" w:rsidP="00671CE1">
            <w:pPr>
              <w:jc w:val="center"/>
            </w:pPr>
            <w:r w:rsidRPr="00671CE1">
              <w:t>19</w:t>
            </w:r>
          </w:p>
        </w:tc>
        <w:tc>
          <w:tcPr>
            <w:tcW w:w="2133" w:type="pct"/>
            <w:tcBorders>
              <w:top w:val="nil"/>
              <w:left w:val="nil"/>
              <w:bottom w:val="single" w:sz="4" w:space="0" w:color="auto"/>
              <w:right w:val="single" w:sz="4" w:space="0" w:color="auto"/>
            </w:tcBorders>
            <w:shd w:val="clear" w:color="auto" w:fill="auto"/>
            <w:vAlign w:val="center"/>
          </w:tcPr>
          <w:p w:rsidR="00671CE1" w:rsidRPr="00671CE1" w:rsidRDefault="00671CE1" w:rsidP="00671CE1">
            <w:r w:rsidRPr="00671CE1">
              <w:t xml:space="preserve">Уменьшение прочих остатков денежных </w:t>
            </w:r>
            <w:proofErr w:type="gramStart"/>
            <w:r w:rsidRPr="00671CE1">
              <w:t>средств  бюджетов</w:t>
            </w:r>
            <w:proofErr w:type="gramEnd"/>
            <w:r w:rsidRPr="00671CE1">
              <w:t xml:space="preserve"> городских округов</w:t>
            </w:r>
          </w:p>
        </w:tc>
        <w:tc>
          <w:tcPr>
            <w:tcW w:w="1599" w:type="pct"/>
            <w:tcBorders>
              <w:top w:val="nil"/>
              <w:left w:val="nil"/>
              <w:bottom w:val="single" w:sz="4" w:space="0" w:color="auto"/>
              <w:right w:val="single" w:sz="4" w:space="0" w:color="auto"/>
            </w:tcBorders>
            <w:shd w:val="clear" w:color="auto" w:fill="auto"/>
            <w:noWrap/>
            <w:vAlign w:val="bottom"/>
          </w:tcPr>
          <w:p w:rsidR="00671CE1" w:rsidRPr="00671CE1" w:rsidRDefault="00671CE1" w:rsidP="00671CE1">
            <w:pPr>
              <w:jc w:val="center"/>
            </w:pPr>
            <w:r w:rsidRPr="00671CE1">
              <w:t>919 01 05 02 01 04 0000 610</w:t>
            </w:r>
          </w:p>
        </w:tc>
        <w:tc>
          <w:tcPr>
            <w:tcW w:w="944" w:type="pct"/>
            <w:tcBorders>
              <w:top w:val="nil"/>
              <w:left w:val="nil"/>
              <w:bottom w:val="single" w:sz="4" w:space="0" w:color="auto"/>
              <w:right w:val="single" w:sz="4" w:space="0" w:color="auto"/>
            </w:tcBorders>
            <w:shd w:val="clear" w:color="auto" w:fill="auto"/>
            <w:vAlign w:val="bottom"/>
          </w:tcPr>
          <w:p w:rsidR="00671CE1" w:rsidRPr="00671CE1" w:rsidRDefault="00671CE1" w:rsidP="00671CE1">
            <w:pPr>
              <w:jc w:val="right"/>
            </w:pPr>
            <w:r w:rsidRPr="00671CE1">
              <w:t>1 027 711 960,62</w:t>
            </w:r>
          </w:p>
        </w:tc>
      </w:tr>
    </w:tbl>
    <w:p w:rsidR="005174FE" w:rsidRDefault="005174FE" w:rsidP="0004307B">
      <w:pPr>
        <w:autoSpaceDE w:val="0"/>
        <w:autoSpaceDN w:val="0"/>
        <w:adjustRightInd w:val="0"/>
        <w:ind w:left="5102"/>
        <w:outlineLvl w:val="0"/>
        <w:rPr>
          <w:b/>
          <w:bCs/>
          <w:sz w:val="28"/>
          <w:szCs w:val="28"/>
        </w:rPr>
      </w:pPr>
    </w:p>
    <w:sectPr w:rsidR="005174FE" w:rsidSect="0004307B">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96" w:rsidRDefault="00C83596" w:rsidP="007A753C">
      <w:r>
        <w:separator/>
      </w:r>
    </w:p>
  </w:endnote>
  <w:endnote w:type="continuationSeparator" w:id="0">
    <w:p w:rsidR="00C83596" w:rsidRDefault="00C83596" w:rsidP="007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96" w:rsidRDefault="00C83596" w:rsidP="007A753C">
      <w:r>
        <w:separator/>
      </w:r>
    </w:p>
  </w:footnote>
  <w:footnote w:type="continuationSeparator" w:id="0">
    <w:p w:rsidR="00C83596" w:rsidRDefault="00C83596" w:rsidP="007A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E9" w:rsidRDefault="001534E9">
    <w:pPr>
      <w:pStyle w:val="a4"/>
      <w:jc w:val="center"/>
    </w:pPr>
    <w:r>
      <w:fldChar w:fldCharType="begin"/>
    </w:r>
    <w:r>
      <w:instrText xml:space="preserve"> PAGE   \* MERGEFORMAT </w:instrText>
    </w:r>
    <w:r>
      <w:fldChar w:fldCharType="separate"/>
    </w:r>
    <w:r w:rsidR="00221174">
      <w:rPr>
        <w:noProof/>
      </w:rPr>
      <w:t>3</w:t>
    </w:r>
    <w:r>
      <w:fldChar w:fldCharType="end"/>
    </w:r>
  </w:p>
  <w:p w:rsidR="001534E9" w:rsidRDefault="001534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E9" w:rsidRDefault="001534E9">
    <w:pPr>
      <w:pStyle w:val="a4"/>
      <w:jc w:val="center"/>
    </w:pPr>
    <w:r>
      <w:fldChar w:fldCharType="begin"/>
    </w:r>
    <w:r>
      <w:instrText xml:space="preserve"> PAGE   \* MERGEFORMAT </w:instrText>
    </w:r>
    <w:r>
      <w:fldChar w:fldCharType="separate"/>
    </w:r>
    <w:r w:rsidR="00221174">
      <w:rPr>
        <w:noProof/>
      </w:rPr>
      <w:t>2</w:t>
    </w:r>
    <w:r>
      <w:fldChar w:fldCharType="end"/>
    </w:r>
  </w:p>
  <w:p w:rsidR="001534E9" w:rsidRDefault="001534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0C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5D56A4"/>
    <w:multiLevelType w:val="hybridMultilevel"/>
    <w:tmpl w:val="D9843E10"/>
    <w:lvl w:ilvl="0" w:tplc="8B5479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551C4B"/>
    <w:multiLevelType w:val="hybridMultilevel"/>
    <w:tmpl w:val="3AA4F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5"/>
    <w:rsid w:val="0000019D"/>
    <w:rsid w:val="000035F5"/>
    <w:rsid w:val="00003806"/>
    <w:rsid w:val="000038CC"/>
    <w:rsid w:val="000122F8"/>
    <w:rsid w:val="00013CD9"/>
    <w:rsid w:val="00014F5B"/>
    <w:rsid w:val="000150BA"/>
    <w:rsid w:val="00016E57"/>
    <w:rsid w:val="00017F2E"/>
    <w:rsid w:val="00020103"/>
    <w:rsid w:val="0002031B"/>
    <w:rsid w:val="00022AB7"/>
    <w:rsid w:val="00023276"/>
    <w:rsid w:val="0003090D"/>
    <w:rsid w:val="00030E9B"/>
    <w:rsid w:val="00032778"/>
    <w:rsid w:val="000327D6"/>
    <w:rsid w:val="000334B6"/>
    <w:rsid w:val="000351BE"/>
    <w:rsid w:val="000352A1"/>
    <w:rsid w:val="00041D6D"/>
    <w:rsid w:val="0004307B"/>
    <w:rsid w:val="00044876"/>
    <w:rsid w:val="00044EC3"/>
    <w:rsid w:val="0004559D"/>
    <w:rsid w:val="000466D2"/>
    <w:rsid w:val="000466F2"/>
    <w:rsid w:val="00047038"/>
    <w:rsid w:val="0004720F"/>
    <w:rsid w:val="00051EF3"/>
    <w:rsid w:val="00051F9F"/>
    <w:rsid w:val="000535B4"/>
    <w:rsid w:val="000601F7"/>
    <w:rsid w:val="0006114D"/>
    <w:rsid w:val="00061192"/>
    <w:rsid w:val="0006433A"/>
    <w:rsid w:val="00065D7B"/>
    <w:rsid w:val="00067FAD"/>
    <w:rsid w:val="000802F6"/>
    <w:rsid w:val="0008306F"/>
    <w:rsid w:val="0008354B"/>
    <w:rsid w:val="00084201"/>
    <w:rsid w:val="000846A3"/>
    <w:rsid w:val="00087611"/>
    <w:rsid w:val="000906CC"/>
    <w:rsid w:val="000907A0"/>
    <w:rsid w:val="00090AD5"/>
    <w:rsid w:val="000923F0"/>
    <w:rsid w:val="0009240F"/>
    <w:rsid w:val="00093F82"/>
    <w:rsid w:val="0009513C"/>
    <w:rsid w:val="0009643B"/>
    <w:rsid w:val="000A123B"/>
    <w:rsid w:val="000A367C"/>
    <w:rsid w:val="000A38F1"/>
    <w:rsid w:val="000A5E7E"/>
    <w:rsid w:val="000A7D7F"/>
    <w:rsid w:val="000B0627"/>
    <w:rsid w:val="000B0E15"/>
    <w:rsid w:val="000B11F6"/>
    <w:rsid w:val="000B1B6D"/>
    <w:rsid w:val="000B2339"/>
    <w:rsid w:val="000B2F9E"/>
    <w:rsid w:val="000B6134"/>
    <w:rsid w:val="000B716D"/>
    <w:rsid w:val="000C138D"/>
    <w:rsid w:val="000C1FE2"/>
    <w:rsid w:val="000C44C9"/>
    <w:rsid w:val="000C78E0"/>
    <w:rsid w:val="000D30F8"/>
    <w:rsid w:val="000D4C90"/>
    <w:rsid w:val="000D58DB"/>
    <w:rsid w:val="000D5EFE"/>
    <w:rsid w:val="000E22A5"/>
    <w:rsid w:val="000E2A0D"/>
    <w:rsid w:val="000E3545"/>
    <w:rsid w:val="000E47DF"/>
    <w:rsid w:val="000F0B2D"/>
    <w:rsid w:val="000F0EBE"/>
    <w:rsid w:val="000F1615"/>
    <w:rsid w:val="000F1862"/>
    <w:rsid w:val="000F43EA"/>
    <w:rsid w:val="000F634D"/>
    <w:rsid w:val="000F6BBA"/>
    <w:rsid w:val="00101380"/>
    <w:rsid w:val="001050C4"/>
    <w:rsid w:val="0010585D"/>
    <w:rsid w:val="00106A15"/>
    <w:rsid w:val="00107545"/>
    <w:rsid w:val="00107C96"/>
    <w:rsid w:val="00110E30"/>
    <w:rsid w:val="00110EE0"/>
    <w:rsid w:val="00112430"/>
    <w:rsid w:val="00114E65"/>
    <w:rsid w:val="00115AE6"/>
    <w:rsid w:val="00121E0D"/>
    <w:rsid w:val="00122304"/>
    <w:rsid w:val="00122856"/>
    <w:rsid w:val="00123487"/>
    <w:rsid w:val="00123559"/>
    <w:rsid w:val="001243C8"/>
    <w:rsid w:val="0012654B"/>
    <w:rsid w:val="00127A9A"/>
    <w:rsid w:val="001316A2"/>
    <w:rsid w:val="00133039"/>
    <w:rsid w:val="0013482D"/>
    <w:rsid w:val="00136F09"/>
    <w:rsid w:val="00137C58"/>
    <w:rsid w:val="00141A87"/>
    <w:rsid w:val="0014290F"/>
    <w:rsid w:val="00143815"/>
    <w:rsid w:val="0014401A"/>
    <w:rsid w:val="00144CC4"/>
    <w:rsid w:val="0014671D"/>
    <w:rsid w:val="00151A05"/>
    <w:rsid w:val="00151AD4"/>
    <w:rsid w:val="001534E9"/>
    <w:rsid w:val="001563C6"/>
    <w:rsid w:val="001564DC"/>
    <w:rsid w:val="0016062D"/>
    <w:rsid w:val="0016368F"/>
    <w:rsid w:val="001651CA"/>
    <w:rsid w:val="001732AF"/>
    <w:rsid w:val="0017341F"/>
    <w:rsid w:val="00173DC8"/>
    <w:rsid w:val="0017453B"/>
    <w:rsid w:val="00174E36"/>
    <w:rsid w:val="00175002"/>
    <w:rsid w:val="001777C7"/>
    <w:rsid w:val="0017789F"/>
    <w:rsid w:val="001805DD"/>
    <w:rsid w:val="001828F8"/>
    <w:rsid w:val="00184A4B"/>
    <w:rsid w:val="001851DE"/>
    <w:rsid w:val="0018603C"/>
    <w:rsid w:val="0018691F"/>
    <w:rsid w:val="0019226B"/>
    <w:rsid w:val="00192B40"/>
    <w:rsid w:val="00192EC0"/>
    <w:rsid w:val="001940A4"/>
    <w:rsid w:val="00195118"/>
    <w:rsid w:val="00195C9C"/>
    <w:rsid w:val="0019696C"/>
    <w:rsid w:val="00197CDB"/>
    <w:rsid w:val="001A570D"/>
    <w:rsid w:val="001A5E00"/>
    <w:rsid w:val="001A6A62"/>
    <w:rsid w:val="001A6B08"/>
    <w:rsid w:val="001B2674"/>
    <w:rsid w:val="001B4377"/>
    <w:rsid w:val="001B4E9D"/>
    <w:rsid w:val="001B559C"/>
    <w:rsid w:val="001B5672"/>
    <w:rsid w:val="001C0821"/>
    <w:rsid w:val="001C09C2"/>
    <w:rsid w:val="001C1C10"/>
    <w:rsid w:val="001C4E97"/>
    <w:rsid w:val="001C5460"/>
    <w:rsid w:val="001C652C"/>
    <w:rsid w:val="001D1A0E"/>
    <w:rsid w:val="001D34EF"/>
    <w:rsid w:val="001D5793"/>
    <w:rsid w:val="001D7CC0"/>
    <w:rsid w:val="001E4CF0"/>
    <w:rsid w:val="001E5A48"/>
    <w:rsid w:val="001E7071"/>
    <w:rsid w:val="001F14D6"/>
    <w:rsid w:val="001F1B76"/>
    <w:rsid w:val="001F2A9B"/>
    <w:rsid w:val="001F4EC0"/>
    <w:rsid w:val="001F5C09"/>
    <w:rsid w:val="001F5FEE"/>
    <w:rsid w:val="001F6DD7"/>
    <w:rsid w:val="001F6DDD"/>
    <w:rsid w:val="001F7E10"/>
    <w:rsid w:val="002009EC"/>
    <w:rsid w:val="00203BD7"/>
    <w:rsid w:val="002049BA"/>
    <w:rsid w:val="00206224"/>
    <w:rsid w:val="00206D7A"/>
    <w:rsid w:val="00207AEB"/>
    <w:rsid w:val="002120C1"/>
    <w:rsid w:val="00212BC5"/>
    <w:rsid w:val="0021439F"/>
    <w:rsid w:val="00214C2B"/>
    <w:rsid w:val="00217C55"/>
    <w:rsid w:val="0022107C"/>
    <w:rsid w:val="00221174"/>
    <w:rsid w:val="00222739"/>
    <w:rsid w:val="0022336D"/>
    <w:rsid w:val="0023008D"/>
    <w:rsid w:val="002323AC"/>
    <w:rsid w:val="00234CE2"/>
    <w:rsid w:val="00235F55"/>
    <w:rsid w:val="002404D9"/>
    <w:rsid w:val="002407F9"/>
    <w:rsid w:val="00241563"/>
    <w:rsid w:val="0024702D"/>
    <w:rsid w:val="00250BEC"/>
    <w:rsid w:val="00250E70"/>
    <w:rsid w:val="00253DF8"/>
    <w:rsid w:val="00254167"/>
    <w:rsid w:val="00254BB3"/>
    <w:rsid w:val="00256632"/>
    <w:rsid w:val="00256999"/>
    <w:rsid w:val="00256FF2"/>
    <w:rsid w:val="00257D5D"/>
    <w:rsid w:val="00257EBE"/>
    <w:rsid w:val="00260378"/>
    <w:rsid w:val="00262078"/>
    <w:rsid w:val="0026268D"/>
    <w:rsid w:val="00264A81"/>
    <w:rsid w:val="00265BF2"/>
    <w:rsid w:val="00267C3F"/>
    <w:rsid w:val="00271971"/>
    <w:rsid w:val="00272C3C"/>
    <w:rsid w:val="0027350D"/>
    <w:rsid w:val="00273D93"/>
    <w:rsid w:val="002758D6"/>
    <w:rsid w:val="002771E9"/>
    <w:rsid w:val="002819E7"/>
    <w:rsid w:val="00281AD2"/>
    <w:rsid w:val="0028264F"/>
    <w:rsid w:val="00283303"/>
    <w:rsid w:val="002843D8"/>
    <w:rsid w:val="00284F5E"/>
    <w:rsid w:val="00285F16"/>
    <w:rsid w:val="002924A7"/>
    <w:rsid w:val="00292E3F"/>
    <w:rsid w:val="002A1414"/>
    <w:rsid w:val="002A19C9"/>
    <w:rsid w:val="002A4C0F"/>
    <w:rsid w:val="002A52FB"/>
    <w:rsid w:val="002A53F7"/>
    <w:rsid w:val="002B12B5"/>
    <w:rsid w:val="002B5765"/>
    <w:rsid w:val="002B6456"/>
    <w:rsid w:val="002B7628"/>
    <w:rsid w:val="002C0710"/>
    <w:rsid w:val="002C3354"/>
    <w:rsid w:val="002C3532"/>
    <w:rsid w:val="002C4B86"/>
    <w:rsid w:val="002C69A5"/>
    <w:rsid w:val="002C71B9"/>
    <w:rsid w:val="002C7257"/>
    <w:rsid w:val="002D0A5C"/>
    <w:rsid w:val="002D0E2C"/>
    <w:rsid w:val="002D0F15"/>
    <w:rsid w:val="002D1414"/>
    <w:rsid w:val="002D2E86"/>
    <w:rsid w:val="002D2EF3"/>
    <w:rsid w:val="002D32FE"/>
    <w:rsid w:val="002D43CE"/>
    <w:rsid w:val="002D5045"/>
    <w:rsid w:val="002D5307"/>
    <w:rsid w:val="002D5865"/>
    <w:rsid w:val="002E164E"/>
    <w:rsid w:val="002E176E"/>
    <w:rsid w:val="002E1C6A"/>
    <w:rsid w:val="002E57D4"/>
    <w:rsid w:val="002E674B"/>
    <w:rsid w:val="002E6D1D"/>
    <w:rsid w:val="002E7581"/>
    <w:rsid w:val="002E7929"/>
    <w:rsid w:val="002F0700"/>
    <w:rsid w:val="002F68E7"/>
    <w:rsid w:val="00303319"/>
    <w:rsid w:val="00304D8B"/>
    <w:rsid w:val="00306665"/>
    <w:rsid w:val="00306ADD"/>
    <w:rsid w:val="0030720F"/>
    <w:rsid w:val="00310BF6"/>
    <w:rsid w:val="0031111D"/>
    <w:rsid w:val="00312BC8"/>
    <w:rsid w:val="00315FBE"/>
    <w:rsid w:val="00317BDC"/>
    <w:rsid w:val="003203BC"/>
    <w:rsid w:val="00320726"/>
    <w:rsid w:val="003213BE"/>
    <w:rsid w:val="003218BC"/>
    <w:rsid w:val="0032409F"/>
    <w:rsid w:val="00324896"/>
    <w:rsid w:val="003254E8"/>
    <w:rsid w:val="00326C5A"/>
    <w:rsid w:val="0032737D"/>
    <w:rsid w:val="003303CC"/>
    <w:rsid w:val="00331C05"/>
    <w:rsid w:val="0033287C"/>
    <w:rsid w:val="003355E0"/>
    <w:rsid w:val="00335FC4"/>
    <w:rsid w:val="003411E7"/>
    <w:rsid w:val="00345D40"/>
    <w:rsid w:val="00346A30"/>
    <w:rsid w:val="00351C67"/>
    <w:rsid w:val="003536C0"/>
    <w:rsid w:val="003536EB"/>
    <w:rsid w:val="00353F86"/>
    <w:rsid w:val="003545B3"/>
    <w:rsid w:val="00354BAD"/>
    <w:rsid w:val="00361F73"/>
    <w:rsid w:val="00362F99"/>
    <w:rsid w:val="00363562"/>
    <w:rsid w:val="00364249"/>
    <w:rsid w:val="0036530F"/>
    <w:rsid w:val="00366550"/>
    <w:rsid w:val="003667DD"/>
    <w:rsid w:val="003675BA"/>
    <w:rsid w:val="003713B3"/>
    <w:rsid w:val="00374635"/>
    <w:rsid w:val="00375CFF"/>
    <w:rsid w:val="003801CC"/>
    <w:rsid w:val="00383B9C"/>
    <w:rsid w:val="0038604C"/>
    <w:rsid w:val="00390260"/>
    <w:rsid w:val="003962D9"/>
    <w:rsid w:val="003A291A"/>
    <w:rsid w:val="003A2D7C"/>
    <w:rsid w:val="003A2F4B"/>
    <w:rsid w:val="003A6C64"/>
    <w:rsid w:val="003B1E2D"/>
    <w:rsid w:val="003B5FFF"/>
    <w:rsid w:val="003B656B"/>
    <w:rsid w:val="003B7426"/>
    <w:rsid w:val="003B75F4"/>
    <w:rsid w:val="003B7C3F"/>
    <w:rsid w:val="003C05D6"/>
    <w:rsid w:val="003C0F96"/>
    <w:rsid w:val="003C159E"/>
    <w:rsid w:val="003C1C49"/>
    <w:rsid w:val="003C50AE"/>
    <w:rsid w:val="003C78AB"/>
    <w:rsid w:val="003D0B8A"/>
    <w:rsid w:val="003D28BC"/>
    <w:rsid w:val="003D2C65"/>
    <w:rsid w:val="003D3BB6"/>
    <w:rsid w:val="003D65EE"/>
    <w:rsid w:val="003D668B"/>
    <w:rsid w:val="003D67BA"/>
    <w:rsid w:val="003E0A95"/>
    <w:rsid w:val="003E182A"/>
    <w:rsid w:val="003E188F"/>
    <w:rsid w:val="003E1B8C"/>
    <w:rsid w:val="003E31E0"/>
    <w:rsid w:val="003E5561"/>
    <w:rsid w:val="003E68F0"/>
    <w:rsid w:val="003F0D34"/>
    <w:rsid w:val="003F31AF"/>
    <w:rsid w:val="003F3384"/>
    <w:rsid w:val="003F4D42"/>
    <w:rsid w:val="003F5D4B"/>
    <w:rsid w:val="004007FE"/>
    <w:rsid w:val="00404791"/>
    <w:rsid w:val="00407530"/>
    <w:rsid w:val="00407729"/>
    <w:rsid w:val="004077AE"/>
    <w:rsid w:val="00407F14"/>
    <w:rsid w:val="004102AB"/>
    <w:rsid w:val="0041129C"/>
    <w:rsid w:val="004126E3"/>
    <w:rsid w:val="0041506D"/>
    <w:rsid w:val="0041599A"/>
    <w:rsid w:val="0041603C"/>
    <w:rsid w:val="004172C8"/>
    <w:rsid w:val="00420EB4"/>
    <w:rsid w:val="00420F76"/>
    <w:rsid w:val="00421143"/>
    <w:rsid w:val="00422A19"/>
    <w:rsid w:val="00423F20"/>
    <w:rsid w:val="004246B9"/>
    <w:rsid w:val="00433F15"/>
    <w:rsid w:val="004366CF"/>
    <w:rsid w:val="00437F27"/>
    <w:rsid w:val="004404B7"/>
    <w:rsid w:val="00440AFC"/>
    <w:rsid w:val="00441417"/>
    <w:rsid w:val="004418A7"/>
    <w:rsid w:val="00443489"/>
    <w:rsid w:val="00444427"/>
    <w:rsid w:val="00445EE7"/>
    <w:rsid w:val="00446D30"/>
    <w:rsid w:val="00446E21"/>
    <w:rsid w:val="00447837"/>
    <w:rsid w:val="00447A75"/>
    <w:rsid w:val="00447D34"/>
    <w:rsid w:val="004520BC"/>
    <w:rsid w:val="00456AA3"/>
    <w:rsid w:val="00456DB5"/>
    <w:rsid w:val="00457A2B"/>
    <w:rsid w:val="00457B5B"/>
    <w:rsid w:val="00460AD9"/>
    <w:rsid w:val="0046257A"/>
    <w:rsid w:val="00463032"/>
    <w:rsid w:val="00467622"/>
    <w:rsid w:val="00470D70"/>
    <w:rsid w:val="0047132D"/>
    <w:rsid w:val="00471542"/>
    <w:rsid w:val="00473D73"/>
    <w:rsid w:val="00474868"/>
    <w:rsid w:val="004758DF"/>
    <w:rsid w:val="0047609D"/>
    <w:rsid w:val="00477971"/>
    <w:rsid w:val="004811DF"/>
    <w:rsid w:val="00485E82"/>
    <w:rsid w:val="00486AD9"/>
    <w:rsid w:val="004905E9"/>
    <w:rsid w:val="004907D8"/>
    <w:rsid w:val="00490D38"/>
    <w:rsid w:val="0049218B"/>
    <w:rsid w:val="004A09F0"/>
    <w:rsid w:val="004A2232"/>
    <w:rsid w:val="004A2280"/>
    <w:rsid w:val="004A5FDA"/>
    <w:rsid w:val="004B0133"/>
    <w:rsid w:val="004B0535"/>
    <w:rsid w:val="004B0AB4"/>
    <w:rsid w:val="004B18AC"/>
    <w:rsid w:val="004B1B26"/>
    <w:rsid w:val="004B1F39"/>
    <w:rsid w:val="004C096B"/>
    <w:rsid w:val="004C0F2D"/>
    <w:rsid w:val="004C18D3"/>
    <w:rsid w:val="004C1A2A"/>
    <w:rsid w:val="004C34B3"/>
    <w:rsid w:val="004C4D6D"/>
    <w:rsid w:val="004C62BF"/>
    <w:rsid w:val="004C6B13"/>
    <w:rsid w:val="004D231C"/>
    <w:rsid w:val="004D33C8"/>
    <w:rsid w:val="004D548E"/>
    <w:rsid w:val="004D5B7B"/>
    <w:rsid w:val="004D5F9D"/>
    <w:rsid w:val="004D6034"/>
    <w:rsid w:val="004E0AF9"/>
    <w:rsid w:val="004E0EAE"/>
    <w:rsid w:val="004E30C5"/>
    <w:rsid w:val="004E4289"/>
    <w:rsid w:val="004E4F2A"/>
    <w:rsid w:val="004E5FA5"/>
    <w:rsid w:val="004E79A6"/>
    <w:rsid w:val="004E7E7F"/>
    <w:rsid w:val="004F075F"/>
    <w:rsid w:val="004F24B5"/>
    <w:rsid w:val="004F5200"/>
    <w:rsid w:val="004F62C2"/>
    <w:rsid w:val="004F634A"/>
    <w:rsid w:val="004F71D9"/>
    <w:rsid w:val="0050150A"/>
    <w:rsid w:val="00501D18"/>
    <w:rsid w:val="005025A2"/>
    <w:rsid w:val="00503CF2"/>
    <w:rsid w:val="00505431"/>
    <w:rsid w:val="00505B71"/>
    <w:rsid w:val="00507A3B"/>
    <w:rsid w:val="00513BFC"/>
    <w:rsid w:val="00515495"/>
    <w:rsid w:val="00515CEB"/>
    <w:rsid w:val="005174FE"/>
    <w:rsid w:val="00520B44"/>
    <w:rsid w:val="00522213"/>
    <w:rsid w:val="005235CF"/>
    <w:rsid w:val="0052375B"/>
    <w:rsid w:val="00523D32"/>
    <w:rsid w:val="0052613C"/>
    <w:rsid w:val="00527803"/>
    <w:rsid w:val="00533F74"/>
    <w:rsid w:val="00534CF7"/>
    <w:rsid w:val="00537395"/>
    <w:rsid w:val="00537EFB"/>
    <w:rsid w:val="00540ADE"/>
    <w:rsid w:val="005412EF"/>
    <w:rsid w:val="00541436"/>
    <w:rsid w:val="0054290B"/>
    <w:rsid w:val="005438D8"/>
    <w:rsid w:val="00543E70"/>
    <w:rsid w:val="0054581B"/>
    <w:rsid w:val="00545FE1"/>
    <w:rsid w:val="0054664D"/>
    <w:rsid w:val="005530BD"/>
    <w:rsid w:val="00553AAF"/>
    <w:rsid w:val="00556961"/>
    <w:rsid w:val="00556CB9"/>
    <w:rsid w:val="005620EF"/>
    <w:rsid w:val="00562833"/>
    <w:rsid w:val="00562C65"/>
    <w:rsid w:val="00563943"/>
    <w:rsid w:val="00564013"/>
    <w:rsid w:val="00566561"/>
    <w:rsid w:val="00573ACA"/>
    <w:rsid w:val="00573D23"/>
    <w:rsid w:val="00574242"/>
    <w:rsid w:val="00574AB3"/>
    <w:rsid w:val="005758FE"/>
    <w:rsid w:val="00575EEA"/>
    <w:rsid w:val="00577221"/>
    <w:rsid w:val="00580193"/>
    <w:rsid w:val="0058259D"/>
    <w:rsid w:val="005828CF"/>
    <w:rsid w:val="00584463"/>
    <w:rsid w:val="00585125"/>
    <w:rsid w:val="005853DC"/>
    <w:rsid w:val="005877EF"/>
    <w:rsid w:val="0059036C"/>
    <w:rsid w:val="005908DF"/>
    <w:rsid w:val="005922F1"/>
    <w:rsid w:val="00594A88"/>
    <w:rsid w:val="00595BA6"/>
    <w:rsid w:val="00595C94"/>
    <w:rsid w:val="00596640"/>
    <w:rsid w:val="00596746"/>
    <w:rsid w:val="005A12CC"/>
    <w:rsid w:val="005A192E"/>
    <w:rsid w:val="005A335E"/>
    <w:rsid w:val="005A5905"/>
    <w:rsid w:val="005A6333"/>
    <w:rsid w:val="005A6378"/>
    <w:rsid w:val="005A751C"/>
    <w:rsid w:val="005B15D3"/>
    <w:rsid w:val="005B17E6"/>
    <w:rsid w:val="005B2549"/>
    <w:rsid w:val="005B3E97"/>
    <w:rsid w:val="005B5035"/>
    <w:rsid w:val="005B7B81"/>
    <w:rsid w:val="005C0747"/>
    <w:rsid w:val="005C3318"/>
    <w:rsid w:val="005C38D7"/>
    <w:rsid w:val="005C6C31"/>
    <w:rsid w:val="005C6D5D"/>
    <w:rsid w:val="005C6D7B"/>
    <w:rsid w:val="005C70F4"/>
    <w:rsid w:val="005D1EA9"/>
    <w:rsid w:val="005D4A49"/>
    <w:rsid w:val="005D53BB"/>
    <w:rsid w:val="005D5906"/>
    <w:rsid w:val="005D5B5A"/>
    <w:rsid w:val="005D70E0"/>
    <w:rsid w:val="005D7FE1"/>
    <w:rsid w:val="005E2B31"/>
    <w:rsid w:val="005E4320"/>
    <w:rsid w:val="005E513A"/>
    <w:rsid w:val="005E576F"/>
    <w:rsid w:val="005E61F8"/>
    <w:rsid w:val="005F1759"/>
    <w:rsid w:val="005F1975"/>
    <w:rsid w:val="005F343E"/>
    <w:rsid w:val="005F36A3"/>
    <w:rsid w:val="005F5439"/>
    <w:rsid w:val="005F611A"/>
    <w:rsid w:val="005F6DC2"/>
    <w:rsid w:val="006004D6"/>
    <w:rsid w:val="00600C9F"/>
    <w:rsid w:val="0060436B"/>
    <w:rsid w:val="00605760"/>
    <w:rsid w:val="0060720A"/>
    <w:rsid w:val="00614C51"/>
    <w:rsid w:val="006158FD"/>
    <w:rsid w:val="00615FF2"/>
    <w:rsid w:val="00617931"/>
    <w:rsid w:val="0062023D"/>
    <w:rsid w:val="00621544"/>
    <w:rsid w:val="006239DA"/>
    <w:rsid w:val="00625CBC"/>
    <w:rsid w:val="00630FF4"/>
    <w:rsid w:val="00634B1B"/>
    <w:rsid w:val="00635E6E"/>
    <w:rsid w:val="00637FE5"/>
    <w:rsid w:val="006413D1"/>
    <w:rsid w:val="00641EAE"/>
    <w:rsid w:val="00645C06"/>
    <w:rsid w:val="006469C6"/>
    <w:rsid w:val="0064781F"/>
    <w:rsid w:val="006504A3"/>
    <w:rsid w:val="006518FE"/>
    <w:rsid w:val="00652457"/>
    <w:rsid w:val="00656A15"/>
    <w:rsid w:val="00661BA5"/>
    <w:rsid w:val="00662A3B"/>
    <w:rsid w:val="006650C1"/>
    <w:rsid w:val="006652F3"/>
    <w:rsid w:val="006654DC"/>
    <w:rsid w:val="00666020"/>
    <w:rsid w:val="00667EF1"/>
    <w:rsid w:val="006703C7"/>
    <w:rsid w:val="006715DE"/>
    <w:rsid w:val="006717F6"/>
    <w:rsid w:val="00671CE1"/>
    <w:rsid w:val="0067446E"/>
    <w:rsid w:val="006749D3"/>
    <w:rsid w:val="00676B8B"/>
    <w:rsid w:val="00680014"/>
    <w:rsid w:val="00685102"/>
    <w:rsid w:val="006914A7"/>
    <w:rsid w:val="006918C4"/>
    <w:rsid w:val="00694953"/>
    <w:rsid w:val="00695AF3"/>
    <w:rsid w:val="00696791"/>
    <w:rsid w:val="00696EC6"/>
    <w:rsid w:val="006A5FC9"/>
    <w:rsid w:val="006A7299"/>
    <w:rsid w:val="006B3927"/>
    <w:rsid w:val="006B60F8"/>
    <w:rsid w:val="006B6B8E"/>
    <w:rsid w:val="006B6CBA"/>
    <w:rsid w:val="006C015A"/>
    <w:rsid w:val="006C1466"/>
    <w:rsid w:val="006C1C0F"/>
    <w:rsid w:val="006C3570"/>
    <w:rsid w:val="006C3C43"/>
    <w:rsid w:val="006C3E93"/>
    <w:rsid w:val="006C4872"/>
    <w:rsid w:val="006C4EE3"/>
    <w:rsid w:val="006C5D43"/>
    <w:rsid w:val="006D17E4"/>
    <w:rsid w:val="006D2C5F"/>
    <w:rsid w:val="006D4222"/>
    <w:rsid w:val="006D4884"/>
    <w:rsid w:val="006D4A7C"/>
    <w:rsid w:val="006D4C31"/>
    <w:rsid w:val="006D5002"/>
    <w:rsid w:val="006E0314"/>
    <w:rsid w:val="006E07AD"/>
    <w:rsid w:val="006E13CB"/>
    <w:rsid w:val="006E5047"/>
    <w:rsid w:val="006E626F"/>
    <w:rsid w:val="006E723B"/>
    <w:rsid w:val="006F0C88"/>
    <w:rsid w:val="006F2ED2"/>
    <w:rsid w:val="006F4385"/>
    <w:rsid w:val="006F52D0"/>
    <w:rsid w:val="006F5A3F"/>
    <w:rsid w:val="006F626E"/>
    <w:rsid w:val="006F6B0E"/>
    <w:rsid w:val="006F6C39"/>
    <w:rsid w:val="006F6CBC"/>
    <w:rsid w:val="006F6E48"/>
    <w:rsid w:val="00701BD6"/>
    <w:rsid w:val="0070211A"/>
    <w:rsid w:val="007021B4"/>
    <w:rsid w:val="007047AA"/>
    <w:rsid w:val="00706D86"/>
    <w:rsid w:val="0071051B"/>
    <w:rsid w:val="00711588"/>
    <w:rsid w:val="00711750"/>
    <w:rsid w:val="007141FF"/>
    <w:rsid w:val="00715A24"/>
    <w:rsid w:val="007164ED"/>
    <w:rsid w:val="007225FB"/>
    <w:rsid w:val="007248DC"/>
    <w:rsid w:val="00726615"/>
    <w:rsid w:val="00730E46"/>
    <w:rsid w:val="007340B3"/>
    <w:rsid w:val="00734519"/>
    <w:rsid w:val="0073679C"/>
    <w:rsid w:val="0074087B"/>
    <w:rsid w:val="00742E9F"/>
    <w:rsid w:val="00744678"/>
    <w:rsid w:val="00744911"/>
    <w:rsid w:val="00744934"/>
    <w:rsid w:val="00745CE0"/>
    <w:rsid w:val="00750B67"/>
    <w:rsid w:val="00750F27"/>
    <w:rsid w:val="00750FC5"/>
    <w:rsid w:val="0075108C"/>
    <w:rsid w:val="00752B36"/>
    <w:rsid w:val="00753362"/>
    <w:rsid w:val="0075338A"/>
    <w:rsid w:val="00754070"/>
    <w:rsid w:val="00756D22"/>
    <w:rsid w:val="00757250"/>
    <w:rsid w:val="00757351"/>
    <w:rsid w:val="00760501"/>
    <w:rsid w:val="00761CF5"/>
    <w:rsid w:val="00762758"/>
    <w:rsid w:val="0076329C"/>
    <w:rsid w:val="00764A4A"/>
    <w:rsid w:val="00765367"/>
    <w:rsid w:val="00766F03"/>
    <w:rsid w:val="00766F2A"/>
    <w:rsid w:val="00767B9A"/>
    <w:rsid w:val="00770249"/>
    <w:rsid w:val="00771848"/>
    <w:rsid w:val="007724C0"/>
    <w:rsid w:val="00773DF1"/>
    <w:rsid w:val="00774B02"/>
    <w:rsid w:val="00780CA1"/>
    <w:rsid w:val="00780ED6"/>
    <w:rsid w:val="0078495F"/>
    <w:rsid w:val="00786E61"/>
    <w:rsid w:val="00787340"/>
    <w:rsid w:val="00791B63"/>
    <w:rsid w:val="00792A5D"/>
    <w:rsid w:val="00794DFF"/>
    <w:rsid w:val="00795613"/>
    <w:rsid w:val="0079610C"/>
    <w:rsid w:val="007968DD"/>
    <w:rsid w:val="007A1F40"/>
    <w:rsid w:val="007A39B0"/>
    <w:rsid w:val="007A427A"/>
    <w:rsid w:val="007A4E08"/>
    <w:rsid w:val="007A614B"/>
    <w:rsid w:val="007A753C"/>
    <w:rsid w:val="007B43E0"/>
    <w:rsid w:val="007B5022"/>
    <w:rsid w:val="007B554F"/>
    <w:rsid w:val="007B55F2"/>
    <w:rsid w:val="007B625A"/>
    <w:rsid w:val="007B68CF"/>
    <w:rsid w:val="007B7504"/>
    <w:rsid w:val="007C2920"/>
    <w:rsid w:val="007C4888"/>
    <w:rsid w:val="007C7E05"/>
    <w:rsid w:val="007D0B8C"/>
    <w:rsid w:val="007D2F5D"/>
    <w:rsid w:val="007D3DA6"/>
    <w:rsid w:val="007D3F3B"/>
    <w:rsid w:val="007D4E53"/>
    <w:rsid w:val="007D5606"/>
    <w:rsid w:val="007D616E"/>
    <w:rsid w:val="007E4AF2"/>
    <w:rsid w:val="007E4C10"/>
    <w:rsid w:val="007E72FF"/>
    <w:rsid w:val="007E7B1D"/>
    <w:rsid w:val="007F02E3"/>
    <w:rsid w:val="007F29D3"/>
    <w:rsid w:val="007F4FBC"/>
    <w:rsid w:val="007F5084"/>
    <w:rsid w:val="007F5256"/>
    <w:rsid w:val="008002EB"/>
    <w:rsid w:val="0080079A"/>
    <w:rsid w:val="00800E7D"/>
    <w:rsid w:val="00801199"/>
    <w:rsid w:val="00804CCC"/>
    <w:rsid w:val="00806214"/>
    <w:rsid w:val="00806B6F"/>
    <w:rsid w:val="00806D8D"/>
    <w:rsid w:val="00810872"/>
    <w:rsid w:val="00811ED0"/>
    <w:rsid w:val="00812E32"/>
    <w:rsid w:val="00813117"/>
    <w:rsid w:val="00815382"/>
    <w:rsid w:val="0081769C"/>
    <w:rsid w:val="00817DAD"/>
    <w:rsid w:val="008214E9"/>
    <w:rsid w:val="00821D54"/>
    <w:rsid w:val="00822204"/>
    <w:rsid w:val="00824C9B"/>
    <w:rsid w:val="008316A0"/>
    <w:rsid w:val="0083189C"/>
    <w:rsid w:val="00832CB9"/>
    <w:rsid w:val="00833A7C"/>
    <w:rsid w:val="0083469F"/>
    <w:rsid w:val="00834A4C"/>
    <w:rsid w:val="00836632"/>
    <w:rsid w:val="0084073E"/>
    <w:rsid w:val="00843455"/>
    <w:rsid w:val="0084349D"/>
    <w:rsid w:val="00843955"/>
    <w:rsid w:val="00845228"/>
    <w:rsid w:val="00854AC5"/>
    <w:rsid w:val="00854BA2"/>
    <w:rsid w:val="00855E9C"/>
    <w:rsid w:val="00856313"/>
    <w:rsid w:val="00857F16"/>
    <w:rsid w:val="008616FC"/>
    <w:rsid w:val="0086385C"/>
    <w:rsid w:val="00863EB2"/>
    <w:rsid w:val="00864422"/>
    <w:rsid w:val="00864A51"/>
    <w:rsid w:val="00864C10"/>
    <w:rsid w:val="00866466"/>
    <w:rsid w:val="008713FC"/>
    <w:rsid w:val="00871693"/>
    <w:rsid w:val="00871FBC"/>
    <w:rsid w:val="0087377E"/>
    <w:rsid w:val="00876640"/>
    <w:rsid w:val="00877CCE"/>
    <w:rsid w:val="008802B1"/>
    <w:rsid w:val="00881E3E"/>
    <w:rsid w:val="008821B5"/>
    <w:rsid w:val="008833C0"/>
    <w:rsid w:val="00883A0D"/>
    <w:rsid w:val="00884388"/>
    <w:rsid w:val="00884ED7"/>
    <w:rsid w:val="0088565A"/>
    <w:rsid w:val="00887266"/>
    <w:rsid w:val="00891489"/>
    <w:rsid w:val="00892CA5"/>
    <w:rsid w:val="00893655"/>
    <w:rsid w:val="00893F05"/>
    <w:rsid w:val="00894387"/>
    <w:rsid w:val="00895509"/>
    <w:rsid w:val="008A00C4"/>
    <w:rsid w:val="008A024A"/>
    <w:rsid w:val="008A24DC"/>
    <w:rsid w:val="008A2908"/>
    <w:rsid w:val="008A4CBD"/>
    <w:rsid w:val="008A4F01"/>
    <w:rsid w:val="008A6924"/>
    <w:rsid w:val="008B11B4"/>
    <w:rsid w:val="008B20AC"/>
    <w:rsid w:val="008B4697"/>
    <w:rsid w:val="008B5F0A"/>
    <w:rsid w:val="008C0AEA"/>
    <w:rsid w:val="008C3035"/>
    <w:rsid w:val="008C3BF3"/>
    <w:rsid w:val="008C3FAC"/>
    <w:rsid w:val="008C415C"/>
    <w:rsid w:val="008C4958"/>
    <w:rsid w:val="008C61B0"/>
    <w:rsid w:val="008C6239"/>
    <w:rsid w:val="008D043D"/>
    <w:rsid w:val="008D1320"/>
    <w:rsid w:val="008D197D"/>
    <w:rsid w:val="008D1B0F"/>
    <w:rsid w:val="008D21FC"/>
    <w:rsid w:val="008D5CA6"/>
    <w:rsid w:val="008E243B"/>
    <w:rsid w:val="008E3B7D"/>
    <w:rsid w:val="008E5EFF"/>
    <w:rsid w:val="008E7409"/>
    <w:rsid w:val="008F0E0F"/>
    <w:rsid w:val="008F15C6"/>
    <w:rsid w:val="008F5940"/>
    <w:rsid w:val="008F5FF1"/>
    <w:rsid w:val="008F70DC"/>
    <w:rsid w:val="009016AF"/>
    <w:rsid w:val="00903D97"/>
    <w:rsid w:val="00903E71"/>
    <w:rsid w:val="0090409C"/>
    <w:rsid w:val="00906526"/>
    <w:rsid w:val="00906B5C"/>
    <w:rsid w:val="00906FE3"/>
    <w:rsid w:val="00907BCC"/>
    <w:rsid w:val="009141CA"/>
    <w:rsid w:val="00914FD4"/>
    <w:rsid w:val="00915000"/>
    <w:rsid w:val="00915749"/>
    <w:rsid w:val="0091641B"/>
    <w:rsid w:val="009167F8"/>
    <w:rsid w:val="00921D97"/>
    <w:rsid w:val="00926AEB"/>
    <w:rsid w:val="00927EE8"/>
    <w:rsid w:val="00927FF1"/>
    <w:rsid w:val="00930310"/>
    <w:rsid w:val="009315CF"/>
    <w:rsid w:val="00931B48"/>
    <w:rsid w:val="00932173"/>
    <w:rsid w:val="00933A11"/>
    <w:rsid w:val="00935236"/>
    <w:rsid w:val="0093581C"/>
    <w:rsid w:val="009440AA"/>
    <w:rsid w:val="009454BF"/>
    <w:rsid w:val="00946310"/>
    <w:rsid w:val="009463A4"/>
    <w:rsid w:val="009463A7"/>
    <w:rsid w:val="00946824"/>
    <w:rsid w:val="009471BB"/>
    <w:rsid w:val="00950F06"/>
    <w:rsid w:val="009549F6"/>
    <w:rsid w:val="009563A8"/>
    <w:rsid w:val="00960A3E"/>
    <w:rsid w:val="00960F3B"/>
    <w:rsid w:val="00961CD2"/>
    <w:rsid w:val="00961E29"/>
    <w:rsid w:val="00962637"/>
    <w:rsid w:val="00962BB1"/>
    <w:rsid w:val="0096385D"/>
    <w:rsid w:val="00964EAF"/>
    <w:rsid w:val="009661A6"/>
    <w:rsid w:val="00967D10"/>
    <w:rsid w:val="0097074D"/>
    <w:rsid w:val="00973109"/>
    <w:rsid w:val="009754A0"/>
    <w:rsid w:val="0098654E"/>
    <w:rsid w:val="009909F9"/>
    <w:rsid w:val="00993010"/>
    <w:rsid w:val="009936A6"/>
    <w:rsid w:val="00995458"/>
    <w:rsid w:val="009979AF"/>
    <w:rsid w:val="009A0ECB"/>
    <w:rsid w:val="009A20BE"/>
    <w:rsid w:val="009A59F7"/>
    <w:rsid w:val="009A6E5D"/>
    <w:rsid w:val="009B248E"/>
    <w:rsid w:val="009B2C96"/>
    <w:rsid w:val="009B38CA"/>
    <w:rsid w:val="009B39CE"/>
    <w:rsid w:val="009B3D0E"/>
    <w:rsid w:val="009B4B3B"/>
    <w:rsid w:val="009C028F"/>
    <w:rsid w:val="009C5B8C"/>
    <w:rsid w:val="009C71E1"/>
    <w:rsid w:val="009D2E7D"/>
    <w:rsid w:val="009D45D3"/>
    <w:rsid w:val="009D54C5"/>
    <w:rsid w:val="009D55EA"/>
    <w:rsid w:val="009D57E6"/>
    <w:rsid w:val="009D6526"/>
    <w:rsid w:val="009E25A0"/>
    <w:rsid w:val="009E2D49"/>
    <w:rsid w:val="009E4C58"/>
    <w:rsid w:val="009E759F"/>
    <w:rsid w:val="009F00B2"/>
    <w:rsid w:val="009F04C0"/>
    <w:rsid w:val="009F4064"/>
    <w:rsid w:val="009F4376"/>
    <w:rsid w:val="009F46CF"/>
    <w:rsid w:val="009F541F"/>
    <w:rsid w:val="009F5906"/>
    <w:rsid w:val="009F676B"/>
    <w:rsid w:val="00A0078E"/>
    <w:rsid w:val="00A03B94"/>
    <w:rsid w:val="00A04091"/>
    <w:rsid w:val="00A04302"/>
    <w:rsid w:val="00A06ADF"/>
    <w:rsid w:val="00A078DA"/>
    <w:rsid w:val="00A10150"/>
    <w:rsid w:val="00A114A6"/>
    <w:rsid w:val="00A121E3"/>
    <w:rsid w:val="00A13BA6"/>
    <w:rsid w:val="00A17297"/>
    <w:rsid w:val="00A21A6C"/>
    <w:rsid w:val="00A25BA6"/>
    <w:rsid w:val="00A33B83"/>
    <w:rsid w:val="00A376B9"/>
    <w:rsid w:val="00A37C8D"/>
    <w:rsid w:val="00A410F1"/>
    <w:rsid w:val="00A41F63"/>
    <w:rsid w:val="00A42278"/>
    <w:rsid w:val="00A44665"/>
    <w:rsid w:val="00A4484D"/>
    <w:rsid w:val="00A46CC6"/>
    <w:rsid w:val="00A508BD"/>
    <w:rsid w:val="00A50B1A"/>
    <w:rsid w:val="00A510CE"/>
    <w:rsid w:val="00A53165"/>
    <w:rsid w:val="00A53CFE"/>
    <w:rsid w:val="00A53E4F"/>
    <w:rsid w:val="00A55B0A"/>
    <w:rsid w:val="00A55BE0"/>
    <w:rsid w:val="00A564E4"/>
    <w:rsid w:val="00A600F1"/>
    <w:rsid w:val="00A614C4"/>
    <w:rsid w:val="00A63106"/>
    <w:rsid w:val="00A653D6"/>
    <w:rsid w:val="00A663A1"/>
    <w:rsid w:val="00A67FC2"/>
    <w:rsid w:val="00A70963"/>
    <w:rsid w:val="00A71C4C"/>
    <w:rsid w:val="00A730A8"/>
    <w:rsid w:val="00A73537"/>
    <w:rsid w:val="00A753E8"/>
    <w:rsid w:val="00A758A1"/>
    <w:rsid w:val="00A75A7B"/>
    <w:rsid w:val="00A77B35"/>
    <w:rsid w:val="00A77FD2"/>
    <w:rsid w:val="00A82A39"/>
    <w:rsid w:val="00A83725"/>
    <w:rsid w:val="00A83896"/>
    <w:rsid w:val="00A840D9"/>
    <w:rsid w:val="00A84302"/>
    <w:rsid w:val="00A84E7E"/>
    <w:rsid w:val="00A8632F"/>
    <w:rsid w:val="00A86DA0"/>
    <w:rsid w:val="00A907F1"/>
    <w:rsid w:val="00A9290F"/>
    <w:rsid w:val="00A94FAA"/>
    <w:rsid w:val="00A956C3"/>
    <w:rsid w:val="00A9685A"/>
    <w:rsid w:val="00A97667"/>
    <w:rsid w:val="00AA13DB"/>
    <w:rsid w:val="00AA194A"/>
    <w:rsid w:val="00AA332B"/>
    <w:rsid w:val="00AA39B2"/>
    <w:rsid w:val="00AA3C79"/>
    <w:rsid w:val="00AA3DC3"/>
    <w:rsid w:val="00AA4A0D"/>
    <w:rsid w:val="00AA598D"/>
    <w:rsid w:val="00AA5DFD"/>
    <w:rsid w:val="00AA7F51"/>
    <w:rsid w:val="00AB2A8C"/>
    <w:rsid w:val="00AB5D8A"/>
    <w:rsid w:val="00AB7379"/>
    <w:rsid w:val="00AC1C26"/>
    <w:rsid w:val="00AC2B19"/>
    <w:rsid w:val="00AC3037"/>
    <w:rsid w:val="00AC348C"/>
    <w:rsid w:val="00AC7BDD"/>
    <w:rsid w:val="00AD3E50"/>
    <w:rsid w:val="00AD47F0"/>
    <w:rsid w:val="00AD4806"/>
    <w:rsid w:val="00AD5D3E"/>
    <w:rsid w:val="00AD7148"/>
    <w:rsid w:val="00AE2DEB"/>
    <w:rsid w:val="00AE3234"/>
    <w:rsid w:val="00AE3D59"/>
    <w:rsid w:val="00AF021E"/>
    <w:rsid w:val="00AF0C53"/>
    <w:rsid w:val="00AF4272"/>
    <w:rsid w:val="00AF5072"/>
    <w:rsid w:val="00AF5680"/>
    <w:rsid w:val="00AF6626"/>
    <w:rsid w:val="00B00A96"/>
    <w:rsid w:val="00B017E0"/>
    <w:rsid w:val="00B039CA"/>
    <w:rsid w:val="00B04FA0"/>
    <w:rsid w:val="00B062A6"/>
    <w:rsid w:val="00B07303"/>
    <w:rsid w:val="00B07ACD"/>
    <w:rsid w:val="00B11D8E"/>
    <w:rsid w:val="00B12424"/>
    <w:rsid w:val="00B132FC"/>
    <w:rsid w:val="00B210F6"/>
    <w:rsid w:val="00B23103"/>
    <w:rsid w:val="00B3161E"/>
    <w:rsid w:val="00B35ED4"/>
    <w:rsid w:val="00B363F5"/>
    <w:rsid w:val="00B367F0"/>
    <w:rsid w:val="00B41B92"/>
    <w:rsid w:val="00B42D0D"/>
    <w:rsid w:val="00B46FFC"/>
    <w:rsid w:val="00B50A5D"/>
    <w:rsid w:val="00B50C04"/>
    <w:rsid w:val="00B53F2B"/>
    <w:rsid w:val="00B55B62"/>
    <w:rsid w:val="00B56014"/>
    <w:rsid w:val="00B56569"/>
    <w:rsid w:val="00B57BE7"/>
    <w:rsid w:val="00B60FF9"/>
    <w:rsid w:val="00B62AC2"/>
    <w:rsid w:val="00B62D08"/>
    <w:rsid w:val="00B83D60"/>
    <w:rsid w:val="00B868AE"/>
    <w:rsid w:val="00B869FD"/>
    <w:rsid w:val="00B96C91"/>
    <w:rsid w:val="00B978CB"/>
    <w:rsid w:val="00B97F58"/>
    <w:rsid w:val="00BA0100"/>
    <w:rsid w:val="00BA30E4"/>
    <w:rsid w:val="00BB473B"/>
    <w:rsid w:val="00BB4F1A"/>
    <w:rsid w:val="00BB7E3B"/>
    <w:rsid w:val="00BC639C"/>
    <w:rsid w:val="00BC717F"/>
    <w:rsid w:val="00BC75EE"/>
    <w:rsid w:val="00BD0796"/>
    <w:rsid w:val="00BD0A46"/>
    <w:rsid w:val="00BD1161"/>
    <w:rsid w:val="00BD183D"/>
    <w:rsid w:val="00BD1C62"/>
    <w:rsid w:val="00BD27A3"/>
    <w:rsid w:val="00BD2994"/>
    <w:rsid w:val="00BD5108"/>
    <w:rsid w:val="00BD5230"/>
    <w:rsid w:val="00BE00E5"/>
    <w:rsid w:val="00BE0D00"/>
    <w:rsid w:val="00BE3431"/>
    <w:rsid w:val="00BE539C"/>
    <w:rsid w:val="00BE546E"/>
    <w:rsid w:val="00BE5542"/>
    <w:rsid w:val="00BE5B33"/>
    <w:rsid w:val="00BE6A48"/>
    <w:rsid w:val="00BF00E3"/>
    <w:rsid w:val="00BF062F"/>
    <w:rsid w:val="00BF1A35"/>
    <w:rsid w:val="00BF38D1"/>
    <w:rsid w:val="00BF5C1E"/>
    <w:rsid w:val="00BF6B71"/>
    <w:rsid w:val="00BF7002"/>
    <w:rsid w:val="00C002C7"/>
    <w:rsid w:val="00C025E0"/>
    <w:rsid w:val="00C05AAE"/>
    <w:rsid w:val="00C10438"/>
    <w:rsid w:val="00C10B9C"/>
    <w:rsid w:val="00C1150C"/>
    <w:rsid w:val="00C14743"/>
    <w:rsid w:val="00C15471"/>
    <w:rsid w:val="00C15AED"/>
    <w:rsid w:val="00C2079A"/>
    <w:rsid w:val="00C2153A"/>
    <w:rsid w:val="00C216D1"/>
    <w:rsid w:val="00C21BC9"/>
    <w:rsid w:val="00C22366"/>
    <w:rsid w:val="00C22E37"/>
    <w:rsid w:val="00C26161"/>
    <w:rsid w:val="00C26C1E"/>
    <w:rsid w:val="00C31007"/>
    <w:rsid w:val="00C34A32"/>
    <w:rsid w:val="00C34D58"/>
    <w:rsid w:val="00C40B0A"/>
    <w:rsid w:val="00C423F4"/>
    <w:rsid w:val="00C42CD8"/>
    <w:rsid w:val="00C44077"/>
    <w:rsid w:val="00C44743"/>
    <w:rsid w:val="00C46B29"/>
    <w:rsid w:val="00C472C2"/>
    <w:rsid w:val="00C5045D"/>
    <w:rsid w:val="00C513AF"/>
    <w:rsid w:val="00C52CDE"/>
    <w:rsid w:val="00C53B1C"/>
    <w:rsid w:val="00C55AEB"/>
    <w:rsid w:val="00C55D53"/>
    <w:rsid w:val="00C5735D"/>
    <w:rsid w:val="00C6102C"/>
    <w:rsid w:val="00C61475"/>
    <w:rsid w:val="00C620F0"/>
    <w:rsid w:val="00C63092"/>
    <w:rsid w:val="00C6715F"/>
    <w:rsid w:val="00C742FC"/>
    <w:rsid w:val="00C76685"/>
    <w:rsid w:val="00C80108"/>
    <w:rsid w:val="00C807A2"/>
    <w:rsid w:val="00C83596"/>
    <w:rsid w:val="00C869C1"/>
    <w:rsid w:val="00C870F0"/>
    <w:rsid w:val="00C92B28"/>
    <w:rsid w:val="00C92D25"/>
    <w:rsid w:val="00C93754"/>
    <w:rsid w:val="00C96CC2"/>
    <w:rsid w:val="00CA0EA2"/>
    <w:rsid w:val="00CA1040"/>
    <w:rsid w:val="00CA60DE"/>
    <w:rsid w:val="00CB0B2B"/>
    <w:rsid w:val="00CB19B7"/>
    <w:rsid w:val="00CB2696"/>
    <w:rsid w:val="00CB364E"/>
    <w:rsid w:val="00CB66E0"/>
    <w:rsid w:val="00CB6970"/>
    <w:rsid w:val="00CC1924"/>
    <w:rsid w:val="00CC23B4"/>
    <w:rsid w:val="00CC28BE"/>
    <w:rsid w:val="00CC7C52"/>
    <w:rsid w:val="00CD14C5"/>
    <w:rsid w:val="00CD2A8D"/>
    <w:rsid w:val="00CD31AF"/>
    <w:rsid w:val="00CD417D"/>
    <w:rsid w:val="00CD4342"/>
    <w:rsid w:val="00CD73F3"/>
    <w:rsid w:val="00CD7D2B"/>
    <w:rsid w:val="00CD7E4E"/>
    <w:rsid w:val="00CE41C3"/>
    <w:rsid w:val="00CE5997"/>
    <w:rsid w:val="00CE78A5"/>
    <w:rsid w:val="00CF391C"/>
    <w:rsid w:val="00CF556C"/>
    <w:rsid w:val="00CF6259"/>
    <w:rsid w:val="00CF795E"/>
    <w:rsid w:val="00D00FD5"/>
    <w:rsid w:val="00D0105C"/>
    <w:rsid w:val="00D0221C"/>
    <w:rsid w:val="00D05F23"/>
    <w:rsid w:val="00D06806"/>
    <w:rsid w:val="00D07CC4"/>
    <w:rsid w:val="00D101FC"/>
    <w:rsid w:val="00D11DF9"/>
    <w:rsid w:val="00D13111"/>
    <w:rsid w:val="00D14980"/>
    <w:rsid w:val="00D1770F"/>
    <w:rsid w:val="00D17F7B"/>
    <w:rsid w:val="00D210E3"/>
    <w:rsid w:val="00D21957"/>
    <w:rsid w:val="00D2445C"/>
    <w:rsid w:val="00D259F5"/>
    <w:rsid w:val="00D25DAF"/>
    <w:rsid w:val="00D26811"/>
    <w:rsid w:val="00D313E3"/>
    <w:rsid w:val="00D31AD1"/>
    <w:rsid w:val="00D32C2F"/>
    <w:rsid w:val="00D3306A"/>
    <w:rsid w:val="00D3548C"/>
    <w:rsid w:val="00D379DD"/>
    <w:rsid w:val="00D40C80"/>
    <w:rsid w:val="00D4191A"/>
    <w:rsid w:val="00D43629"/>
    <w:rsid w:val="00D4397C"/>
    <w:rsid w:val="00D44C30"/>
    <w:rsid w:val="00D46F55"/>
    <w:rsid w:val="00D47575"/>
    <w:rsid w:val="00D50FB8"/>
    <w:rsid w:val="00D52941"/>
    <w:rsid w:val="00D52AEE"/>
    <w:rsid w:val="00D5369C"/>
    <w:rsid w:val="00D6020E"/>
    <w:rsid w:val="00D6078F"/>
    <w:rsid w:val="00D63BD2"/>
    <w:rsid w:val="00D669ED"/>
    <w:rsid w:val="00D67CE2"/>
    <w:rsid w:val="00D70A33"/>
    <w:rsid w:val="00D72FAB"/>
    <w:rsid w:val="00D76444"/>
    <w:rsid w:val="00D776DB"/>
    <w:rsid w:val="00D80A6C"/>
    <w:rsid w:val="00D80CF2"/>
    <w:rsid w:val="00D81DC6"/>
    <w:rsid w:val="00D836BB"/>
    <w:rsid w:val="00D8380C"/>
    <w:rsid w:val="00D84F70"/>
    <w:rsid w:val="00D874FF"/>
    <w:rsid w:val="00D87915"/>
    <w:rsid w:val="00D935A7"/>
    <w:rsid w:val="00D94414"/>
    <w:rsid w:val="00D947C5"/>
    <w:rsid w:val="00D94AA7"/>
    <w:rsid w:val="00D9574F"/>
    <w:rsid w:val="00DA0CFE"/>
    <w:rsid w:val="00DA4C9E"/>
    <w:rsid w:val="00DA6048"/>
    <w:rsid w:val="00DA7A71"/>
    <w:rsid w:val="00DB15F3"/>
    <w:rsid w:val="00DB2502"/>
    <w:rsid w:val="00DB2883"/>
    <w:rsid w:val="00DB28A6"/>
    <w:rsid w:val="00DB3517"/>
    <w:rsid w:val="00DB43CF"/>
    <w:rsid w:val="00DB4BBB"/>
    <w:rsid w:val="00DB51CF"/>
    <w:rsid w:val="00DB533B"/>
    <w:rsid w:val="00DB6BFB"/>
    <w:rsid w:val="00DB7422"/>
    <w:rsid w:val="00DB7EF0"/>
    <w:rsid w:val="00DC28C1"/>
    <w:rsid w:val="00DC3B25"/>
    <w:rsid w:val="00DC3D33"/>
    <w:rsid w:val="00DC59E7"/>
    <w:rsid w:val="00DC6303"/>
    <w:rsid w:val="00DC69D0"/>
    <w:rsid w:val="00DC6CDF"/>
    <w:rsid w:val="00DD0985"/>
    <w:rsid w:val="00DD0F7C"/>
    <w:rsid w:val="00DD44A4"/>
    <w:rsid w:val="00DD4581"/>
    <w:rsid w:val="00DD66D4"/>
    <w:rsid w:val="00DD75A1"/>
    <w:rsid w:val="00DD7601"/>
    <w:rsid w:val="00DD7932"/>
    <w:rsid w:val="00DE0078"/>
    <w:rsid w:val="00DE194B"/>
    <w:rsid w:val="00DE20A6"/>
    <w:rsid w:val="00DE4009"/>
    <w:rsid w:val="00DF2F04"/>
    <w:rsid w:val="00DF55FE"/>
    <w:rsid w:val="00DF5A42"/>
    <w:rsid w:val="00DF632A"/>
    <w:rsid w:val="00E00559"/>
    <w:rsid w:val="00E0149C"/>
    <w:rsid w:val="00E014AF"/>
    <w:rsid w:val="00E027B5"/>
    <w:rsid w:val="00E04EAA"/>
    <w:rsid w:val="00E07D52"/>
    <w:rsid w:val="00E10B7F"/>
    <w:rsid w:val="00E11BD5"/>
    <w:rsid w:val="00E12D97"/>
    <w:rsid w:val="00E12ED3"/>
    <w:rsid w:val="00E131FF"/>
    <w:rsid w:val="00E15C67"/>
    <w:rsid w:val="00E15E13"/>
    <w:rsid w:val="00E177D6"/>
    <w:rsid w:val="00E2102B"/>
    <w:rsid w:val="00E24D48"/>
    <w:rsid w:val="00E2551C"/>
    <w:rsid w:val="00E2730D"/>
    <w:rsid w:val="00E27591"/>
    <w:rsid w:val="00E312A3"/>
    <w:rsid w:val="00E336C4"/>
    <w:rsid w:val="00E34C42"/>
    <w:rsid w:val="00E34E45"/>
    <w:rsid w:val="00E359E6"/>
    <w:rsid w:val="00E36376"/>
    <w:rsid w:val="00E41749"/>
    <w:rsid w:val="00E418C3"/>
    <w:rsid w:val="00E46FDD"/>
    <w:rsid w:val="00E52DDA"/>
    <w:rsid w:val="00E533C8"/>
    <w:rsid w:val="00E5684C"/>
    <w:rsid w:val="00E60C80"/>
    <w:rsid w:val="00E613A4"/>
    <w:rsid w:val="00E613F0"/>
    <w:rsid w:val="00E61D65"/>
    <w:rsid w:val="00E62242"/>
    <w:rsid w:val="00E62BAF"/>
    <w:rsid w:val="00E62E79"/>
    <w:rsid w:val="00E64CD8"/>
    <w:rsid w:val="00E650AB"/>
    <w:rsid w:val="00E6680F"/>
    <w:rsid w:val="00E67FED"/>
    <w:rsid w:val="00E737A0"/>
    <w:rsid w:val="00E8090F"/>
    <w:rsid w:val="00E81D8D"/>
    <w:rsid w:val="00E83193"/>
    <w:rsid w:val="00E859C6"/>
    <w:rsid w:val="00E91AE9"/>
    <w:rsid w:val="00E93A19"/>
    <w:rsid w:val="00E95BB7"/>
    <w:rsid w:val="00E96B4E"/>
    <w:rsid w:val="00E97C27"/>
    <w:rsid w:val="00EA1625"/>
    <w:rsid w:val="00EA2107"/>
    <w:rsid w:val="00EA26C2"/>
    <w:rsid w:val="00EA311E"/>
    <w:rsid w:val="00EA3A07"/>
    <w:rsid w:val="00EB0C10"/>
    <w:rsid w:val="00EB2159"/>
    <w:rsid w:val="00EB585E"/>
    <w:rsid w:val="00EB7E4A"/>
    <w:rsid w:val="00EC0C5B"/>
    <w:rsid w:val="00EC508D"/>
    <w:rsid w:val="00EC50A0"/>
    <w:rsid w:val="00EC6509"/>
    <w:rsid w:val="00ED0122"/>
    <w:rsid w:val="00ED349E"/>
    <w:rsid w:val="00ED7ED4"/>
    <w:rsid w:val="00EE0183"/>
    <w:rsid w:val="00EE15CA"/>
    <w:rsid w:val="00EE498D"/>
    <w:rsid w:val="00EE4F9B"/>
    <w:rsid w:val="00EE51F1"/>
    <w:rsid w:val="00EE5EDF"/>
    <w:rsid w:val="00EE6181"/>
    <w:rsid w:val="00EE7ABD"/>
    <w:rsid w:val="00EF31F3"/>
    <w:rsid w:val="00EF7DE0"/>
    <w:rsid w:val="00F007B1"/>
    <w:rsid w:val="00F00AA6"/>
    <w:rsid w:val="00F0136F"/>
    <w:rsid w:val="00F0172B"/>
    <w:rsid w:val="00F029B6"/>
    <w:rsid w:val="00F06FD6"/>
    <w:rsid w:val="00F10F05"/>
    <w:rsid w:val="00F12332"/>
    <w:rsid w:val="00F15649"/>
    <w:rsid w:val="00F16A57"/>
    <w:rsid w:val="00F231A8"/>
    <w:rsid w:val="00F2478B"/>
    <w:rsid w:val="00F255FB"/>
    <w:rsid w:val="00F2693E"/>
    <w:rsid w:val="00F33C5F"/>
    <w:rsid w:val="00F34F2F"/>
    <w:rsid w:val="00F42891"/>
    <w:rsid w:val="00F431E0"/>
    <w:rsid w:val="00F437E7"/>
    <w:rsid w:val="00F43FA2"/>
    <w:rsid w:val="00F44F23"/>
    <w:rsid w:val="00F462A2"/>
    <w:rsid w:val="00F4704E"/>
    <w:rsid w:val="00F50789"/>
    <w:rsid w:val="00F523A3"/>
    <w:rsid w:val="00F52881"/>
    <w:rsid w:val="00F53491"/>
    <w:rsid w:val="00F616B2"/>
    <w:rsid w:val="00F62337"/>
    <w:rsid w:val="00F63D31"/>
    <w:rsid w:val="00F66755"/>
    <w:rsid w:val="00F70CE8"/>
    <w:rsid w:val="00F70DCC"/>
    <w:rsid w:val="00F71B8E"/>
    <w:rsid w:val="00F7275B"/>
    <w:rsid w:val="00F73412"/>
    <w:rsid w:val="00F74011"/>
    <w:rsid w:val="00F74090"/>
    <w:rsid w:val="00F7767A"/>
    <w:rsid w:val="00F77A9F"/>
    <w:rsid w:val="00F8098E"/>
    <w:rsid w:val="00F849B2"/>
    <w:rsid w:val="00F8558B"/>
    <w:rsid w:val="00F87AC1"/>
    <w:rsid w:val="00F93817"/>
    <w:rsid w:val="00F957DA"/>
    <w:rsid w:val="00F97EAF"/>
    <w:rsid w:val="00FA0078"/>
    <w:rsid w:val="00FA47E3"/>
    <w:rsid w:val="00FA611D"/>
    <w:rsid w:val="00FA7A3F"/>
    <w:rsid w:val="00FB131A"/>
    <w:rsid w:val="00FB3E5B"/>
    <w:rsid w:val="00FB5A36"/>
    <w:rsid w:val="00FB5F01"/>
    <w:rsid w:val="00FB69AE"/>
    <w:rsid w:val="00FB76CB"/>
    <w:rsid w:val="00FC00D6"/>
    <w:rsid w:val="00FC0F3B"/>
    <w:rsid w:val="00FC2188"/>
    <w:rsid w:val="00FC231D"/>
    <w:rsid w:val="00FC54AA"/>
    <w:rsid w:val="00FC5D15"/>
    <w:rsid w:val="00FC7C91"/>
    <w:rsid w:val="00FD312E"/>
    <w:rsid w:val="00FD4751"/>
    <w:rsid w:val="00FD4A94"/>
    <w:rsid w:val="00FD7880"/>
    <w:rsid w:val="00FD7D15"/>
    <w:rsid w:val="00FE209A"/>
    <w:rsid w:val="00FE2E36"/>
    <w:rsid w:val="00FE54F8"/>
    <w:rsid w:val="00FE5DB0"/>
    <w:rsid w:val="00FE6858"/>
    <w:rsid w:val="00FE7861"/>
    <w:rsid w:val="00FF05C8"/>
    <w:rsid w:val="00FF0FD4"/>
    <w:rsid w:val="00FF1522"/>
    <w:rsid w:val="00FF2E7C"/>
    <w:rsid w:val="00FF6788"/>
    <w:rsid w:val="00FF6E61"/>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092BCC-8367-4100-99F5-4632DA35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7B35"/>
    <w:pPr>
      <w:widowControl w:val="0"/>
      <w:autoSpaceDE w:val="0"/>
      <w:autoSpaceDN w:val="0"/>
      <w:adjustRightInd w:val="0"/>
    </w:pPr>
    <w:rPr>
      <w:b/>
      <w:bCs/>
      <w:sz w:val="28"/>
      <w:szCs w:val="28"/>
    </w:rPr>
  </w:style>
  <w:style w:type="paragraph" w:styleId="a3">
    <w:name w:val="Body Text"/>
    <w:basedOn w:val="a"/>
    <w:rsid w:val="00A77B35"/>
    <w:pPr>
      <w:suppressAutoHyphens/>
      <w:jc w:val="both"/>
    </w:pPr>
    <w:rPr>
      <w:lang w:eastAsia="ar-SA"/>
    </w:rPr>
  </w:style>
  <w:style w:type="paragraph" w:styleId="a4">
    <w:name w:val="header"/>
    <w:basedOn w:val="a"/>
    <w:link w:val="a5"/>
    <w:uiPriority w:val="99"/>
    <w:rsid w:val="007A753C"/>
    <w:pPr>
      <w:tabs>
        <w:tab w:val="center" w:pos="4677"/>
        <w:tab w:val="right" w:pos="9355"/>
      </w:tabs>
    </w:pPr>
    <w:rPr>
      <w:lang w:val="x-none" w:eastAsia="x-none"/>
    </w:rPr>
  </w:style>
  <w:style w:type="character" w:customStyle="1" w:styleId="a5">
    <w:name w:val="Верхний колонтитул Знак"/>
    <w:link w:val="a4"/>
    <w:uiPriority w:val="99"/>
    <w:rsid w:val="007A753C"/>
    <w:rPr>
      <w:sz w:val="24"/>
      <w:szCs w:val="24"/>
    </w:rPr>
  </w:style>
  <w:style w:type="paragraph" w:styleId="a6">
    <w:name w:val="footer"/>
    <w:basedOn w:val="a"/>
    <w:link w:val="a7"/>
    <w:rsid w:val="007A753C"/>
    <w:pPr>
      <w:tabs>
        <w:tab w:val="center" w:pos="4677"/>
        <w:tab w:val="right" w:pos="9355"/>
      </w:tabs>
    </w:pPr>
    <w:rPr>
      <w:lang w:val="x-none" w:eastAsia="x-none"/>
    </w:rPr>
  </w:style>
  <w:style w:type="character" w:customStyle="1" w:styleId="a7">
    <w:name w:val="Нижний колонтитул Знак"/>
    <w:link w:val="a6"/>
    <w:rsid w:val="007A753C"/>
    <w:rPr>
      <w:sz w:val="24"/>
      <w:szCs w:val="24"/>
    </w:rPr>
  </w:style>
  <w:style w:type="paragraph" w:customStyle="1" w:styleId="ConsPlusCell">
    <w:name w:val="ConsPlusCell"/>
    <w:uiPriority w:val="99"/>
    <w:rsid w:val="00762758"/>
    <w:pPr>
      <w:widowControl w:val="0"/>
      <w:autoSpaceDE w:val="0"/>
      <w:autoSpaceDN w:val="0"/>
      <w:adjustRightInd w:val="0"/>
    </w:pPr>
    <w:rPr>
      <w:rFonts w:ascii="Arial" w:hAnsi="Arial" w:cs="Arial"/>
    </w:rPr>
  </w:style>
  <w:style w:type="paragraph" w:customStyle="1" w:styleId="a8">
    <w:name w:val="Знак Знак"/>
    <w:basedOn w:val="a"/>
    <w:uiPriority w:val="99"/>
    <w:rsid w:val="00762758"/>
    <w:rPr>
      <w:rFonts w:ascii="Verdana" w:hAnsi="Verdana" w:cs="Verdana"/>
      <w:sz w:val="20"/>
      <w:szCs w:val="20"/>
      <w:lang w:val="en-US" w:eastAsia="en-US"/>
    </w:rPr>
  </w:style>
  <w:style w:type="paragraph" w:customStyle="1" w:styleId="ConsPlusNormal">
    <w:name w:val="ConsPlusNormal"/>
    <w:rsid w:val="005174FE"/>
    <w:pPr>
      <w:widowControl w:val="0"/>
      <w:autoSpaceDE w:val="0"/>
      <w:autoSpaceDN w:val="0"/>
      <w:adjustRightInd w:val="0"/>
      <w:ind w:firstLine="720"/>
    </w:pPr>
    <w:rPr>
      <w:rFonts w:ascii="Arial" w:hAnsi="Arial" w:cs="Arial"/>
    </w:rPr>
  </w:style>
  <w:style w:type="paragraph" w:styleId="a9">
    <w:name w:val="Balloon Text"/>
    <w:basedOn w:val="a"/>
    <w:link w:val="aa"/>
    <w:rsid w:val="009C028F"/>
    <w:rPr>
      <w:rFonts w:ascii="Segoe UI" w:hAnsi="Segoe UI" w:cs="Segoe UI"/>
      <w:sz w:val="18"/>
      <w:szCs w:val="18"/>
    </w:rPr>
  </w:style>
  <w:style w:type="character" w:customStyle="1" w:styleId="aa">
    <w:name w:val="Текст выноски Знак"/>
    <w:basedOn w:val="a0"/>
    <w:link w:val="a9"/>
    <w:rsid w:val="009C0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21">
      <w:bodyDiv w:val="1"/>
      <w:marLeft w:val="0"/>
      <w:marRight w:val="0"/>
      <w:marTop w:val="0"/>
      <w:marBottom w:val="0"/>
      <w:divBdr>
        <w:top w:val="none" w:sz="0" w:space="0" w:color="auto"/>
        <w:left w:val="none" w:sz="0" w:space="0" w:color="auto"/>
        <w:bottom w:val="none" w:sz="0" w:space="0" w:color="auto"/>
        <w:right w:val="none" w:sz="0" w:space="0" w:color="auto"/>
      </w:divBdr>
    </w:div>
    <w:div w:id="27337811">
      <w:bodyDiv w:val="1"/>
      <w:marLeft w:val="0"/>
      <w:marRight w:val="0"/>
      <w:marTop w:val="0"/>
      <w:marBottom w:val="0"/>
      <w:divBdr>
        <w:top w:val="none" w:sz="0" w:space="0" w:color="auto"/>
        <w:left w:val="none" w:sz="0" w:space="0" w:color="auto"/>
        <w:bottom w:val="none" w:sz="0" w:space="0" w:color="auto"/>
        <w:right w:val="none" w:sz="0" w:space="0" w:color="auto"/>
      </w:divBdr>
    </w:div>
    <w:div w:id="43137065">
      <w:bodyDiv w:val="1"/>
      <w:marLeft w:val="0"/>
      <w:marRight w:val="0"/>
      <w:marTop w:val="0"/>
      <w:marBottom w:val="0"/>
      <w:divBdr>
        <w:top w:val="none" w:sz="0" w:space="0" w:color="auto"/>
        <w:left w:val="none" w:sz="0" w:space="0" w:color="auto"/>
        <w:bottom w:val="none" w:sz="0" w:space="0" w:color="auto"/>
        <w:right w:val="none" w:sz="0" w:space="0" w:color="auto"/>
      </w:divBdr>
    </w:div>
    <w:div w:id="49311926">
      <w:bodyDiv w:val="1"/>
      <w:marLeft w:val="0"/>
      <w:marRight w:val="0"/>
      <w:marTop w:val="0"/>
      <w:marBottom w:val="0"/>
      <w:divBdr>
        <w:top w:val="none" w:sz="0" w:space="0" w:color="auto"/>
        <w:left w:val="none" w:sz="0" w:space="0" w:color="auto"/>
        <w:bottom w:val="none" w:sz="0" w:space="0" w:color="auto"/>
        <w:right w:val="none" w:sz="0" w:space="0" w:color="auto"/>
      </w:divBdr>
    </w:div>
    <w:div w:id="53090666">
      <w:bodyDiv w:val="1"/>
      <w:marLeft w:val="0"/>
      <w:marRight w:val="0"/>
      <w:marTop w:val="0"/>
      <w:marBottom w:val="0"/>
      <w:divBdr>
        <w:top w:val="none" w:sz="0" w:space="0" w:color="auto"/>
        <w:left w:val="none" w:sz="0" w:space="0" w:color="auto"/>
        <w:bottom w:val="none" w:sz="0" w:space="0" w:color="auto"/>
        <w:right w:val="none" w:sz="0" w:space="0" w:color="auto"/>
      </w:divBdr>
    </w:div>
    <w:div w:id="59254287">
      <w:bodyDiv w:val="1"/>
      <w:marLeft w:val="0"/>
      <w:marRight w:val="0"/>
      <w:marTop w:val="0"/>
      <w:marBottom w:val="0"/>
      <w:divBdr>
        <w:top w:val="none" w:sz="0" w:space="0" w:color="auto"/>
        <w:left w:val="none" w:sz="0" w:space="0" w:color="auto"/>
        <w:bottom w:val="none" w:sz="0" w:space="0" w:color="auto"/>
        <w:right w:val="none" w:sz="0" w:space="0" w:color="auto"/>
      </w:divBdr>
    </w:div>
    <w:div w:id="93400931">
      <w:bodyDiv w:val="1"/>
      <w:marLeft w:val="0"/>
      <w:marRight w:val="0"/>
      <w:marTop w:val="0"/>
      <w:marBottom w:val="0"/>
      <w:divBdr>
        <w:top w:val="none" w:sz="0" w:space="0" w:color="auto"/>
        <w:left w:val="none" w:sz="0" w:space="0" w:color="auto"/>
        <w:bottom w:val="none" w:sz="0" w:space="0" w:color="auto"/>
        <w:right w:val="none" w:sz="0" w:space="0" w:color="auto"/>
      </w:divBdr>
    </w:div>
    <w:div w:id="101999896">
      <w:bodyDiv w:val="1"/>
      <w:marLeft w:val="0"/>
      <w:marRight w:val="0"/>
      <w:marTop w:val="0"/>
      <w:marBottom w:val="0"/>
      <w:divBdr>
        <w:top w:val="none" w:sz="0" w:space="0" w:color="auto"/>
        <w:left w:val="none" w:sz="0" w:space="0" w:color="auto"/>
        <w:bottom w:val="none" w:sz="0" w:space="0" w:color="auto"/>
        <w:right w:val="none" w:sz="0" w:space="0" w:color="auto"/>
      </w:divBdr>
    </w:div>
    <w:div w:id="108398845">
      <w:bodyDiv w:val="1"/>
      <w:marLeft w:val="0"/>
      <w:marRight w:val="0"/>
      <w:marTop w:val="0"/>
      <w:marBottom w:val="0"/>
      <w:divBdr>
        <w:top w:val="none" w:sz="0" w:space="0" w:color="auto"/>
        <w:left w:val="none" w:sz="0" w:space="0" w:color="auto"/>
        <w:bottom w:val="none" w:sz="0" w:space="0" w:color="auto"/>
        <w:right w:val="none" w:sz="0" w:space="0" w:color="auto"/>
      </w:divBdr>
    </w:div>
    <w:div w:id="11016924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
    <w:div w:id="134110126">
      <w:bodyDiv w:val="1"/>
      <w:marLeft w:val="0"/>
      <w:marRight w:val="0"/>
      <w:marTop w:val="0"/>
      <w:marBottom w:val="0"/>
      <w:divBdr>
        <w:top w:val="none" w:sz="0" w:space="0" w:color="auto"/>
        <w:left w:val="none" w:sz="0" w:space="0" w:color="auto"/>
        <w:bottom w:val="none" w:sz="0" w:space="0" w:color="auto"/>
        <w:right w:val="none" w:sz="0" w:space="0" w:color="auto"/>
      </w:divBdr>
    </w:div>
    <w:div w:id="156920949">
      <w:bodyDiv w:val="1"/>
      <w:marLeft w:val="0"/>
      <w:marRight w:val="0"/>
      <w:marTop w:val="0"/>
      <w:marBottom w:val="0"/>
      <w:divBdr>
        <w:top w:val="none" w:sz="0" w:space="0" w:color="auto"/>
        <w:left w:val="none" w:sz="0" w:space="0" w:color="auto"/>
        <w:bottom w:val="none" w:sz="0" w:space="0" w:color="auto"/>
        <w:right w:val="none" w:sz="0" w:space="0" w:color="auto"/>
      </w:divBdr>
    </w:div>
    <w:div w:id="160202300">
      <w:bodyDiv w:val="1"/>
      <w:marLeft w:val="0"/>
      <w:marRight w:val="0"/>
      <w:marTop w:val="0"/>
      <w:marBottom w:val="0"/>
      <w:divBdr>
        <w:top w:val="none" w:sz="0" w:space="0" w:color="auto"/>
        <w:left w:val="none" w:sz="0" w:space="0" w:color="auto"/>
        <w:bottom w:val="none" w:sz="0" w:space="0" w:color="auto"/>
        <w:right w:val="none" w:sz="0" w:space="0" w:color="auto"/>
      </w:divBdr>
    </w:div>
    <w:div w:id="161701336">
      <w:bodyDiv w:val="1"/>
      <w:marLeft w:val="0"/>
      <w:marRight w:val="0"/>
      <w:marTop w:val="0"/>
      <w:marBottom w:val="0"/>
      <w:divBdr>
        <w:top w:val="none" w:sz="0" w:space="0" w:color="auto"/>
        <w:left w:val="none" w:sz="0" w:space="0" w:color="auto"/>
        <w:bottom w:val="none" w:sz="0" w:space="0" w:color="auto"/>
        <w:right w:val="none" w:sz="0" w:space="0" w:color="auto"/>
      </w:divBdr>
    </w:div>
    <w:div w:id="162624794">
      <w:bodyDiv w:val="1"/>
      <w:marLeft w:val="0"/>
      <w:marRight w:val="0"/>
      <w:marTop w:val="0"/>
      <w:marBottom w:val="0"/>
      <w:divBdr>
        <w:top w:val="none" w:sz="0" w:space="0" w:color="auto"/>
        <w:left w:val="none" w:sz="0" w:space="0" w:color="auto"/>
        <w:bottom w:val="none" w:sz="0" w:space="0" w:color="auto"/>
        <w:right w:val="none" w:sz="0" w:space="0" w:color="auto"/>
      </w:divBdr>
    </w:div>
    <w:div w:id="173082904">
      <w:bodyDiv w:val="1"/>
      <w:marLeft w:val="0"/>
      <w:marRight w:val="0"/>
      <w:marTop w:val="0"/>
      <w:marBottom w:val="0"/>
      <w:divBdr>
        <w:top w:val="none" w:sz="0" w:space="0" w:color="auto"/>
        <w:left w:val="none" w:sz="0" w:space="0" w:color="auto"/>
        <w:bottom w:val="none" w:sz="0" w:space="0" w:color="auto"/>
        <w:right w:val="none" w:sz="0" w:space="0" w:color="auto"/>
      </w:divBdr>
    </w:div>
    <w:div w:id="176778721">
      <w:bodyDiv w:val="1"/>
      <w:marLeft w:val="0"/>
      <w:marRight w:val="0"/>
      <w:marTop w:val="0"/>
      <w:marBottom w:val="0"/>
      <w:divBdr>
        <w:top w:val="none" w:sz="0" w:space="0" w:color="auto"/>
        <w:left w:val="none" w:sz="0" w:space="0" w:color="auto"/>
        <w:bottom w:val="none" w:sz="0" w:space="0" w:color="auto"/>
        <w:right w:val="none" w:sz="0" w:space="0" w:color="auto"/>
      </w:divBdr>
    </w:div>
    <w:div w:id="178859005">
      <w:bodyDiv w:val="1"/>
      <w:marLeft w:val="0"/>
      <w:marRight w:val="0"/>
      <w:marTop w:val="0"/>
      <w:marBottom w:val="0"/>
      <w:divBdr>
        <w:top w:val="none" w:sz="0" w:space="0" w:color="auto"/>
        <w:left w:val="none" w:sz="0" w:space="0" w:color="auto"/>
        <w:bottom w:val="none" w:sz="0" w:space="0" w:color="auto"/>
        <w:right w:val="none" w:sz="0" w:space="0" w:color="auto"/>
      </w:divBdr>
    </w:div>
    <w:div w:id="182281619">
      <w:bodyDiv w:val="1"/>
      <w:marLeft w:val="0"/>
      <w:marRight w:val="0"/>
      <w:marTop w:val="0"/>
      <w:marBottom w:val="0"/>
      <w:divBdr>
        <w:top w:val="none" w:sz="0" w:space="0" w:color="auto"/>
        <w:left w:val="none" w:sz="0" w:space="0" w:color="auto"/>
        <w:bottom w:val="none" w:sz="0" w:space="0" w:color="auto"/>
        <w:right w:val="none" w:sz="0" w:space="0" w:color="auto"/>
      </w:divBdr>
    </w:div>
    <w:div w:id="184101429">
      <w:bodyDiv w:val="1"/>
      <w:marLeft w:val="0"/>
      <w:marRight w:val="0"/>
      <w:marTop w:val="0"/>
      <w:marBottom w:val="0"/>
      <w:divBdr>
        <w:top w:val="none" w:sz="0" w:space="0" w:color="auto"/>
        <w:left w:val="none" w:sz="0" w:space="0" w:color="auto"/>
        <w:bottom w:val="none" w:sz="0" w:space="0" w:color="auto"/>
        <w:right w:val="none" w:sz="0" w:space="0" w:color="auto"/>
      </w:divBdr>
    </w:div>
    <w:div w:id="193005606">
      <w:bodyDiv w:val="1"/>
      <w:marLeft w:val="0"/>
      <w:marRight w:val="0"/>
      <w:marTop w:val="0"/>
      <w:marBottom w:val="0"/>
      <w:divBdr>
        <w:top w:val="none" w:sz="0" w:space="0" w:color="auto"/>
        <w:left w:val="none" w:sz="0" w:space="0" w:color="auto"/>
        <w:bottom w:val="none" w:sz="0" w:space="0" w:color="auto"/>
        <w:right w:val="none" w:sz="0" w:space="0" w:color="auto"/>
      </w:divBdr>
    </w:div>
    <w:div w:id="210383458">
      <w:bodyDiv w:val="1"/>
      <w:marLeft w:val="0"/>
      <w:marRight w:val="0"/>
      <w:marTop w:val="0"/>
      <w:marBottom w:val="0"/>
      <w:divBdr>
        <w:top w:val="none" w:sz="0" w:space="0" w:color="auto"/>
        <w:left w:val="none" w:sz="0" w:space="0" w:color="auto"/>
        <w:bottom w:val="none" w:sz="0" w:space="0" w:color="auto"/>
        <w:right w:val="none" w:sz="0" w:space="0" w:color="auto"/>
      </w:divBdr>
    </w:div>
    <w:div w:id="222257929">
      <w:bodyDiv w:val="1"/>
      <w:marLeft w:val="0"/>
      <w:marRight w:val="0"/>
      <w:marTop w:val="0"/>
      <w:marBottom w:val="0"/>
      <w:divBdr>
        <w:top w:val="none" w:sz="0" w:space="0" w:color="auto"/>
        <w:left w:val="none" w:sz="0" w:space="0" w:color="auto"/>
        <w:bottom w:val="none" w:sz="0" w:space="0" w:color="auto"/>
        <w:right w:val="none" w:sz="0" w:space="0" w:color="auto"/>
      </w:divBdr>
    </w:div>
    <w:div w:id="239412314">
      <w:bodyDiv w:val="1"/>
      <w:marLeft w:val="0"/>
      <w:marRight w:val="0"/>
      <w:marTop w:val="0"/>
      <w:marBottom w:val="0"/>
      <w:divBdr>
        <w:top w:val="none" w:sz="0" w:space="0" w:color="auto"/>
        <w:left w:val="none" w:sz="0" w:space="0" w:color="auto"/>
        <w:bottom w:val="none" w:sz="0" w:space="0" w:color="auto"/>
        <w:right w:val="none" w:sz="0" w:space="0" w:color="auto"/>
      </w:divBdr>
    </w:div>
    <w:div w:id="256525924">
      <w:bodyDiv w:val="1"/>
      <w:marLeft w:val="0"/>
      <w:marRight w:val="0"/>
      <w:marTop w:val="0"/>
      <w:marBottom w:val="0"/>
      <w:divBdr>
        <w:top w:val="none" w:sz="0" w:space="0" w:color="auto"/>
        <w:left w:val="none" w:sz="0" w:space="0" w:color="auto"/>
        <w:bottom w:val="none" w:sz="0" w:space="0" w:color="auto"/>
        <w:right w:val="none" w:sz="0" w:space="0" w:color="auto"/>
      </w:divBdr>
    </w:div>
    <w:div w:id="260333707">
      <w:bodyDiv w:val="1"/>
      <w:marLeft w:val="0"/>
      <w:marRight w:val="0"/>
      <w:marTop w:val="0"/>
      <w:marBottom w:val="0"/>
      <w:divBdr>
        <w:top w:val="none" w:sz="0" w:space="0" w:color="auto"/>
        <w:left w:val="none" w:sz="0" w:space="0" w:color="auto"/>
        <w:bottom w:val="none" w:sz="0" w:space="0" w:color="auto"/>
        <w:right w:val="none" w:sz="0" w:space="0" w:color="auto"/>
      </w:divBdr>
    </w:div>
    <w:div w:id="262961758">
      <w:bodyDiv w:val="1"/>
      <w:marLeft w:val="0"/>
      <w:marRight w:val="0"/>
      <w:marTop w:val="0"/>
      <w:marBottom w:val="0"/>
      <w:divBdr>
        <w:top w:val="none" w:sz="0" w:space="0" w:color="auto"/>
        <w:left w:val="none" w:sz="0" w:space="0" w:color="auto"/>
        <w:bottom w:val="none" w:sz="0" w:space="0" w:color="auto"/>
        <w:right w:val="none" w:sz="0" w:space="0" w:color="auto"/>
      </w:divBdr>
    </w:div>
    <w:div w:id="278727907">
      <w:bodyDiv w:val="1"/>
      <w:marLeft w:val="0"/>
      <w:marRight w:val="0"/>
      <w:marTop w:val="0"/>
      <w:marBottom w:val="0"/>
      <w:divBdr>
        <w:top w:val="none" w:sz="0" w:space="0" w:color="auto"/>
        <w:left w:val="none" w:sz="0" w:space="0" w:color="auto"/>
        <w:bottom w:val="none" w:sz="0" w:space="0" w:color="auto"/>
        <w:right w:val="none" w:sz="0" w:space="0" w:color="auto"/>
      </w:divBdr>
    </w:div>
    <w:div w:id="282927857">
      <w:bodyDiv w:val="1"/>
      <w:marLeft w:val="0"/>
      <w:marRight w:val="0"/>
      <w:marTop w:val="0"/>
      <w:marBottom w:val="0"/>
      <w:divBdr>
        <w:top w:val="none" w:sz="0" w:space="0" w:color="auto"/>
        <w:left w:val="none" w:sz="0" w:space="0" w:color="auto"/>
        <w:bottom w:val="none" w:sz="0" w:space="0" w:color="auto"/>
        <w:right w:val="none" w:sz="0" w:space="0" w:color="auto"/>
      </w:divBdr>
    </w:div>
    <w:div w:id="300228902">
      <w:bodyDiv w:val="1"/>
      <w:marLeft w:val="0"/>
      <w:marRight w:val="0"/>
      <w:marTop w:val="0"/>
      <w:marBottom w:val="0"/>
      <w:divBdr>
        <w:top w:val="none" w:sz="0" w:space="0" w:color="auto"/>
        <w:left w:val="none" w:sz="0" w:space="0" w:color="auto"/>
        <w:bottom w:val="none" w:sz="0" w:space="0" w:color="auto"/>
        <w:right w:val="none" w:sz="0" w:space="0" w:color="auto"/>
      </w:divBdr>
    </w:div>
    <w:div w:id="319116945">
      <w:bodyDiv w:val="1"/>
      <w:marLeft w:val="0"/>
      <w:marRight w:val="0"/>
      <w:marTop w:val="0"/>
      <w:marBottom w:val="0"/>
      <w:divBdr>
        <w:top w:val="none" w:sz="0" w:space="0" w:color="auto"/>
        <w:left w:val="none" w:sz="0" w:space="0" w:color="auto"/>
        <w:bottom w:val="none" w:sz="0" w:space="0" w:color="auto"/>
        <w:right w:val="none" w:sz="0" w:space="0" w:color="auto"/>
      </w:divBdr>
    </w:div>
    <w:div w:id="337969528">
      <w:bodyDiv w:val="1"/>
      <w:marLeft w:val="0"/>
      <w:marRight w:val="0"/>
      <w:marTop w:val="0"/>
      <w:marBottom w:val="0"/>
      <w:divBdr>
        <w:top w:val="none" w:sz="0" w:space="0" w:color="auto"/>
        <w:left w:val="none" w:sz="0" w:space="0" w:color="auto"/>
        <w:bottom w:val="none" w:sz="0" w:space="0" w:color="auto"/>
        <w:right w:val="none" w:sz="0" w:space="0" w:color="auto"/>
      </w:divBdr>
    </w:div>
    <w:div w:id="356321172">
      <w:bodyDiv w:val="1"/>
      <w:marLeft w:val="0"/>
      <w:marRight w:val="0"/>
      <w:marTop w:val="0"/>
      <w:marBottom w:val="0"/>
      <w:divBdr>
        <w:top w:val="none" w:sz="0" w:space="0" w:color="auto"/>
        <w:left w:val="none" w:sz="0" w:space="0" w:color="auto"/>
        <w:bottom w:val="none" w:sz="0" w:space="0" w:color="auto"/>
        <w:right w:val="none" w:sz="0" w:space="0" w:color="auto"/>
      </w:divBdr>
    </w:div>
    <w:div w:id="359890740">
      <w:bodyDiv w:val="1"/>
      <w:marLeft w:val="0"/>
      <w:marRight w:val="0"/>
      <w:marTop w:val="0"/>
      <w:marBottom w:val="0"/>
      <w:divBdr>
        <w:top w:val="none" w:sz="0" w:space="0" w:color="auto"/>
        <w:left w:val="none" w:sz="0" w:space="0" w:color="auto"/>
        <w:bottom w:val="none" w:sz="0" w:space="0" w:color="auto"/>
        <w:right w:val="none" w:sz="0" w:space="0" w:color="auto"/>
      </w:divBdr>
    </w:div>
    <w:div w:id="379090147">
      <w:bodyDiv w:val="1"/>
      <w:marLeft w:val="0"/>
      <w:marRight w:val="0"/>
      <w:marTop w:val="0"/>
      <w:marBottom w:val="0"/>
      <w:divBdr>
        <w:top w:val="none" w:sz="0" w:space="0" w:color="auto"/>
        <w:left w:val="none" w:sz="0" w:space="0" w:color="auto"/>
        <w:bottom w:val="none" w:sz="0" w:space="0" w:color="auto"/>
        <w:right w:val="none" w:sz="0" w:space="0" w:color="auto"/>
      </w:divBdr>
    </w:div>
    <w:div w:id="410275188">
      <w:bodyDiv w:val="1"/>
      <w:marLeft w:val="0"/>
      <w:marRight w:val="0"/>
      <w:marTop w:val="0"/>
      <w:marBottom w:val="0"/>
      <w:divBdr>
        <w:top w:val="none" w:sz="0" w:space="0" w:color="auto"/>
        <w:left w:val="none" w:sz="0" w:space="0" w:color="auto"/>
        <w:bottom w:val="none" w:sz="0" w:space="0" w:color="auto"/>
        <w:right w:val="none" w:sz="0" w:space="0" w:color="auto"/>
      </w:divBdr>
    </w:div>
    <w:div w:id="417022192">
      <w:bodyDiv w:val="1"/>
      <w:marLeft w:val="0"/>
      <w:marRight w:val="0"/>
      <w:marTop w:val="0"/>
      <w:marBottom w:val="0"/>
      <w:divBdr>
        <w:top w:val="none" w:sz="0" w:space="0" w:color="auto"/>
        <w:left w:val="none" w:sz="0" w:space="0" w:color="auto"/>
        <w:bottom w:val="none" w:sz="0" w:space="0" w:color="auto"/>
        <w:right w:val="none" w:sz="0" w:space="0" w:color="auto"/>
      </w:divBdr>
    </w:div>
    <w:div w:id="427896477">
      <w:bodyDiv w:val="1"/>
      <w:marLeft w:val="0"/>
      <w:marRight w:val="0"/>
      <w:marTop w:val="0"/>
      <w:marBottom w:val="0"/>
      <w:divBdr>
        <w:top w:val="none" w:sz="0" w:space="0" w:color="auto"/>
        <w:left w:val="none" w:sz="0" w:space="0" w:color="auto"/>
        <w:bottom w:val="none" w:sz="0" w:space="0" w:color="auto"/>
        <w:right w:val="none" w:sz="0" w:space="0" w:color="auto"/>
      </w:divBdr>
    </w:div>
    <w:div w:id="446854724">
      <w:bodyDiv w:val="1"/>
      <w:marLeft w:val="0"/>
      <w:marRight w:val="0"/>
      <w:marTop w:val="0"/>
      <w:marBottom w:val="0"/>
      <w:divBdr>
        <w:top w:val="none" w:sz="0" w:space="0" w:color="auto"/>
        <w:left w:val="none" w:sz="0" w:space="0" w:color="auto"/>
        <w:bottom w:val="none" w:sz="0" w:space="0" w:color="auto"/>
        <w:right w:val="none" w:sz="0" w:space="0" w:color="auto"/>
      </w:divBdr>
    </w:div>
    <w:div w:id="459421424">
      <w:bodyDiv w:val="1"/>
      <w:marLeft w:val="0"/>
      <w:marRight w:val="0"/>
      <w:marTop w:val="0"/>
      <w:marBottom w:val="0"/>
      <w:divBdr>
        <w:top w:val="none" w:sz="0" w:space="0" w:color="auto"/>
        <w:left w:val="none" w:sz="0" w:space="0" w:color="auto"/>
        <w:bottom w:val="none" w:sz="0" w:space="0" w:color="auto"/>
        <w:right w:val="none" w:sz="0" w:space="0" w:color="auto"/>
      </w:divBdr>
    </w:div>
    <w:div w:id="508953418">
      <w:bodyDiv w:val="1"/>
      <w:marLeft w:val="0"/>
      <w:marRight w:val="0"/>
      <w:marTop w:val="0"/>
      <w:marBottom w:val="0"/>
      <w:divBdr>
        <w:top w:val="none" w:sz="0" w:space="0" w:color="auto"/>
        <w:left w:val="none" w:sz="0" w:space="0" w:color="auto"/>
        <w:bottom w:val="none" w:sz="0" w:space="0" w:color="auto"/>
        <w:right w:val="none" w:sz="0" w:space="0" w:color="auto"/>
      </w:divBdr>
    </w:div>
    <w:div w:id="513615717">
      <w:bodyDiv w:val="1"/>
      <w:marLeft w:val="0"/>
      <w:marRight w:val="0"/>
      <w:marTop w:val="0"/>
      <w:marBottom w:val="0"/>
      <w:divBdr>
        <w:top w:val="none" w:sz="0" w:space="0" w:color="auto"/>
        <w:left w:val="none" w:sz="0" w:space="0" w:color="auto"/>
        <w:bottom w:val="none" w:sz="0" w:space="0" w:color="auto"/>
        <w:right w:val="none" w:sz="0" w:space="0" w:color="auto"/>
      </w:divBdr>
    </w:div>
    <w:div w:id="543324540">
      <w:bodyDiv w:val="1"/>
      <w:marLeft w:val="0"/>
      <w:marRight w:val="0"/>
      <w:marTop w:val="0"/>
      <w:marBottom w:val="0"/>
      <w:divBdr>
        <w:top w:val="none" w:sz="0" w:space="0" w:color="auto"/>
        <w:left w:val="none" w:sz="0" w:space="0" w:color="auto"/>
        <w:bottom w:val="none" w:sz="0" w:space="0" w:color="auto"/>
        <w:right w:val="none" w:sz="0" w:space="0" w:color="auto"/>
      </w:divBdr>
    </w:div>
    <w:div w:id="560671724">
      <w:bodyDiv w:val="1"/>
      <w:marLeft w:val="0"/>
      <w:marRight w:val="0"/>
      <w:marTop w:val="0"/>
      <w:marBottom w:val="0"/>
      <w:divBdr>
        <w:top w:val="none" w:sz="0" w:space="0" w:color="auto"/>
        <w:left w:val="none" w:sz="0" w:space="0" w:color="auto"/>
        <w:bottom w:val="none" w:sz="0" w:space="0" w:color="auto"/>
        <w:right w:val="none" w:sz="0" w:space="0" w:color="auto"/>
      </w:divBdr>
    </w:div>
    <w:div w:id="562103100">
      <w:bodyDiv w:val="1"/>
      <w:marLeft w:val="0"/>
      <w:marRight w:val="0"/>
      <w:marTop w:val="0"/>
      <w:marBottom w:val="0"/>
      <w:divBdr>
        <w:top w:val="none" w:sz="0" w:space="0" w:color="auto"/>
        <w:left w:val="none" w:sz="0" w:space="0" w:color="auto"/>
        <w:bottom w:val="none" w:sz="0" w:space="0" w:color="auto"/>
        <w:right w:val="none" w:sz="0" w:space="0" w:color="auto"/>
      </w:divBdr>
    </w:div>
    <w:div w:id="570309113">
      <w:bodyDiv w:val="1"/>
      <w:marLeft w:val="0"/>
      <w:marRight w:val="0"/>
      <w:marTop w:val="0"/>
      <w:marBottom w:val="0"/>
      <w:divBdr>
        <w:top w:val="none" w:sz="0" w:space="0" w:color="auto"/>
        <w:left w:val="none" w:sz="0" w:space="0" w:color="auto"/>
        <w:bottom w:val="none" w:sz="0" w:space="0" w:color="auto"/>
        <w:right w:val="none" w:sz="0" w:space="0" w:color="auto"/>
      </w:divBdr>
    </w:div>
    <w:div w:id="586303709">
      <w:bodyDiv w:val="1"/>
      <w:marLeft w:val="0"/>
      <w:marRight w:val="0"/>
      <w:marTop w:val="0"/>
      <w:marBottom w:val="0"/>
      <w:divBdr>
        <w:top w:val="none" w:sz="0" w:space="0" w:color="auto"/>
        <w:left w:val="none" w:sz="0" w:space="0" w:color="auto"/>
        <w:bottom w:val="none" w:sz="0" w:space="0" w:color="auto"/>
        <w:right w:val="none" w:sz="0" w:space="0" w:color="auto"/>
      </w:divBdr>
    </w:div>
    <w:div w:id="598634696">
      <w:bodyDiv w:val="1"/>
      <w:marLeft w:val="0"/>
      <w:marRight w:val="0"/>
      <w:marTop w:val="0"/>
      <w:marBottom w:val="0"/>
      <w:divBdr>
        <w:top w:val="none" w:sz="0" w:space="0" w:color="auto"/>
        <w:left w:val="none" w:sz="0" w:space="0" w:color="auto"/>
        <w:bottom w:val="none" w:sz="0" w:space="0" w:color="auto"/>
        <w:right w:val="none" w:sz="0" w:space="0" w:color="auto"/>
      </w:divBdr>
    </w:div>
    <w:div w:id="601454444">
      <w:bodyDiv w:val="1"/>
      <w:marLeft w:val="0"/>
      <w:marRight w:val="0"/>
      <w:marTop w:val="0"/>
      <w:marBottom w:val="0"/>
      <w:divBdr>
        <w:top w:val="none" w:sz="0" w:space="0" w:color="auto"/>
        <w:left w:val="none" w:sz="0" w:space="0" w:color="auto"/>
        <w:bottom w:val="none" w:sz="0" w:space="0" w:color="auto"/>
        <w:right w:val="none" w:sz="0" w:space="0" w:color="auto"/>
      </w:divBdr>
    </w:div>
    <w:div w:id="614288639">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41039578">
      <w:bodyDiv w:val="1"/>
      <w:marLeft w:val="0"/>
      <w:marRight w:val="0"/>
      <w:marTop w:val="0"/>
      <w:marBottom w:val="0"/>
      <w:divBdr>
        <w:top w:val="none" w:sz="0" w:space="0" w:color="auto"/>
        <w:left w:val="none" w:sz="0" w:space="0" w:color="auto"/>
        <w:bottom w:val="none" w:sz="0" w:space="0" w:color="auto"/>
        <w:right w:val="none" w:sz="0" w:space="0" w:color="auto"/>
      </w:divBdr>
    </w:div>
    <w:div w:id="641884521">
      <w:bodyDiv w:val="1"/>
      <w:marLeft w:val="0"/>
      <w:marRight w:val="0"/>
      <w:marTop w:val="0"/>
      <w:marBottom w:val="0"/>
      <w:divBdr>
        <w:top w:val="none" w:sz="0" w:space="0" w:color="auto"/>
        <w:left w:val="none" w:sz="0" w:space="0" w:color="auto"/>
        <w:bottom w:val="none" w:sz="0" w:space="0" w:color="auto"/>
        <w:right w:val="none" w:sz="0" w:space="0" w:color="auto"/>
      </w:divBdr>
    </w:div>
    <w:div w:id="642543319">
      <w:bodyDiv w:val="1"/>
      <w:marLeft w:val="0"/>
      <w:marRight w:val="0"/>
      <w:marTop w:val="0"/>
      <w:marBottom w:val="0"/>
      <w:divBdr>
        <w:top w:val="none" w:sz="0" w:space="0" w:color="auto"/>
        <w:left w:val="none" w:sz="0" w:space="0" w:color="auto"/>
        <w:bottom w:val="none" w:sz="0" w:space="0" w:color="auto"/>
        <w:right w:val="none" w:sz="0" w:space="0" w:color="auto"/>
      </w:divBdr>
    </w:div>
    <w:div w:id="659382248">
      <w:bodyDiv w:val="1"/>
      <w:marLeft w:val="0"/>
      <w:marRight w:val="0"/>
      <w:marTop w:val="0"/>
      <w:marBottom w:val="0"/>
      <w:divBdr>
        <w:top w:val="none" w:sz="0" w:space="0" w:color="auto"/>
        <w:left w:val="none" w:sz="0" w:space="0" w:color="auto"/>
        <w:bottom w:val="none" w:sz="0" w:space="0" w:color="auto"/>
        <w:right w:val="none" w:sz="0" w:space="0" w:color="auto"/>
      </w:divBdr>
    </w:div>
    <w:div w:id="671030766">
      <w:bodyDiv w:val="1"/>
      <w:marLeft w:val="0"/>
      <w:marRight w:val="0"/>
      <w:marTop w:val="0"/>
      <w:marBottom w:val="0"/>
      <w:divBdr>
        <w:top w:val="none" w:sz="0" w:space="0" w:color="auto"/>
        <w:left w:val="none" w:sz="0" w:space="0" w:color="auto"/>
        <w:bottom w:val="none" w:sz="0" w:space="0" w:color="auto"/>
        <w:right w:val="none" w:sz="0" w:space="0" w:color="auto"/>
      </w:divBdr>
    </w:div>
    <w:div w:id="680425415">
      <w:bodyDiv w:val="1"/>
      <w:marLeft w:val="0"/>
      <w:marRight w:val="0"/>
      <w:marTop w:val="0"/>
      <w:marBottom w:val="0"/>
      <w:divBdr>
        <w:top w:val="none" w:sz="0" w:space="0" w:color="auto"/>
        <w:left w:val="none" w:sz="0" w:space="0" w:color="auto"/>
        <w:bottom w:val="none" w:sz="0" w:space="0" w:color="auto"/>
        <w:right w:val="none" w:sz="0" w:space="0" w:color="auto"/>
      </w:divBdr>
    </w:div>
    <w:div w:id="681786074">
      <w:bodyDiv w:val="1"/>
      <w:marLeft w:val="0"/>
      <w:marRight w:val="0"/>
      <w:marTop w:val="0"/>
      <w:marBottom w:val="0"/>
      <w:divBdr>
        <w:top w:val="none" w:sz="0" w:space="0" w:color="auto"/>
        <w:left w:val="none" w:sz="0" w:space="0" w:color="auto"/>
        <w:bottom w:val="none" w:sz="0" w:space="0" w:color="auto"/>
        <w:right w:val="none" w:sz="0" w:space="0" w:color="auto"/>
      </w:divBdr>
    </w:div>
    <w:div w:id="683626742">
      <w:bodyDiv w:val="1"/>
      <w:marLeft w:val="0"/>
      <w:marRight w:val="0"/>
      <w:marTop w:val="0"/>
      <w:marBottom w:val="0"/>
      <w:divBdr>
        <w:top w:val="none" w:sz="0" w:space="0" w:color="auto"/>
        <w:left w:val="none" w:sz="0" w:space="0" w:color="auto"/>
        <w:bottom w:val="none" w:sz="0" w:space="0" w:color="auto"/>
        <w:right w:val="none" w:sz="0" w:space="0" w:color="auto"/>
      </w:divBdr>
    </w:div>
    <w:div w:id="684942060">
      <w:bodyDiv w:val="1"/>
      <w:marLeft w:val="0"/>
      <w:marRight w:val="0"/>
      <w:marTop w:val="0"/>
      <w:marBottom w:val="0"/>
      <w:divBdr>
        <w:top w:val="none" w:sz="0" w:space="0" w:color="auto"/>
        <w:left w:val="none" w:sz="0" w:space="0" w:color="auto"/>
        <w:bottom w:val="none" w:sz="0" w:space="0" w:color="auto"/>
        <w:right w:val="none" w:sz="0" w:space="0" w:color="auto"/>
      </w:divBdr>
    </w:div>
    <w:div w:id="697434853">
      <w:bodyDiv w:val="1"/>
      <w:marLeft w:val="0"/>
      <w:marRight w:val="0"/>
      <w:marTop w:val="0"/>
      <w:marBottom w:val="0"/>
      <w:divBdr>
        <w:top w:val="none" w:sz="0" w:space="0" w:color="auto"/>
        <w:left w:val="none" w:sz="0" w:space="0" w:color="auto"/>
        <w:bottom w:val="none" w:sz="0" w:space="0" w:color="auto"/>
        <w:right w:val="none" w:sz="0" w:space="0" w:color="auto"/>
      </w:divBdr>
    </w:div>
    <w:div w:id="702949800">
      <w:bodyDiv w:val="1"/>
      <w:marLeft w:val="0"/>
      <w:marRight w:val="0"/>
      <w:marTop w:val="0"/>
      <w:marBottom w:val="0"/>
      <w:divBdr>
        <w:top w:val="none" w:sz="0" w:space="0" w:color="auto"/>
        <w:left w:val="none" w:sz="0" w:space="0" w:color="auto"/>
        <w:bottom w:val="none" w:sz="0" w:space="0" w:color="auto"/>
        <w:right w:val="none" w:sz="0" w:space="0" w:color="auto"/>
      </w:divBdr>
    </w:div>
    <w:div w:id="714812009">
      <w:bodyDiv w:val="1"/>
      <w:marLeft w:val="0"/>
      <w:marRight w:val="0"/>
      <w:marTop w:val="0"/>
      <w:marBottom w:val="0"/>
      <w:divBdr>
        <w:top w:val="none" w:sz="0" w:space="0" w:color="auto"/>
        <w:left w:val="none" w:sz="0" w:space="0" w:color="auto"/>
        <w:bottom w:val="none" w:sz="0" w:space="0" w:color="auto"/>
        <w:right w:val="none" w:sz="0" w:space="0" w:color="auto"/>
      </w:divBdr>
    </w:div>
    <w:div w:id="739402904">
      <w:bodyDiv w:val="1"/>
      <w:marLeft w:val="0"/>
      <w:marRight w:val="0"/>
      <w:marTop w:val="0"/>
      <w:marBottom w:val="0"/>
      <w:divBdr>
        <w:top w:val="none" w:sz="0" w:space="0" w:color="auto"/>
        <w:left w:val="none" w:sz="0" w:space="0" w:color="auto"/>
        <w:bottom w:val="none" w:sz="0" w:space="0" w:color="auto"/>
        <w:right w:val="none" w:sz="0" w:space="0" w:color="auto"/>
      </w:divBdr>
    </w:div>
    <w:div w:id="749084169">
      <w:bodyDiv w:val="1"/>
      <w:marLeft w:val="0"/>
      <w:marRight w:val="0"/>
      <w:marTop w:val="0"/>
      <w:marBottom w:val="0"/>
      <w:divBdr>
        <w:top w:val="none" w:sz="0" w:space="0" w:color="auto"/>
        <w:left w:val="none" w:sz="0" w:space="0" w:color="auto"/>
        <w:bottom w:val="none" w:sz="0" w:space="0" w:color="auto"/>
        <w:right w:val="none" w:sz="0" w:space="0" w:color="auto"/>
      </w:divBdr>
    </w:div>
    <w:div w:id="797720557">
      <w:bodyDiv w:val="1"/>
      <w:marLeft w:val="0"/>
      <w:marRight w:val="0"/>
      <w:marTop w:val="0"/>
      <w:marBottom w:val="0"/>
      <w:divBdr>
        <w:top w:val="none" w:sz="0" w:space="0" w:color="auto"/>
        <w:left w:val="none" w:sz="0" w:space="0" w:color="auto"/>
        <w:bottom w:val="none" w:sz="0" w:space="0" w:color="auto"/>
        <w:right w:val="none" w:sz="0" w:space="0" w:color="auto"/>
      </w:divBdr>
    </w:div>
    <w:div w:id="802649639">
      <w:bodyDiv w:val="1"/>
      <w:marLeft w:val="0"/>
      <w:marRight w:val="0"/>
      <w:marTop w:val="0"/>
      <w:marBottom w:val="0"/>
      <w:divBdr>
        <w:top w:val="none" w:sz="0" w:space="0" w:color="auto"/>
        <w:left w:val="none" w:sz="0" w:space="0" w:color="auto"/>
        <w:bottom w:val="none" w:sz="0" w:space="0" w:color="auto"/>
        <w:right w:val="none" w:sz="0" w:space="0" w:color="auto"/>
      </w:divBdr>
    </w:div>
    <w:div w:id="815145274">
      <w:bodyDiv w:val="1"/>
      <w:marLeft w:val="0"/>
      <w:marRight w:val="0"/>
      <w:marTop w:val="0"/>
      <w:marBottom w:val="0"/>
      <w:divBdr>
        <w:top w:val="none" w:sz="0" w:space="0" w:color="auto"/>
        <w:left w:val="none" w:sz="0" w:space="0" w:color="auto"/>
        <w:bottom w:val="none" w:sz="0" w:space="0" w:color="auto"/>
        <w:right w:val="none" w:sz="0" w:space="0" w:color="auto"/>
      </w:divBdr>
    </w:div>
    <w:div w:id="823744843">
      <w:bodyDiv w:val="1"/>
      <w:marLeft w:val="0"/>
      <w:marRight w:val="0"/>
      <w:marTop w:val="0"/>
      <w:marBottom w:val="0"/>
      <w:divBdr>
        <w:top w:val="none" w:sz="0" w:space="0" w:color="auto"/>
        <w:left w:val="none" w:sz="0" w:space="0" w:color="auto"/>
        <w:bottom w:val="none" w:sz="0" w:space="0" w:color="auto"/>
        <w:right w:val="none" w:sz="0" w:space="0" w:color="auto"/>
      </w:divBdr>
    </w:div>
    <w:div w:id="832180868">
      <w:bodyDiv w:val="1"/>
      <w:marLeft w:val="0"/>
      <w:marRight w:val="0"/>
      <w:marTop w:val="0"/>
      <w:marBottom w:val="0"/>
      <w:divBdr>
        <w:top w:val="none" w:sz="0" w:space="0" w:color="auto"/>
        <w:left w:val="none" w:sz="0" w:space="0" w:color="auto"/>
        <w:bottom w:val="none" w:sz="0" w:space="0" w:color="auto"/>
        <w:right w:val="none" w:sz="0" w:space="0" w:color="auto"/>
      </w:divBdr>
    </w:div>
    <w:div w:id="848565269">
      <w:bodyDiv w:val="1"/>
      <w:marLeft w:val="0"/>
      <w:marRight w:val="0"/>
      <w:marTop w:val="0"/>
      <w:marBottom w:val="0"/>
      <w:divBdr>
        <w:top w:val="none" w:sz="0" w:space="0" w:color="auto"/>
        <w:left w:val="none" w:sz="0" w:space="0" w:color="auto"/>
        <w:bottom w:val="none" w:sz="0" w:space="0" w:color="auto"/>
        <w:right w:val="none" w:sz="0" w:space="0" w:color="auto"/>
      </w:divBdr>
    </w:div>
    <w:div w:id="854542288">
      <w:bodyDiv w:val="1"/>
      <w:marLeft w:val="0"/>
      <w:marRight w:val="0"/>
      <w:marTop w:val="0"/>
      <w:marBottom w:val="0"/>
      <w:divBdr>
        <w:top w:val="none" w:sz="0" w:space="0" w:color="auto"/>
        <w:left w:val="none" w:sz="0" w:space="0" w:color="auto"/>
        <w:bottom w:val="none" w:sz="0" w:space="0" w:color="auto"/>
        <w:right w:val="none" w:sz="0" w:space="0" w:color="auto"/>
      </w:divBdr>
    </w:div>
    <w:div w:id="884408918">
      <w:bodyDiv w:val="1"/>
      <w:marLeft w:val="0"/>
      <w:marRight w:val="0"/>
      <w:marTop w:val="0"/>
      <w:marBottom w:val="0"/>
      <w:divBdr>
        <w:top w:val="none" w:sz="0" w:space="0" w:color="auto"/>
        <w:left w:val="none" w:sz="0" w:space="0" w:color="auto"/>
        <w:bottom w:val="none" w:sz="0" w:space="0" w:color="auto"/>
        <w:right w:val="none" w:sz="0" w:space="0" w:color="auto"/>
      </w:divBdr>
    </w:div>
    <w:div w:id="891773829">
      <w:bodyDiv w:val="1"/>
      <w:marLeft w:val="0"/>
      <w:marRight w:val="0"/>
      <w:marTop w:val="0"/>
      <w:marBottom w:val="0"/>
      <w:divBdr>
        <w:top w:val="none" w:sz="0" w:space="0" w:color="auto"/>
        <w:left w:val="none" w:sz="0" w:space="0" w:color="auto"/>
        <w:bottom w:val="none" w:sz="0" w:space="0" w:color="auto"/>
        <w:right w:val="none" w:sz="0" w:space="0" w:color="auto"/>
      </w:divBdr>
    </w:div>
    <w:div w:id="904294378">
      <w:bodyDiv w:val="1"/>
      <w:marLeft w:val="0"/>
      <w:marRight w:val="0"/>
      <w:marTop w:val="0"/>
      <w:marBottom w:val="0"/>
      <w:divBdr>
        <w:top w:val="none" w:sz="0" w:space="0" w:color="auto"/>
        <w:left w:val="none" w:sz="0" w:space="0" w:color="auto"/>
        <w:bottom w:val="none" w:sz="0" w:space="0" w:color="auto"/>
        <w:right w:val="none" w:sz="0" w:space="0" w:color="auto"/>
      </w:divBdr>
    </w:div>
    <w:div w:id="905341429">
      <w:bodyDiv w:val="1"/>
      <w:marLeft w:val="0"/>
      <w:marRight w:val="0"/>
      <w:marTop w:val="0"/>
      <w:marBottom w:val="0"/>
      <w:divBdr>
        <w:top w:val="none" w:sz="0" w:space="0" w:color="auto"/>
        <w:left w:val="none" w:sz="0" w:space="0" w:color="auto"/>
        <w:bottom w:val="none" w:sz="0" w:space="0" w:color="auto"/>
        <w:right w:val="none" w:sz="0" w:space="0" w:color="auto"/>
      </w:divBdr>
    </w:div>
    <w:div w:id="919364244">
      <w:bodyDiv w:val="1"/>
      <w:marLeft w:val="0"/>
      <w:marRight w:val="0"/>
      <w:marTop w:val="0"/>
      <w:marBottom w:val="0"/>
      <w:divBdr>
        <w:top w:val="none" w:sz="0" w:space="0" w:color="auto"/>
        <w:left w:val="none" w:sz="0" w:space="0" w:color="auto"/>
        <w:bottom w:val="none" w:sz="0" w:space="0" w:color="auto"/>
        <w:right w:val="none" w:sz="0" w:space="0" w:color="auto"/>
      </w:divBdr>
    </w:div>
    <w:div w:id="939724199">
      <w:bodyDiv w:val="1"/>
      <w:marLeft w:val="0"/>
      <w:marRight w:val="0"/>
      <w:marTop w:val="0"/>
      <w:marBottom w:val="0"/>
      <w:divBdr>
        <w:top w:val="none" w:sz="0" w:space="0" w:color="auto"/>
        <w:left w:val="none" w:sz="0" w:space="0" w:color="auto"/>
        <w:bottom w:val="none" w:sz="0" w:space="0" w:color="auto"/>
        <w:right w:val="none" w:sz="0" w:space="0" w:color="auto"/>
      </w:divBdr>
    </w:div>
    <w:div w:id="949818658">
      <w:bodyDiv w:val="1"/>
      <w:marLeft w:val="0"/>
      <w:marRight w:val="0"/>
      <w:marTop w:val="0"/>
      <w:marBottom w:val="0"/>
      <w:divBdr>
        <w:top w:val="none" w:sz="0" w:space="0" w:color="auto"/>
        <w:left w:val="none" w:sz="0" w:space="0" w:color="auto"/>
        <w:bottom w:val="none" w:sz="0" w:space="0" w:color="auto"/>
        <w:right w:val="none" w:sz="0" w:space="0" w:color="auto"/>
      </w:divBdr>
    </w:div>
    <w:div w:id="965739013">
      <w:bodyDiv w:val="1"/>
      <w:marLeft w:val="0"/>
      <w:marRight w:val="0"/>
      <w:marTop w:val="0"/>
      <w:marBottom w:val="0"/>
      <w:divBdr>
        <w:top w:val="none" w:sz="0" w:space="0" w:color="auto"/>
        <w:left w:val="none" w:sz="0" w:space="0" w:color="auto"/>
        <w:bottom w:val="none" w:sz="0" w:space="0" w:color="auto"/>
        <w:right w:val="none" w:sz="0" w:space="0" w:color="auto"/>
      </w:divBdr>
    </w:div>
    <w:div w:id="989403374">
      <w:bodyDiv w:val="1"/>
      <w:marLeft w:val="0"/>
      <w:marRight w:val="0"/>
      <w:marTop w:val="0"/>
      <w:marBottom w:val="0"/>
      <w:divBdr>
        <w:top w:val="none" w:sz="0" w:space="0" w:color="auto"/>
        <w:left w:val="none" w:sz="0" w:space="0" w:color="auto"/>
        <w:bottom w:val="none" w:sz="0" w:space="0" w:color="auto"/>
        <w:right w:val="none" w:sz="0" w:space="0" w:color="auto"/>
      </w:divBdr>
    </w:div>
    <w:div w:id="994793867">
      <w:bodyDiv w:val="1"/>
      <w:marLeft w:val="0"/>
      <w:marRight w:val="0"/>
      <w:marTop w:val="0"/>
      <w:marBottom w:val="0"/>
      <w:divBdr>
        <w:top w:val="none" w:sz="0" w:space="0" w:color="auto"/>
        <w:left w:val="none" w:sz="0" w:space="0" w:color="auto"/>
        <w:bottom w:val="none" w:sz="0" w:space="0" w:color="auto"/>
        <w:right w:val="none" w:sz="0" w:space="0" w:color="auto"/>
      </w:divBdr>
    </w:div>
    <w:div w:id="1016467217">
      <w:bodyDiv w:val="1"/>
      <w:marLeft w:val="0"/>
      <w:marRight w:val="0"/>
      <w:marTop w:val="0"/>
      <w:marBottom w:val="0"/>
      <w:divBdr>
        <w:top w:val="none" w:sz="0" w:space="0" w:color="auto"/>
        <w:left w:val="none" w:sz="0" w:space="0" w:color="auto"/>
        <w:bottom w:val="none" w:sz="0" w:space="0" w:color="auto"/>
        <w:right w:val="none" w:sz="0" w:space="0" w:color="auto"/>
      </w:divBdr>
    </w:div>
    <w:div w:id="1025059562">
      <w:bodyDiv w:val="1"/>
      <w:marLeft w:val="0"/>
      <w:marRight w:val="0"/>
      <w:marTop w:val="0"/>
      <w:marBottom w:val="0"/>
      <w:divBdr>
        <w:top w:val="none" w:sz="0" w:space="0" w:color="auto"/>
        <w:left w:val="none" w:sz="0" w:space="0" w:color="auto"/>
        <w:bottom w:val="none" w:sz="0" w:space="0" w:color="auto"/>
        <w:right w:val="none" w:sz="0" w:space="0" w:color="auto"/>
      </w:divBdr>
    </w:div>
    <w:div w:id="1025716784">
      <w:bodyDiv w:val="1"/>
      <w:marLeft w:val="0"/>
      <w:marRight w:val="0"/>
      <w:marTop w:val="0"/>
      <w:marBottom w:val="0"/>
      <w:divBdr>
        <w:top w:val="none" w:sz="0" w:space="0" w:color="auto"/>
        <w:left w:val="none" w:sz="0" w:space="0" w:color="auto"/>
        <w:bottom w:val="none" w:sz="0" w:space="0" w:color="auto"/>
        <w:right w:val="none" w:sz="0" w:space="0" w:color="auto"/>
      </w:divBdr>
    </w:div>
    <w:div w:id="1056784812">
      <w:bodyDiv w:val="1"/>
      <w:marLeft w:val="0"/>
      <w:marRight w:val="0"/>
      <w:marTop w:val="0"/>
      <w:marBottom w:val="0"/>
      <w:divBdr>
        <w:top w:val="none" w:sz="0" w:space="0" w:color="auto"/>
        <w:left w:val="none" w:sz="0" w:space="0" w:color="auto"/>
        <w:bottom w:val="none" w:sz="0" w:space="0" w:color="auto"/>
        <w:right w:val="none" w:sz="0" w:space="0" w:color="auto"/>
      </w:divBdr>
    </w:div>
    <w:div w:id="1069614256">
      <w:bodyDiv w:val="1"/>
      <w:marLeft w:val="0"/>
      <w:marRight w:val="0"/>
      <w:marTop w:val="0"/>
      <w:marBottom w:val="0"/>
      <w:divBdr>
        <w:top w:val="none" w:sz="0" w:space="0" w:color="auto"/>
        <w:left w:val="none" w:sz="0" w:space="0" w:color="auto"/>
        <w:bottom w:val="none" w:sz="0" w:space="0" w:color="auto"/>
        <w:right w:val="none" w:sz="0" w:space="0" w:color="auto"/>
      </w:divBdr>
    </w:div>
    <w:div w:id="1086075955">
      <w:bodyDiv w:val="1"/>
      <w:marLeft w:val="0"/>
      <w:marRight w:val="0"/>
      <w:marTop w:val="0"/>
      <w:marBottom w:val="0"/>
      <w:divBdr>
        <w:top w:val="none" w:sz="0" w:space="0" w:color="auto"/>
        <w:left w:val="none" w:sz="0" w:space="0" w:color="auto"/>
        <w:bottom w:val="none" w:sz="0" w:space="0" w:color="auto"/>
        <w:right w:val="none" w:sz="0" w:space="0" w:color="auto"/>
      </w:divBdr>
    </w:div>
    <w:div w:id="1089889937">
      <w:bodyDiv w:val="1"/>
      <w:marLeft w:val="0"/>
      <w:marRight w:val="0"/>
      <w:marTop w:val="0"/>
      <w:marBottom w:val="0"/>
      <w:divBdr>
        <w:top w:val="none" w:sz="0" w:space="0" w:color="auto"/>
        <w:left w:val="none" w:sz="0" w:space="0" w:color="auto"/>
        <w:bottom w:val="none" w:sz="0" w:space="0" w:color="auto"/>
        <w:right w:val="none" w:sz="0" w:space="0" w:color="auto"/>
      </w:divBdr>
    </w:div>
    <w:div w:id="1096747369">
      <w:bodyDiv w:val="1"/>
      <w:marLeft w:val="0"/>
      <w:marRight w:val="0"/>
      <w:marTop w:val="0"/>
      <w:marBottom w:val="0"/>
      <w:divBdr>
        <w:top w:val="none" w:sz="0" w:space="0" w:color="auto"/>
        <w:left w:val="none" w:sz="0" w:space="0" w:color="auto"/>
        <w:bottom w:val="none" w:sz="0" w:space="0" w:color="auto"/>
        <w:right w:val="none" w:sz="0" w:space="0" w:color="auto"/>
      </w:divBdr>
    </w:div>
    <w:div w:id="1098214276">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14136284">
      <w:bodyDiv w:val="1"/>
      <w:marLeft w:val="0"/>
      <w:marRight w:val="0"/>
      <w:marTop w:val="0"/>
      <w:marBottom w:val="0"/>
      <w:divBdr>
        <w:top w:val="none" w:sz="0" w:space="0" w:color="auto"/>
        <w:left w:val="none" w:sz="0" w:space="0" w:color="auto"/>
        <w:bottom w:val="none" w:sz="0" w:space="0" w:color="auto"/>
        <w:right w:val="none" w:sz="0" w:space="0" w:color="auto"/>
      </w:divBdr>
    </w:div>
    <w:div w:id="1118986505">
      <w:bodyDiv w:val="1"/>
      <w:marLeft w:val="0"/>
      <w:marRight w:val="0"/>
      <w:marTop w:val="0"/>
      <w:marBottom w:val="0"/>
      <w:divBdr>
        <w:top w:val="none" w:sz="0" w:space="0" w:color="auto"/>
        <w:left w:val="none" w:sz="0" w:space="0" w:color="auto"/>
        <w:bottom w:val="none" w:sz="0" w:space="0" w:color="auto"/>
        <w:right w:val="none" w:sz="0" w:space="0" w:color="auto"/>
      </w:divBdr>
    </w:div>
    <w:div w:id="1121461910">
      <w:bodyDiv w:val="1"/>
      <w:marLeft w:val="0"/>
      <w:marRight w:val="0"/>
      <w:marTop w:val="0"/>
      <w:marBottom w:val="0"/>
      <w:divBdr>
        <w:top w:val="none" w:sz="0" w:space="0" w:color="auto"/>
        <w:left w:val="none" w:sz="0" w:space="0" w:color="auto"/>
        <w:bottom w:val="none" w:sz="0" w:space="0" w:color="auto"/>
        <w:right w:val="none" w:sz="0" w:space="0" w:color="auto"/>
      </w:divBdr>
    </w:div>
    <w:div w:id="1142817008">
      <w:bodyDiv w:val="1"/>
      <w:marLeft w:val="0"/>
      <w:marRight w:val="0"/>
      <w:marTop w:val="0"/>
      <w:marBottom w:val="0"/>
      <w:divBdr>
        <w:top w:val="none" w:sz="0" w:space="0" w:color="auto"/>
        <w:left w:val="none" w:sz="0" w:space="0" w:color="auto"/>
        <w:bottom w:val="none" w:sz="0" w:space="0" w:color="auto"/>
        <w:right w:val="none" w:sz="0" w:space="0" w:color="auto"/>
      </w:divBdr>
    </w:div>
    <w:div w:id="1150748502">
      <w:bodyDiv w:val="1"/>
      <w:marLeft w:val="0"/>
      <w:marRight w:val="0"/>
      <w:marTop w:val="0"/>
      <w:marBottom w:val="0"/>
      <w:divBdr>
        <w:top w:val="none" w:sz="0" w:space="0" w:color="auto"/>
        <w:left w:val="none" w:sz="0" w:space="0" w:color="auto"/>
        <w:bottom w:val="none" w:sz="0" w:space="0" w:color="auto"/>
        <w:right w:val="none" w:sz="0" w:space="0" w:color="auto"/>
      </w:divBdr>
    </w:div>
    <w:div w:id="1152525456">
      <w:bodyDiv w:val="1"/>
      <w:marLeft w:val="0"/>
      <w:marRight w:val="0"/>
      <w:marTop w:val="0"/>
      <w:marBottom w:val="0"/>
      <w:divBdr>
        <w:top w:val="none" w:sz="0" w:space="0" w:color="auto"/>
        <w:left w:val="none" w:sz="0" w:space="0" w:color="auto"/>
        <w:bottom w:val="none" w:sz="0" w:space="0" w:color="auto"/>
        <w:right w:val="none" w:sz="0" w:space="0" w:color="auto"/>
      </w:divBdr>
    </w:div>
    <w:div w:id="1158304634">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 w:id="1213272876">
      <w:bodyDiv w:val="1"/>
      <w:marLeft w:val="0"/>
      <w:marRight w:val="0"/>
      <w:marTop w:val="0"/>
      <w:marBottom w:val="0"/>
      <w:divBdr>
        <w:top w:val="none" w:sz="0" w:space="0" w:color="auto"/>
        <w:left w:val="none" w:sz="0" w:space="0" w:color="auto"/>
        <w:bottom w:val="none" w:sz="0" w:space="0" w:color="auto"/>
        <w:right w:val="none" w:sz="0" w:space="0" w:color="auto"/>
      </w:divBdr>
    </w:div>
    <w:div w:id="1226574003">
      <w:bodyDiv w:val="1"/>
      <w:marLeft w:val="0"/>
      <w:marRight w:val="0"/>
      <w:marTop w:val="0"/>
      <w:marBottom w:val="0"/>
      <w:divBdr>
        <w:top w:val="none" w:sz="0" w:space="0" w:color="auto"/>
        <w:left w:val="none" w:sz="0" w:space="0" w:color="auto"/>
        <w:bottom w:val="none" w:sz="0" w:space="0" w:color="auto"/>
        <w:right w:val="none" w:sz="0" w:space="0" w:color="auto"/>
      </w:divBdr>
    </w:div>
    <w:div w:id="1234390232">
      <w:bodyDiv w:val="1"/>
      <w:marLeft w:val="0"/>
      <w:marRight w:val="0"/>
      <w:marTop w:val="0"/>
      <w:marBottom w:val="0"/>
      <w:divBdr>
        <w:top w:val="none" w:sz="0" w:space="0" w:color="auto"/>
        <w:left w:val="none" w:sz="0" w:space="0" w:color="auto"/>
        <w:bottom w:val="none" w:sz="0" w:space="0" w:color="auto"/>
        <w:right w:val="none" w:sz="0" w:space="0" w:color="auto"/>
      </w:divBdr>
    </w:div>
    <w:div w:id="1235705962">
      <w:bodyDiv w:val="1"/>
      <w:marLeft w:val="0"/>
      <w:marRight w:val="0"/>
      <w:marTop w:val="0"/>
      <w:marBottom w:val="0"/>
      <w:divBdr>
        <w:top w:val="none" w:sz="0" w:space="0" w:color="auto"/>
        <w:left w:val="none" w:sz="0" w:space="0" w:color="auto"/>
        <w:bottom w:val="none" w:sz="0" w:space="0" w:color="auto"/>
        <w:right w:val="none" w:sz="0" w:space="0" w:color="auto"/>
      </w:divBdr>
    </w:div>
    <w:div w:id="1252617125">
      <w:bodyDiv w:val="1"/>
      <w:marLeft w:val="0"/>
      <w:marRight w:val="0"/>
      <w:marTop w:val="0"/>
      <w:marBottom w:val="0"/>
      <w:divBdr>
        <w:top w:val="none" w:sz="0" w:space="0" w:color="auto"/>
        <w:left w:val="none" w:sz="0" w:space="0" w:color="auto"/>
        <w:bottom w:val="none" w:sz="0" w:space="0" w:color="auto"/>
        <w:right w:val="none" w:sz="0" w:space="0" w:color="auto"/>
      </w:divBdr>
    </w:div>
    <w:div w:id="1255437493">
      <w:bodyDiv w:val="1"/>
      <w:marLeft w:val="0"/>
      <w:marRight w:val="0"/>
      <w:marTop w:val="0"/>
      <w:marBottom w:val="0"/>
      <w:divBdr>
        <w:top w:val="none" w:sz="0" w:space="0" w:color="auto"/>
        <w:left w:val="none" w:sz="0" w:space="0" w:color="auto"/>
        <w:bottom w:val="none" w:sz="0" w:space="0" w:color="auto"/>
        <w:right w:val="none" w:sz="0" w:space="0" w:color="auto"/>
      </w:divBdr>
    </w:div>
    <w:div w:id="1257982158">
      <w:bodyDiv w:val="1"/>
      <w:marLeft w:val="0"/>
      <w:marRight w:val="0"/>
      <w:marTop w:val="0"/>
      <w:marBottom w:val="0"/>
      <w:divBdr>
        <w:top w:val="none" w:sz="0" w:space="0" w:color="auto"/>
        <w:left w:val="none" w:sz="0" w:space="0" w:color="auto"/>
        <w:bottom w:val="none" w:sz="0" w:space="0" w:color="auto"/>
        <w:right w:val="none" w:sz="0" w:space="0" w:color="auto"/>
      </w:divBdr>
    </w:div>
    <w:div w:id="1269001574">
      <w:bodyDiv w:val="1"/>
      <w:marLeft w:val="0"/>
      <w:marRight w:val="0"/>
      <w:marTop w:val="0"/>
      <w:marBottom w:val="0"/>
      <w:divBdr>
        <w:top w:val="none" w:sz="0" w:space="0" w:color="auto"/>
        <w:left w:val="none" w:sz="0" w:space="0" w:color="auto"/>
        <w:bottom w:val="none" w:sz="0" w:space="0" w:color="auto"/>
        <w:right w:val="none" w:sz="0" w:space="0" w:color="auto"/>
      </w:divBdr>
    </w:div>
    <w:div w:id="1280647711">
      <w:bodyDiv w:val="1"/>
      <w:marLeft w:val="0"/>
      <w:marRight w:val="0"/>
      <w:marTop w:val="0"/>
      <w:marBottom w:val="0"/>
      <w:divBdr>
        <w:top w:val="none" w:sz="0" w:space="0" w:color="auto"/>
        <w:left w:val="none" w:sz="0" w:space="0" w:color="auto"/>
        <w:bottom w:val="none" w:sz="0" w:space="0" w:color="auto"/>
        <w:right w:val="none" w:sz="0" w:space="0" w:color="auto"/>
      </w:divBdr>
    </w:div>
    <w:div w:id="1302736776">
      <w:bodyDiv w:val="1"/>
      <w:marLeft w:val="0"/>
      <w:marRight w:val="0"/>
      <w:marTop w:val="0"/>
      <w:marBottom w:val="0"/>
      <w:divBdr>
        <w:top w:val="none" w:sz="0" w:space="0" w:color="auto"/>
        <w:left w:val="none" w:sz="0" w:space="0" w:color="auto"/>
        <w:bottom w:val="none" w:sz="0" w:space="0" w:color="auto"/>
        <w:right w:val="none" w:sz="0" w:space="0" w:color="auto"/>
      </w:divBdr>
    </w:div>
    <w:div w:id="1344556141">
      <w:bodyDiv w:val="1"/>
      <w:marLeft w:val="0"/>
      <w:marRight w:val="0"/>
      <w:marTop w:val="0"/>
      <w:marBottom w:val="0"/>
      <w:divBdr>
        <w:top w:val="none" w:sz="0" w:space="0" w:color="auto"/>
        <w:left w:val="none" w:sz="0" w:space="0" w:color="auto"/>
        <w:bottom w:val="none" w:sz="0" w:space="0" w:color="auto"/>
        <w:right w:val="none" w:sz="0" w:space="0" w:color="auto"/>
      </w:divBdr>
    </w:div>
    <w:div w:id="1369262471">
      <w:bodyDiv w:val="1"/>
      <w:marLeft w:val="0"/>
      <w:marRight w:val="0"/>
      <w:marTop w:val="0"/>
      <w:marBottom w:val="0"/>
      <w:divBdr>
        <w:top w:val="none" w:sz="0" w:space="0" w:color="auto"/>
        <w:left w:val="none" w:sz="0" w:space="0" w:color="auto"/>
        <w:bottom w:val="none" w:sz="0" w:space="0" w:color="auto"/>
        <w:right w:val="none" w:sz="0" w:space="0" w:color="auto"/>
      </w:divBdr>
    </w:div>
    <w:div w:id="1391150870">
      <w:bodyDiv w:val="1"/>
      <w:marLeft w:val="0"/>
      <w:marRight w:val="0"/>
      <w:marTop w:val="0"/>
      <w:marBottom w:val="0"/>
      <w:divBdr>
        <w:top w:val="none" w:sz="0" w:space="0" w:color="auto"/>
        <w:left w:val="none" w:sz="0" w:space="0" w:color="auto"/>
        <w:bottom w:val="none" w:sz="0" w:space="0" w:color="auto"/>
        <w:right w:val="none" w:sz="0" w:space="0" w:color="auto"/>
      </w:divBdr>
    </w:div>
    <w:div w:id="1419062640">
      <w:bodyDiv w:val="1"/>
      <w:marLeft w:val="0"/>
      <w:marRight w:val="0"/>
      <w:marTop w:val="0"/>
      <w:marBottom w:val="0"/>
      <w:divBdr>
        <w:top w:val="none" w:sz="0" w:space="0" w:color="auto"/>
        <w:left w:val="none" w:sz="0" w:space="0" w:color="auto"/>
        <w:bottom w:val="none" w:sz="0" w:space="0" w:color="auto"/>
        <w:right w:val="none" w:sz="0" w:space="0" w:color="auto"/>
      </w:divBdr>
    </w:div>
    <w:div w:id="1435907238">
      <w:bodyDiv w:val="1"/>
      <w:marLeft w:val="0"/>
      <w:marRight w:val="0"/>
      <w:marTop w:val="0"/>
      <w:marBottom w:val="0"/>
      <w:divBdr>
        <w:top w:val="none" w:sz="0" w:space="0" w:color="auto"/>
        <w:left w:val="none" w:sz="0" w:space="0" w:color="auto"/>
        <w:bottom w:val="none" w:sz="0" w:space="0" w:color="auto"/>
        <w:right w:val="none" w:sz="0" w:space="0" w:color="auto"/>
      </w:divBdr>
    </w:div>
    <w:div w:id="1440879500">
      <w:bodyDiv w:val="1"/>
      <w:marLeft w:val="0"/>
      <w:marRight w:val="0"/>
      <w:marTop w:val="0"/>
      <w:marBottom w:val="0"/>
      <w:divBdr>
        <w:top w:val="none" w:sz="0" w:space="0" w:color="auto"/>
        <w:left w:val="none" w:sz="0" w:space="0" w:color="auto"/>
        <w:bottom w:val="none" w:sz="0" w:space="0" w:color="auto"/>
        <w:right w:val="none" w:sz="0" w:space="0" w:color="auto"/>
      </w:divBdr>
    </w:div>
    <w:div w:id="1474717597">
      <w:bodyDiv w:val="1"/>
      <w:marLeft w:val="0"/>
      <w:marRight w:val="0"/>
      <w:marTop w:val="0"/>
      <w:marBottom w:val="0"/>
      <w:divBdr>
        <w:top w:val="none" w:sz="0" w:space="0" w:color="auto"/>
        <w:left w:val="none" w:sz="0" w:space="0" w:color="auto"/>
        <w:bottom w:val="none" w:sz="0" w:space="0" w:color="auto"/>
        <w:right w:val="none" w:sz="0" w:space="0" w:color="auto"/>
      </w:divBdr>
    </w:div>
    <w:div w:id="1475562530">
      <w:bodyDiv w:val="1"/>
      <w:marLeft w:val="0"/>
      <w:marRight w:val="0"/>
      <w:marTop w:val="0"/>
      <w:marBottom w:val="0"/>
      <w:divBdr>
        <w:top w:val="none" w:sz="0" w:space="0" w:color="auto"/>
        <w:left w:val="none" w:sz="0" w:space="0" w:color="auto"/>
        <w:bottom w:val="none" w:sz="0" w:space="0" w:color="auto"/>
        <w:right w:val="none" w:sz="0" w:space="0" w:color="auto"/>
      </w:divBdr>
    </w:div>
    <w:div w:id="1485197732">
      <w:bodyDiv w:val="1"/>
      <w:marLeft w:val="0"/>
      <w:marRight w:val="0"/>
      <w:marTop w:val="0"/>
      <w:marBottom w:val="0"/>
      <w:divBdr>
        <w:top w:val="none" w:sz="0" w:space="0" w:color="auto"/>
        <w:left w:val="none" w:sz="0" w:space="0" w:color="auto"/>
        <w:bottom w:val="none" w:sz="0" w:space="0" w:color="auto"/>
        <w:right w:val="none" w:sz="0" w:space="0" w:color="auto"/>
      </w:divBdr>
    </w:div>
    <w:div w:id="1508054623">
      <w:bodyDiv w:val="1"/>
      <w:marLeft w:val="0"/>
      <w:marRight w:val="0"/>
      <w:marTop w:val="0"/>
      <w:marBottom w:val="0"/>
      <w:divBdr>
        <w:top w:val="none" w:sz="0" w:space="0" w:color="auto"/>
        <w:left w:val="none" w:sz="0" w:space="0" w:color="auto"/>
        <w:bottom w:val="none" w:sz="0" w:space="0" w:color="auto"/>
        <w:right w:val="none" w:sz="0" w:space="0" w:color="auto"/>
      </w:divBdr>
    </w:div>
    <w:div w:id="1510563145">
      <w:bodyDiv w:val="1"/>
      <w:marLeft w:val="0"/>
      <w:marRight w:val="0"/>
      <w:marTop w:val="0"/>
      <w:marBottom w:val="0"/>
      <w:divBdr>
        <w:top w:val="none" w:sz="0" w:space="0" w:color="auto"/>
        <w:left w:val="none" w:sz="0" w:space="0" w:color="auto"/>
        <w:bottom w:val="none" w:sz="0" w:space="0" w:color="auto"/>
        <w:right w:val="none" w:sz="0" w:space="0" w:color="auto"/>
      </w:divBdr>
    </w:div>
    <w:div w:id="1522668068">
      <w:bodyDiv w:val="1"/>
      <w:marLeft w:val="0"/>
      <w:marRight w:val="0"/>
      <w:marTop w:val="0"/>
      <w:marBottom w:val="0"/>
      <w:divBdr>
        <w:top w:val="none" w:sz="0" w:space="0" w:color="auto"/>
        <w:left w:val="none" w:sz="0" w:space="0" w:color="auto"/>
        <w:bottom w:val="none" w:sz="0" w:space="0" w:color="auto"/>
        <w:right w:val="none" w:sz="0" w:space="0" w:color="auto"/>
      </w:divBdr>
    </w:div>
    <w:div w:id="1526862941">
      <w:bodyDiv w:val="1"/>
      <w:marLeft w:val="0"/>
      <w:marRight w:val="0"/>
      <w:marTop w:val="0"/>
      <w:marBottom w:val="0"/>
      <w:divBdr>
        <w:top w:val="none" w:sz="0" w:space="0" w:color="auto"/>
        <w:left w:val="none" w:sz="0" w:space="0" w:color="auto"/>
        <w:bottom w:val="none" w:sz="0" w:space="0" w:color="auto"/>
        <w:right w:val="none" w:sz="0" w:space="0" w:color="auto"/>
      </w:divBdr>
    </w:div>
    <w:div w:id="1530676965">
      <w:bodyDiv w:val="1"/>
      <w:marLeft w:val="0"/>
      <w:marRight w:val="0"/>
      <w:marTop w:val="0"/>
      <w:marBottom w:val="0"/>
      <w:divBdr>
        <w:top w:val="none" w:sz="0" w:space="0" w:color="auto"/>
        <w:left w:val="none" w:sz="0" w:space="0" w:color="auto"/>
        <w:bottom w:val="none" w:sz="0" w:space="0" w:color="auto"/>
        <w:right w:val="none" w:sz="0" w:space="0" w:color="auto"/>
      </w:divBdr>
    </w:div>
    <w:div w:id="1569728395">
      <w:bodyDiv w:val="1"/>
      <w:marLeft w:val="0"/>
      <w:marRight w:val="0"/>
      <w:marTop w:val="0"/>
      <w:marBottom w:val="0"/>
      <w:divBdr>
        <w:top w:val="none" w:sz="0" w:space="0" w:color="auto"/>
        <w:left w:val="none" w:sz="0" w:space="0" w:color="auto"/>
        <w:bottom w:val="none" w:sz="0" w:space="0" w:color="auto"/>
        <w:right w:val="none" w:sz="0" w:space="0" w:color="auto"/>
      </w:divBdr>
    </w:div>
    <w:div w:id="1621106181">
      <w:bodyDiv w:val="1"/>
      <w:marLeft w:val="0"/>
      <w:marRight w:val="0"/>
      <w:marTop w:val="0"/>
      <w:marBottom w:val="0"/>
      <w:divBdr>
        <w:top w:val="none" w:sz="0" w:space="0" w:color="auto"/>
        <w:left w:val="none" w:sz="0" w:space="0" w:color="auto"/>
        <w:bottom w:val="none" w:sz="0" w:space="0" w:color="auto"/>
        <w:right w:val="none" w:sz="0" w:space="0" w:color="auto"/>
      </w:divBdr>
    </w:div>
    <w:div w:id="1625115422">
      <w:bodyDiv w:val="1"/>
      <w:marLeft w:val="0"/>
      <w:marRight w:val="0"/>
      <w:marTop w:val="0"/>
      <w:marBottom w:val="0"/>
      <w:divBdr>
        <w:top w:val="none" w:sz="0" w:space="0" w:color="auto"/>
        <w:left w:val="none" w:sz="0" w:space="0" w:color="auto"/>
        <w:bottom w:val="none" w:sz="0" w:space="0" w:color="auto"/>
        <w:right w:val="none" w:sz="0" w:space="0" w:color="auto"/>
      </w:divBdr>
    </w:div>
    <w:div w:id="1630429428">
      <w:bodyDiv w:val="1"/>
      <w:marLeft w:val="0"/>
      <w:marRight w:val="0"/>
      <w:marTop w:val="0"/>
      <w:marBottom w:val="0"/>
      <w:divBdr>
        <w:top w:val="none" w:sz="0" w:space="0" w:color="auto"/>
        <w:left w:val="none" w:sz="0" w:space="0" w:color="auto"/>
        <w:bottom w:val="none" w:sz="0" w:space="0" w:color="auto"/>
        <w:right w:val="none" w:sz="0" w:space="0" w:color="auto"/>
      </w:divBdr>
    </w:div>
    <w:div w:id="1635285556">
      <w:bodyDiv w:val="1"/>
      <w:marLeft w:val="0"/>
      <w:marRight w:val="0"/>
      <w:marTop w:val="0"/>
      <w:marBottom w:val="0"/>
      <w:divBdr>
        <w:top w:val="none" w:sz="0" w:space="0" w:color="auto"/>
        <w:left w:val="none" w:sz="0" w:space="0" w:color="auto"/>
        <w:bottom w:val="none" w:sz="0" w:space="0" w:color="auto"/>
        <w:right w:val="none" w:sz="0" w:space="0" w:color="auto"/>
      </w:divBdr>
    </w:div>
    <w:div w:id="1636061412">
      <w:bodyDiv w:val="1"/>
      <w:marLeft w:val="0"/>
      <w:marRight w:val="0"/>
      <w:marTop w:val="0"/>
      <w:marBottom w:val="0"/>
      <w:divBdr>
        <w:top w:val="none" w:sz="0" w:space="0" w:color="auto"/>
        <w:left w:val="none" w:sz="0" w:space="0" w:color="auto"/>
        <w:bottom w:val="none" w:sz="0" w:space="0" w:color="auto"/>
        <w:right w:val="none" w:sz="0" w:space="0" w:color="auto"/>
      </w:divBdr>
    </w:div>
    <w:div w:id="1638342904">
      <w:bodyDiv w:val="1"/>
      <w:marLeft w:val="0"/>
      <w:marRight w:val="0"/>
      <w:marTop w:val="0"/>
      <w:marBottom w:val="0"/>
      <w:divBdr>
        <w:top w:val="none" w:sz="0" w:space="0" w:color="auto"/>
        <w:left w:val="none" w:sz="0" w:space="0" w:color="auto"/>
        <w:bottom w:val="none" w:sz="0" w:space="0" w:color="auto"/>
        <w:right w:val="none" w:sz="0" w:space="0" w:color="auto"/>
      </w:divBdr>
    </w:div>
    <w:div w:id="1643466276">
      <w:bodyDiv w:val="1"/>
      <w:marLeft w:val="0"/>
      <w:marRight w:val="0"/>
      <w:marTop w:val="0"/>
      <w:marBottom w:val="0"/>
      <w:divBdr>
        <w:top w:val="none" w:sz="0" w:space="0" w:color="auto"/>
        <w:left w:val="none" w:sz="0" w:space="0" w:color="auto"/>
        <w:bottom w:val="none" w:sz="0" w:space="0" w:color="auto"/>
        <w:right w:val="none" w:sz="0" w:space="0" w:color="auto"/>
      </w:divBdr>
    </w:div>
    <w:div w:id="1645694117">
      <w:bodyDiv w:val="1"/>
      <w:marLeft w:val="0"/>
      <w:marRight w:val="0"/>
      <w:marTop w:val="0"/>
      <w:marBottom w:val="0"/>
      <w:divBdr>
        <w:top w:val="none" w:sz="0" w:space="0" w:color="auto"/>
        <w:left w:val="none" w:sz="0" w:space="0" w:color="auto"/>
        <w:bottom w:val="none" w:sz="0" w:space="0" w:color="auto"/>
        <w:right w:val="none" w:sz="0" w:space="0" w:color="auto"/>
      </w:divBdr>
    </w:div>
    <w:div w:id="1681931447">
      <w:bodyDiv w:val="1"/>
      <w:marLeft w:val="0"/>
      <w:marRight w:val="0"/>
      <w:marTop w:val="0"/>
      <w:marBottom w:val="0"/>
      <w:divBdr>
        <w:top w:val="none" w:sz="0" w:space="0" w:color="auto"/>
        <w:left w:val="none" w:sz="0" w:space="0" w:color="auto"/>
        <w:bottom w:val="none" w:sz="0" w:space="0" w:color="auto"/>
        <w:right w:val="none" w:sz="0" w:space="0" w:color="auto"/>
      </w:divBdr>
    </w:div>
    <w:div w:id="1693146557">
      <w:bodyDiv w:val="1"/>
      <w:marLeft w:val="0"/>
      <w:marRight w:val="0"/>
      <w:marTop w:val="0"/>
      <w:marBottom w:val="0"/>
      <w:divBdr>
        <w:top w:val="none" w:sz="0" w:space="0" w:color="auto"/>
        <w:left w:val="none" w:sz="0" w:space="0" w:color="auto"/>
        <w:bottom w:val="none" w:sz="0" w:space="0" w:color="auto"/>
        <w:right w:val="none" w:sz="0" w:space="0" w:color="auto"/>
      </w:divBdr>
    </w:div>
    <w:div w:id="1701661150">
      <w:bodyDiv w:val="1"/>
      <w:marLeft w:val="0"/>
      <w:marRight w:val="0"/>
      <w:marTop w:val="0"/>
      <w:marBottom w:val="0"/>
      <w:divBdr>
        <w:top w:val="none" w:sz="0" w:space="0" w:color="auto"/>
        <w:left w:val="none" w:sz="0" w:space="0" w:color="auto"/>
        <w:bottom w:val="none" w:sz="0" w:space="0" w:color="auto"/>
        <w:right w:val="none" w:sz="0" w:space="0" w:color="auto"/>
      </w:divBdr>
    </w:div>
    <w:div w:id="1715038503">
      <w:bodyDiv w:val="1"/>
      <w:marLeft w:val="0"/>
      <w:marRight w:val="0"/>
      <w:marTop w:val="0"/>
      <w:marBottom w:val="0"/>
      <w:divBdr>
        <w:top w:val="none" w:sz="0" w:space="0" w:color="auto"/>
        <w:left w:val="none" w:sz="0" w:space="0" w:color="auto"/>
        <w:bottom w:val="none" w:sz="0" w:space="0" w:color="auto"/>
        <w:right w:val="none" w:sz="0" w:space="0" w:color="auto"/>
      </w:divBdr>
    </w:div>
    <w:div w:id="1719355998">
      <w:bodyDiv w:val="1"/>
      <w:marLeft w:val="0"/>
      <w:marRight w:val="0"/>
      <w:marTop w:val="0"/>
      <w:marBottom w:val="0"/>
      <w:divBdr>
        <w:top w:val="none" w:sz="0" w:space="0" w:color="auto"/>
        <w:left w:val="none" w:sz="0" w:space="0" w:color="auto"/>
        <w:bottom w:val="none" w:sz="0" w:space="0" w:color="auto"/>
        <w:right w:val="none" w:sz="0" w:space="0" w:color="auto"/>
      </w:divBdr>
    </w:div>
    <w:div w:id="1764763557">
      <w:bodyDiv w:val="1"/>
      <w:marLeft w:val="0"/>
      <w:marRight w:val="0"/>
      <w:marTop w:val="0"/>
      <w:marBottom w:val="0"/>
      <w:divBdr>
        <w:top w:val="none" w:sz="0" w:space="0" w:color="auto"/>
        <w:left w:val="none" w:sz="0" w:space="0" w:color="auto"/>
        <w:bottom w:val="none" w:sz="0" w:space="0" w:color="auto"/>
        <w:right w:val="none" w:sz="0" w:space="0" w:color="auto"/>
      </w:divBdr>
    </w:div>
    <w:div w:id="1775858032">
      <w:bodyDiv w:val="1"/>
      <w:marLeft w:val="0"/>
      <w:marRight w:val="0"/>
      <w:marTop w:val="0"/>
      <w:marBottom w:val="0"/>
      <w:divBdr>
        <w:top w:val="none" w:sz="0" w:space="0" w:color="auto"/>
        <w:left w:val="none" w:sz="0" w:space="0" w:color="auto"/>
        <w:bottom w:val="none" w:sz="0" w:space="0" w:color="auto"/>
        <w:right w:val="none" w:sz="0" w:space="0" w:color="auto"/>
      </w:divBdr>
    </w:div>
    <w:div w:id="1777555724">
      <w:bodyDiv w:val="1"/>
      <w:marLeft w:val="0"/>
      <w:marRight w:val="0"/>
      <w:marTop w:val="0"/>
      <w:marBottom w:val="0"/>
      <w:divBdr>
        <w:top w:val="none" w:sz="0" w:space="0" w:color="auto"/>
        <w:left w:val="none" w:sz="0" w:space="0" w:color="auto"/>
        <w:bottom w:val="none" w:sz="0" w:space="0" w:color="auto"/>
        <w:right w:val="none" w:sz="0" w:space="0" w:color="auto"/>
      </w:divBdr>
    </w:div>
    <w:div w:id="1793790976">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810131462">
      <w:bodyDiv w:val="1"/>
      <w:marLeft w:val="0"/>
      <w:marRight w:val="0"/>
      <w:marTop w:val="0"/>
      <w:marBottom w:val="0"/>
      <w:divBdr>
        <w:top w:val="none" w:sz="0" w:space="0" w:color="auto"/>
        <w:left w:val="none" w:sz="0" w:space="0" w:color="auto"/>
        <w:bottom w:val="none" w:sz="0" w:space="0" w:color="auto"/>
        <w:right w:val="none" w:sz="0" w:space="0" w:color="auto"/>
      </w:divBdr>
    </w:div>
    <w:div w:id="1816793887">
      <w:bodyDiv w:val="1"/>
      <w:marLeft w:val="0"/>
      <w:marRight w:val="0"/>
      <w:marTop w:val="0"/>
      <w:marBottom w:val="0"/>
      <w:divBdr>
        <w:top w:val="none" w:sz="0" w:space="0" w:color="auto"/>
        <w:left w:val="none" w:sz="0" w:space="0" w:color="auto"/>
        <w:bottom w:val="none" w:sz="0" w:space="0" w:color="auto"/>
        <w:right w:val="none" w:sz="0" w:space="0" w:color="auto"/>
      </w:divBdr>
    </w:div>
    <w:div w:id="1827357097">
      <w:bodyDiv w:val="1"/>
      <w:marLeft w:val="0"/>
      <w:marRight w:val="0"/>
      <w:marTop w:val="0"/>
      <w:marBottom w:val="0"/>
      <w:divBdr>
        <w:top w:val="none" w:sz="0" w:space="0" w:color="auto"/>
        <w:left w:val="none" w:sz="0" w:space="0" w:color="auto"/>
        <w:bottom w:val="none" w:sz="0" w:space="0" w:color="auto"/>
        <w:right w:val="none" w:sz="0" w:space="0" w:color="auto"/>
      </w:divBdr>
    </w:div>
    <w:div w:id="1846705878">
      <w:bodyDiv w:val="1"/>
      <w:marLeft w:val="0"/>
      <w:marRight w:val="0"/>
      <w:marTop w:val="0"/>
      <w:marBottom w:val="0"/>
      <w:divBdr>
        <w:top w:val="none" w:sz="0" w:space="0" w:color="auto"/>
        <w:left w:val="none" w:sz="0" w:space="0" w:color="auto"/>
        <w:bottom w:val="none" w:sz="0" w:space="0" w:color="auto"/>
        <w:right w:val="none" w:sz="0" w:space="0" w:color="auto"/>
      </w:divBdr>
    </w:div>
    <w:div w:id="1852328156">
      <w:bodyDiv w:val="1"/>
      <w:marLeft w:val="0"/>
      <w:marRight w:val="0"/>
      <w:marTop w:val="0"/>
      <w:marBottom w:val="0"/>
      <w:divBdr>
        <w:top w:val="none" w:sz="0" w:space="0" w:color="auto"/>
        <w:left w:val="none" w:sz="0" w:space="0" w:color="auto"/>
        <w:bottom w:val="none" w:sz="0" w:space="0" w:color="auto"/>
        <w:right w:val="none" w:sz="0" w:space="0" w:color="auto"/>
      </w:divBdr>
    </w:div>
    <w:div w:id="1856578503">
      <w:bodyDiv w:val="1"/>
      <w:marLeft w:val="0"/>
      <w:marRight w:val="0"/>
      <w:marTop w:val="0"/>
      <w:marBottom w:val="0"/>
      <w:divBdr>
        <w:top w:val="none" w:sz="0" w:space="0" w:color="auto"/>
        <w:left w:val="none" w:sz="0" w:space="0" w:color="auto"/>
        <w:bottom w:val="none" w:sz="0" w:space="0" w:color="auto"/>
        <w:right w:val="none" w:sz="0" w:space="0" w:color="auto"/>
      </w:divBdr>
    </w:div>
    <w:div w:id="1905140572">
      <w:bodyDiv w:val="1"/>
      <w:marLeft w:val="0"/>
      <w:marRight w:val="0"/>
      <w:marTop w:val="0"/>
      <w:marBottom w:val="0"/>
      <w:divBdr>
        <w:top w:val="none" w:sz="0" w:space="0" w:color="auto"/>
        <w:left w:val="none" w:sz="0" w:space="0" w:color="auto"/>
        <w:bottom w:val="none" w:sz="0" w:space="0" w:color="auto"/>
        <w:right w:val="none" w:sz="0" w:space="0" w:color="auto"/>
      </w:divBdr>
    </w:div>
    <w:div w:id="1923710739">
      <w:bodyDiv w:val="1"/>
      <w:marLeft w:val="0"/>
      <w:marRight w:val="0"/>
      <w:marTop w:val="0"/>
      <w:marBottom w:val="0"/>
      <w:divBdr>
        <w:top w:val="none" w:sz="0" w:space="0" w:color="auto"/>
        <w:left w:val="none" w:sz="0" w:space="0" w:color="auto"/>
        <w:bottom w:val="none" w:sz="0" w:space="0" w:color="auto"/>
        <w:right w:val="none" w:sz="0" w:space="0" w:color="auto"/>
      </w:divBdr>
    </w:div>
    <w:div w:id="1924797395">
      <w:bodyDiv w:val="1"/>
      <w:marLeft w:val="0"/>
      <w:marRight w:val="0"/>
      <w:marTop w:val="0"/>
      <w:marBottom w:val="0"/>
      <w:divBdr>
        <w:top w:val="none" w:sz="0" w:space="0" w:color="auto"/>
        <w:left w:val="none" w:sz="0" w:space="0" w:color="auto"/>
        <w:bottom w:val="none" w:sz="0" w:space="0" w:color="auto"/>
        <w:right w:val="none" w:sz="0" w:space="0" w:color="auto"/>
      </w:divBdr>
    </w:div>
    <w:div w:id="1939487925">
      <w:bodyDiv w:val="1"/>
      <w:marLeft w:val="0"/>
      <w:marRight w:val="0"/>
      <w:marTop w:val="0"/>
      <w:marBottom w:val="0"/>
      <w:divBdr>
        <w:top w:val="none" w:sz="0" w:space="0" w:color="auto"/>
        <w:left w:val="none" w:sz="0" w:space="0" w:color="auto"/>
        <w:bottom w:val="none" w:sz="0" w:space="0" w:color="auto"/>
        <w:right w:val="none" w:sz="0" w:space="0" w:color="auto"/>
      </w:divBdr>
    </w:div>
    <w:div w:id="1949727787">
      <w:bodyDiv w:val="1"/>
      <w:marLeft w:val="0"/>
      <w:marRight w:val="0"/>
      <w:marTop w:val="0"/>
      <w:marBottom w:val="0"/>
      <w:divBdr>
        <w:top w:val="none" w:sz="0" w:space="0" w:color="auto"/>
        <w:left w:val="none" w:sz="0" w:space="0" w:color="auto"/>
        <w:bottom w:val="none" w:sz="0" w:space="0" w:color="auto"/>
        <w:right w:val="none" w:sz="0" w:space="0" w:color="auto"/>
      </w:divBdr>
    </w:div>
    <w:div w:id="1971472567">
      <w:bodyDiv w:val="1"/>
      <w:marLeft w:val="0"/>
      <w:marRight w:val="0"/>
      <w:marTop w:val="0"/>
      <w:marBottom w:val="0"/>
      <w:divBdr>
        <w:top w:val="none" w:sz="0" w:space="0" w:color="auto"/>
        <w:left w:val="none" w:sz="0" w:space="0" w:color="auto"/>
        <w:bottom w:val="none" w:sz="0" w:space="0" w:color="auto"/>
        <w:right w:val="none" w:sz="0" w:space="0" w:color="auto"/>
      </w:divBdr>
    </w:div>
    <w:div w:id="1994529435">
      <w:bodyDiv w:val="1"/>
      <w:marLeft w:val="0"/>
      <w:marRight w:val="0"/>
      <w:marTop w:val="0"/>
      <w:marBottom w:val="0"/>
      <w:divBdr>
        <w:top w:val="none" w:sz="0" w:space="0" w:color="auto"/>
        <w:left w:val="none" w:sz="0" w:space="0" w:color="auto"/>
        <w:bottom w:val="none" w:sz="0" w:space="0" w:color="auto"/>
        <w:right w:val="none" w:sz="0" w:space="0" w:color="auto"/>
      </w:divBdr>
    </w:div>
    <w:div w:id="2003073245">
      <w:bodyDiv w:val="1"/>
      <w:marLeft w:val="0"/>
      <w:marRight w:val="0"/>
      <w:marTop w:val="0"/>
      <w:marBottom w:val="0"/>
      <w:divBdr>
        <w:top w:val="none" w:sz="0" w:space="0" w:color="auto"/>
        <w:left w:val="none" w:sz="0" w:space="0" w:color="auto"/>
        <w:bottom w:val="none" w:sz="0" w:space="0" w:color="auto"/>
        <w:right w:val="none" w:sz="0" w:space="0" w:color="auto"/>
      </w:divBdr>
    </w:div>
    <w:div w:id="2006544218">
      <w:bodyDiv w:val="1"/>
      <w:marLeft w:val="0"/>
      <w:marRight w:val="0"/>
      <w:marTop w:val="0"/>
      <w:marBottom w:val="0"/>
      <w:divBdr>
        <w:top w:val="none" w:sz="0" w:space="0" w:color="auto"/>
        <w:left w:val="none" w:sz="0" w:space="0" w:color="auto"/>
        <w:bottom w:val="none" w:sz="0" w:space="0" w:color="auto"/>
        <w:right w:val="none" w:sz="0" w:space="0" w:color="auto"/>
      </w:divBdr>
    </w:div>
    <w:div w:id="2018848949">
      <w:bodyDiv w:val="1"/>
      <w:marLeft w:val="0"/>
      <w:marRight w:val="0"/>
      <w:marTop w:val="0"/>
      <w:marBottom w:val="0"/>
      <w:divBdr>
        <w:top w:val="none" w:sz="0" w:space="0" w:color="auto"/>
        <w:left w:val="none" w:sz="0" w:space="0" w:color="auto"/>
        <w:bottom w:val="none" w:sz="0" w:space="0" w:color="auto"/>
        <w:right w:val="none" w:sz="0" w:space="0" w:color="auto"/>
      </w:divBdr>
    </w:div>
    <w:div w:id="2042591401">
      <w:bodyDiv w:val="1"/>
      <w:marLeft w:val="0"/>
      <w:marRight w:val="0"/>
      <w:marTop w:val="0"/>
      <w:marBottom w:val="0"/>
      <w:divBdr>
        <w:top w:val="none" w:sz="0" w:space="0" w:color="auto"/>
        <w:left w:val="none" w:sz="0" w:space="0" w:color="auto"/>
        <w:bottom w:val="none" w:sz="0" w:space="0" w:color="auto"/>
        <w:right w:val="none" w:sz="0" w:space="0" w:color="auto"/>
      </w:divBdr>
    </w:div>
    <w:div w:id="2043897607">
      <w:bodyDiv w:val="1"/>
      <w:marLeft w:val="0"/>
      <w:marRight w:val="0"/>
      <w:marTop w:val="0"/>
      <w:marBottom w:val="0"/>
      <w:divBdr>
        <w:top w:val="none" w:sz="0" w:space="0" w:color="auto"/>
        <w:left w:val="none" w:sz="0" w:space="0" w:color="auto"/>
        <w:bottom w:val="none" w:sz="0" w:space="0" w:color="auto"/>
        <w:right w:val="none" w:sz="0" w:space="0" w:color="auto"/>
      </w:divBdr>
    </w:div>
    <w:div w:id="2049908419">
      <w:bodyDiv w:val="1"/>
      <w:marLeft w:val="0"/>
      <w:marRight w:val="0"/>
      <w:marTop w:val="0"/>
      <w:marBottom w:val="0"/>
      <w:divBdr>
        <w:top w:val="none" w:sz="0" w:space="0" w:color="auto"/>
        <w:left w:val="none" w:sz="0" w:space="0" w:color="auto"/>
        <w:bottom w:val="none" w:sz="0" w:space="0" w:color="auto"/>
        <w:right w:val="none" w:sz="0" w:space="0" w:color="auto"/>
      </w:divBdr>
    </w:div>
    <w:div w:id="2082019040">
      <w:bodyDiv w:val="1"/>
      <w:marLeft w:val="0"/>
      <w:marRight w:val="0"/>
      <w:marTop w:val="0"/>
      <w:marBottom w:val="0"/>
      <w:divBdr>
        <w:top w:val="none" w:sz="0" w:space="0" w:color="auto"/>
        <w:left w:val="none" w:sz="0" w:space="0" w:color="auto"/>
        <w:bottom w:val="none" w:sz="0" w:space="0" w:color="auto"/>
        <w:right w:val="none" w:sz="0" w:space="0" w:color="auto"/>
      </w:divBdr>
    </w:div>
    <w:div w:id="2117674062">
      <w:bodyDiv w:val="1"/>
      <w:marLeft w:val="0"/>
      <w:marRight w:val="0"/>
      <w:marTop w:val="0"/>
      <w:marBottom w:val="0"/>
      <w:divBdr>
        <w:top w:val="none" w:sz="0" w:space="0" w:color="auto"/>
        <w:left w:val="none" w:sz="0" w:space="0" w:color="auto"/>
        <w:bottom w:val="none" w:sz="0" w:space="0" w:color="auto"/>
        <w:right w:val="none" w:sz="0" w:space="0" w:color="auto"/>
      </w:divBdr>
    </w:div>
    <w:div w:id="2135784614">
      <w:bodyDiv w:val="1"/>
      <w:marLeft w:val="0"/>
      <w:marRight w:val="0"/>
      <w:marTop w:val="0"/>
      <w:marBottom w:val="0"/>
      <w:divBdr>
        <w:top w:val="none" w:sz="0" w:space="0" w:color="auto"/>
        <w:left w:val="none" w:sz="0" w:space="0" w:color="auto"/>
        <w:bottom w:val="none" w:sz="0" w:space="0" w:color="auto"/>
        <w:right w:val="none" w:sz="0" w:space="0" w:color="auto"/>
      </w:divBdr>
    </w:div>
    <w:div w:id="21465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124</Pages>
  <Words>32437</Words>
  <Characters>184896</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Финансовое управление администрации КГО</Company>
  <LinksUpToDate>false</LinksUpToDate>
  <CharactersWithSpaces>216900</CharactersWithSpaces>
  <SharedDoc>false</SharedDoc>
  <HLinks>
    <vt:vector size="6" baseType="variant">
      <vt:variant>
        <vt:i4>5701633</vt:i4>
      </vt:variant>
      <vt:variant>
        <vt:i4>0</vt:i4>
      </vt:variant>
      <vt:variant>
        <vt:i4>0</vt:i4>
      </vt:variant>
      <vt:variant>
        <vt:i4>5</vt:i4>
      </vt:variant>
      <vt:variant>
        <vt:lpwstr/>
      </vt:variant>
      <vt:variant>
        <vt:lpwstr>Par26256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cp:keywords/>
  <dc:description/>
  <cp:lastModifiedBy>Пользователь</cp:lastModifiedBy>
  <cp:revision>9</cp:revision>
  <cp:lastPrinted>2018-06-25T09:32:00Z</cp:lastPrinted>
  <dcterms:created xsi:type="dcterms:W3CDTF">2018-06-22T06:37:00Z</dcterms:created>
  <dcterms:modified xsi:type="dcterms:W3CDTF">2018-06-25T09:33:00Z</dcterms:modified>
</cp:coreProperties>
</file>