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1"/>
        <w:ind w:left="0" w:right="0" w:firstLine="540"/>
        <w:jc w:val="center"/>
        <w:rPr/>
      </w:pPr>
      <w:r>
        <w:rPr>
          <w:rStyle w:val="Style13"/>
          <w:rFonts w:ascii="Liberation Serif" w:hAnsi="Liberation Serif"/>
          <w:sz w:val="28"/>
          <w:szCs w:val="28"/>
        </w:rPr>
        <w:drawing>
          <wp:inline distT="0" distB="127000" distL="0" distR="0">
            <wp:extent cx="416560" cy="688975"/>
            <wp:effectExtent l="0" t="0" r="0" b="0"/>
            <wp:docPr id="1" name="Рисунок 1" descr="Камышлов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Камышлов-герб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1"/>
        <w:ind w:left="0" w:right="0" w:firstLine="540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АДМИНИСТРАЦИЯ КАМЫШЛОВСКОГО ГОРОДСКОГО ОКРУГА</w:t>
      </w:r>
    </w:p>
    <w:p>
      <w:pPr>
        <w:pStyle w:val="Style21"/>
        <w:ind w:left="0" w:right="0" w:firstLine="540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 О С Т А Н О В Л Е Н И Е</w:t>
      </w:r>
    </w:p>
    <w:p>
      <w:pPr>
        <w:pStyle w:val="Style21"/>
        <w:pBdr>
          <w:top w:val="double" w:sz="12" w:space="4" w:color="000000"/>
        </w:pBdr>
        <w:rPr>
          <w:rStyle w:val="Style13"/>
          <w:rFonts w:ascii="Liberation Serif" w:hAnsi="Liberation Serif"/>
          <w:color w:val="292929"/>
          <w:sz w:val="28"/>
          <w:szCs w:val="28"/>
        </w:rPr>
      </w:pPr>
      <w:r>
        <w:rPr/>
      </w:r>
    </w:p>
    <w:p>
      <w:pPr>
        <w:pStyle w:val="Style21"/>
        <w:pBdr>
          <w:top w:val="double" w:sz="12" w:space="4" w:color="000000"/>
        </w:pBdr>
        <w:rPr/>
      </w:pPr>
      <w:r>
        <w:rPr>
          <w:rStyle w:val="Style13"/>
          <w:rFonts w:ascii="Liberation Serif" w:hAnsi="Liberation Serif"/>
          <w:b/>
          <w:bCs/>
          <w:color w:val="292929"/>
          <w:sz w:val="28"/>
          <w:szCs w:val="28"/>
        </w:rPr>
        <w:t xml:space="preserve">от </w:t>
      </w:r>
      <w:r>
        <w:rPr>
          <w:rStyle w:val="Style13"/>
          <w:rFonts w:eastAsia="Times New Roman" w:ascii="Liberation Serif" w:hAnsi="Liberation Serif"/>
          <w:b/>
          <w:bCs/>
          <w:color w:val="292929"/>
          <w:sz w:val="28"/>
          <w:szCs w:val="28"/>
          <w:lang w:eastAsia="ru-RU"/>
        </w:rPr>
        <w:t>09.04.2021</w:t>
      </w:r>
      <w:r>
        <w:rPr>
          <w:rStyle w:val="Style13"/>
          <w:rFonts w:ascii="Liberation Serif" w:hAnsi="Liberation Serif"/>
          <w:b/>
          <w:bCs/>
          <w:color w:val="292929"/>
          <w:sz w:val="28"/>
          <w:szCs w:val="28"/>
        </w:rPr>
        <w:t xml:space="preserve"> </w:t>
      </w:r>
      <w:r>
        <w:rPr>
          <w:rStyle w:val="Style13"/>
          <w:rFonts w:ascii="Liberation Serif" w:hAnsi="Liberation Serif"/>
          <w:b/>
          <w:bCs/>
          <w:color w:val="292929"/>
          <w:sz w:val="28"/>
          <w:szCs w:val="28"/>
          <w:lang w:val="en-US"/>
        </w:rPr>
        <w:t xml:space="preserve">N </w:t>
      </w:r>
      <w:r>
        <w:rPr>
          <w:rStyle w:val="Style13"/>
          <w:rFonts w:ascii="Liberation Serif" w:hAnsi="Liberation Serif"/>
          <w:b/>
          <w:bCs/>
          <w:color w:val="292929"/>
          <w:sz w:val="28"/>
          <w:szCs w:val="28"/>
          <w:lang w:val="en-US"/>
        </w:rPr>
        <w:t>242</w:t>
      </w:r>
      <w:r>
        <w:rPr>
          <w:rStyle w:val="Style13"/>
          <w:rFonts w:ascii="Liberation Serif" w:hAnsi="Liberation Serif"/>
          <w:b/>
          <w:bCs/>
          <w:sz w:val="28"/>
          <w:szCs w:val="28"/>
        </w:rPr>
        <w:tab/>
      </w:r>
      <w:r>
        <w:rPr>
          <w:rStyle w:val="Style13"/>
          <w:rFonts w:ascii="Liberation Serif" w:hAnsi="Liberation Serif"/>
          <w:sz w:val="28"/>
          <w:szCs w:val="28"/>
        </w:rPr>
        <w:tab/>
        <w:tab/>
        <w:tab/>
        <w:tab/>
        <w:tab/>
        <w:tab/>
      </w:r>
    </w:p>
    <w:p>
      <w:pPr>
        <w:pStyle w:val="Style22"/>
        <w:spacing w:before="0" w:after="0"/>
        <w:ind w:left="0" w:right="0" w:hanging="0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</w:r>
    </w:p>
    <w:p>
      <w:pPr>
        <w:pStyle w:val="Style22"/>
        <w:spacing w:before="0" w:after="0"/>
        <w:ind w:left="0" w:right="0" w:hanging="0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О проведении праздника Весны и Труда </w:t>
      </w:r>
    </w:p>
    <w:p>
      <w:pPr>
        <w:pStyle w:val="Style22"/>
        <w:spacing w:before="0" w:after="0"/>
        <w:ind w:left="0" w:right="0" w:hanging="0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в Камышловском городском округе 1 Мая 2021 года</w:t>
      </w:r>
    </w:p>
    <w:p>
      <w:pPr>
        <w:pStyle w:val="Style22"/>
        <w:spacing w:lineRule="auto"/>
        <w:ind w:left="0" w:right="0" w:firstLine="540"/>
        <w:rPr>
          <w:rFonts w:ascii="Liberation Serif" w:hAnsi="Liberation Serif"/>
          <w:i/>
          <w:i/>
          <w:szCs w:val="28"/>
        </w:rPr>
      </w:pPr>
      <w:r>
        <w:rPr>
          <w:rFonts w:ascii="Liberation Serif" w:hAnsi="Liberation Serif"/>
          <w:i/>
          <w:szCs w:val="28"/>
        </w:rPr>
      </w:r>
    </w:p>
    <w:p>
      <w:pPr>
        <w:pStyle w:val="Style22"/>
        <w:spacing w:lineRule="auto"/>
        <w:ind w:left="0" w:right="0" w:firstLine="540"/>
        <w:rPr>
          <w:rFonts w:ascii="Liberation Serif" w:hAnsi="Liberation Serif"/>
          <w:i/>
          <w:i/>
          <w:szCs w:val="28"/>
        </w:rPr>
      </w:pPr>
      <w:r>
        <w:rPr>
          <w:rFonts w:ascii="Liberation Serif" w:hAnsi="Liberation Serif"/>
          <w:i/>
          <w:szCs w:val="28"/>
        </w:rPr>
      </w:r>
    </w:p>
    <w:p>
      <w:pPr>
        <w:pStyle w:val="42"/>
        <w:shd w:fill="FFFFFF" w:val="clear"/>
        <w:spacing w:before="0" w:after="0"/>
        <w:ind w:left="0" w:right="0" w:firstLine="540"/>
        <w:jc w:val="both"/>
        <w:rPr/>
      </w:pPr>
      <w:r>
        <w:rPr>
          <w:rStyle w:val="Style13"/>
          <w:rFonts w:ascii="Liberation Serif" w:hAnsi="Liberation Serif"/>
          <w:b w:val="false"/>
          <w:sz w:val="28"/>
          <w:szCs w:val="28"/>
        </w:rPr>
        <w:t xml:space="preserve"> </w:t>
      </w:r>
      <w:r>
        <w:rPr>
          <w:rStyle w:val="Style13"/>
          <w:rFonts w:ascii="Liberation Serif" w:hAnsi="Liberation Serif"/>
          <w:b w:val="false"/>
          <w:sz w:val="28"/>
          <w:szCs w:val="28"/>
        </w:rPr>
        <w:t>В целях подготовки и проведения в Камышловском городском округе мероприятий, посвященных</w:t>
      </w:r>
      <w:r>
        <w:rPr>
          <w:rStyle w:val="Style13"/>
          <w:rFonts w:ascii="Liberation Serif" w:hAnsi="Liberation Serif"/>
        </w:rPr>
        <w:t xml:space="preserve"> </w:t>
      </w:r>
      <w:r>
        <w:rPr>
          <w:rStyle w:val="Style13"/>
          <w:rFonts w:ascii="Liberation Serif" w:hAnsi="Liberation Serif"/>
          <w:b w:val="false"/>
          <w:sz w:val="28"/>
          <w:szCs w:val="28"/>
        </w:rPr>
        <w:t>празднику Весны и Труда, администрация Камышловского городского округа</w:t>
      </w:r>
    </w:p>
    <w:p>
      <w:pPr>
        <w:pStyle w:val="Style21"/>
        <w:spacing w:lineRule="auto"/>
        <w:ind w:left="0" w:right="0" w:firstLine="54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ПОСТАНОВЛЯЕТ:</w:t>
      </w:r>
    </w:p>
    <w:p>
      <w:pPr>
        <w:pStyle w:val="Style21"/>
        <w:spacing w:lineRule="auto"/>
        <w:ind w:left="0" w:right="0" w:firstLine="540"/>
        <w:jc w:val="both"/>
        <w:rPr/>
      </w:pPr>
      <w:r>
        <w:rPr>
          <w:rFonts w:ascii="Liberation Serif" w:hAnsi="Liberation Serif"/>
          <w:b w:val="false"/>
          <w:bCs w:val="false"/>
          <w:sz w:val="28"/>
          <w:szCs w:val="28"/>
        </w:rPr>
        <w:t xml:space="preserve">1. </w:t>
      </w:r>
      <w:r>
        <w:rPr>
          <w:rFonts w:ascii="Liberation Serif" w:hAnsi="Liberation Serif"/>
          <w:sz w:val="28"/>
          <w:szCs w:val="28"/>
        </w:rPr>
        <w:t>Провести мероприятия, посвященные празднику Весны и Труда, на территории Камышловского городского округа 1 мая 2021 года (далее–Мероприятия).</w:t>
      </w:r>
    </w:p>
    <w:p>
      <w:pPr>
        <w:pStyle w:val="Style21"/>
        <w:spacing w:lineRule="auto"/>
        <w:ind w:left="0" w:right="0" w:firstLine="540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2. </w:t>
      </w:r>
      <w:r>
        <w:rPr>
          <w:rFonts w:ascii="Liberation Serif" w:hAnsi="Liberation Serif"/>
          <w:sz w:val="28"/>
          <w:szCs w:val="28"/>
        </w:rPr>
        <w:t>Утвердить:</w:t>
      </w:r>
    </w:p>
    <w:p>
      <w:pPr>
        <w:pStyle w:val="Style21"/>
        <w:spacing w:lineRule="auto"/>
        <w:ind w:left="0" w:right="0" w:firstLine="54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1) </w:t>
      </w:r>
      <w:r>
        <w:rPr>
          <w:rStyle w:val="Style13"/>
          <w:rFonts w:ascii="Liberation Serif" w:hAnsi="Liberation Serif"/>
          <w:sz w:val="28"/>
          <w:szCs w:val="28"/>
        </w:rPr>
        <w:t xml:space="preserve">состав организационного комитета по подготовке и проведению мероприятий, посвященных празднику Весны и Труда на территории Камышловского городского округа (далее - Оргкомитет) (Приложение </w:t>
      </w:r>
      <w:r>
        <w:rPr>
          <w:rStyle w:val="Style13"/>
          <w:rFonts w:ascii="Liberation Serif" w:hAnsi="Liberation Serif"/>
          <w:color w:val="292929"/>
          <w:sz w:val="28"/>
          <w:szCs w:val="28"/>
          <w:lang w:val="en-US"/>
        </w:rPr>
        <w:t>N</w:t>
      </w:r>
      <w:r>
        <w:rPr>
          <w:rStyle w:val="Style13"/>
          <w:rFonts w:ascii="Liberation Serif" w:hAnsi="Liberation Serif"/>
          <w:sz w:val="28"/>
          <w:szCs w:val="28"/>
        </w:rPr>
        <w:t>1);</w:t>
      </w:r>
    </w:p>
    <w:p>
      <w:pPr>
        <w:pStyle w:val="Style21"/>
        <w:spacing w:lineRule="auto"/>
        <w:ind w:left="0" w:right="0" w:firstLine="54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2) </w:t>
      </w:r>
      <w:r>
        <w:rPr>
          <w:rStyle w:val="Style13"/>
          <w:rFonts w:ascii="Liberation Serif" w:hAnsi="Liberation Serif"/>
          <w:sz w:val="28"/>
          <w:szCs w:val="28"/>
        </w:rPr>
        <w:t xml:space="preserve">план мероприятий, посвященных празднику Весны и Труда на территории Камышловского городского округа (далее - План) (Приложение </w:t>
      </w:r>
      <w:r>
        <w:rPr>
          <w:rStyle w:val="Style13"/>
          <w:rFonts w:ascii="Liberation Serif" w:hAnsi="Liberation Serif"/>
          <w:color w:val="292929"/>
          <w:sz w:val="28"/>
          <w:szCs w:val="28"/>
          <w:lang w:val="en-US"/>
        </w:rPr>
        <w:t>N</w:t>
      </w:r>
      <w:r>
        <w:rPr>
          <w:rStyle w:val="Style13"/>
          <w:rFonts w:ascii="Liberation Serif" w:hAnsi="Liberation Serif"/>
          <w:sz w:val="28"/>
          <w:szCs w:val="28"/>
        </w:rPr>
        <w:t>2);</w:t>
      </w:r>
    </w:p>
    <w:p>
      <w:pPr>
        <w:pStyle w:val="Style21"/>
        <w:spacing w:lineRule="auto"/>
        <w:ind w:left="0" w:right="0" w:firstLine="54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3) </w:t>
      </w:r>
      <w:r>
        <w:rPr>
          <w:rStyle w:val="Style13"/>
          <w:rFonts w:ascii="Liberation Serif" w:hAnsi="Liberation Serif"/>
          <w:sz w:val="28"/>
          <w:szCs w:val="28"/>
        </w:rPr>
        <w:t xml:space="preserve">положение о проведении эстафеты на приз газеты «Камышловские известия» (Приложение </w:t>
      </w:r>
      <w:r>
        <w:rPr>
          <w:rStyle w:val="Style13"/>
          <w:rFonts w:ascii="Liberation Serif" w:hAnsi="Liberation Serif"/>
          <w:color w:val="292929"/>
          <w:sz w:val="28"/>
          <w:szCs w:val="28"/>
          <w:lang w:val="en-US"/>
        </w:rPr>
        <w:t>N</w:t>
      </w:r>
      <w:r>
        <w:rPr>
          <w:rStyle w:val="Style13"/>
          <w:rFonts w:ascii="Liberation Serif" w:hAnsi="Liberation Serif"/>
          <w:sz w:val="28"/>
          <w:szCs w:val="28"/>
        </w:rPr>
        <w:t>3).</w:t>
      </w:r>
    </w:p>
    <w:p>
      <w:pPr>
        <w:pStyle w:val="Style21"/>
        <w:spacing w:lineRule="auto"/>
        <w:ind w:left="0" w:right="0" w:firstLine="54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3. </w:t>
      </w:r>
      <w:r>
        <w:rPr>
          <w:rFonts w:ascii="Liberation Serif" w:hAnsi="Liberation Serif"/>
          <w:sz w:val="28"/>
          <w:szCs w:val="28"/>
        </w:rPr>
        <w:t>Комитету по образованию, культуре, спорту и делам молодежи администрации Камышловского городского округа (Кузнецовой О.М.):</w:t>
      </w:r>
    </w:p>
    <w:p>
      <w:pPr>
        <w:pStyle w:val="Style21"/>
        <w:spacing w:lineRule="auto"/>
        <w:ind w:left="0" w:right="0" w:firstLine="540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1) </w:t>
      </w:r>
      <w:r>
        <w:rPr>
          <w:rFonts w:ascii="Liberation Serif" w:hAnsi="Liberation Serif"/>
          <w:sz w:val="28"/>
          <w:szCs w:val="28"/>
        </w:rPr>
        <w:t>выступить в качестве организатора мероприятий и осуществить их подготовку;</w:t>
      </w:r>
    </w:p>
    <w:p>
      <w:pPr>
        <w:pStyle w:val="Style21"/>
        <w:spacing w:lineRule="auto"/>
        <w:ind w:left="0" w:right="0" w:firstLine="540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2) </w:t>
      </w:r>
      <w:r>
        <w:rPr>
          <w:rFonts w:ascii="Liberation Serif" w:hAnsi="Liberation Serif"/>
          <w:sz w:val="28"/>
          <w:szCs w:val="28"/>
        </w:rPr>
        <w:t>разработать перечень дополнительных подготовительных мероприятий для успешной реализации Плана и утвердить его на заседании оргкомитета до 15 апреля 2021 года;</w:t>
      </w:r>
    </w:p>
    <w:p>
      <w:pPr>
        <w:pStyle w:val="Style21"/>
        <w:spacing w:lineRule="auto"/>
        <w:ind w:left="0" w:right="0" w:firstLine="540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3) </w:t>
      </w:r>
      <w:r>
        <w:rPr>
          <w:rFonts w:ascii="Liberation Serif" w:hAnsi="Liberation Serif"/>
          <w:sz w:val="28"/>
          <w:szCs w:val="28"/>
        </w:rPr>
        <w:t>поручить Автономному муниципальному учреждению культуры Камышловского городского округа "Центр культуры и досуга» обеспечить проведение концертной программы «Наш труд тебе, любимый город!»;</w:t>
      </w:r>
    </w:p>
    <w:p>
      <w:pPr>
        <w:pStyle w:val="Style21"/>
        <w:spacing w:lineRule="auto"/>
        <w:ind w:left="0" w:right="0" w:firstLine="540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4) </w:t>
      </w:r>
      <w:r>
        <w:rPr>
          <w:rFonts w:ascii="Liberation Serif" w:hAnsi="Liberation Serif"/>
          <w:sz w:val="28"/>
          <w:szCs w:val="28"/>
        </w:rPr>
        <w:t>поручить Муниципальному автономному образовательному учреждению дополнительного образования детей «Детско-юношеская спортивная школа» обеспечить проведение традиционной легкоатлетической эстафеты на приз газеты «Камышловские известия»;</w:t>
      </w:r>
    </w:p>
    <w:p>
      <w:pPr>
        <w:sectPr>
          <w:headerReference w:type="default" r:id="rId3"/>
          <w:type w:val="nextPage"/>
          <w:pgSz w:w="11906" w:h="16838"/>
          <w:pgMar w:left="1701" w:right="567" w:header="1134" w:top="1559" w:footer="0" w:bottom="1134" w:gutter="0"/>
          <w:pgNumType w:fmt="decimal"/>
          <w:formProt w:val="false"/>
          <w:titlePg/>
          <w:textDirection w:val="lrTb"/>
          <w:docGrid w:type="default" w:linePitch="600" w:charSpace="36864"/>
        </w:sectPr>
        <w:pStyle w:val="Style21"/>
        <w:spacing w:lineRule="auto"/>
        <w:ind w:left="0" w:right="0" w:firstLine="540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5) </w:t>
      </w:r>
      <w:r>
        <w:rPr>
          <w:rFonts w:ascii="Liberation Serif" w:hAnsi="Liberation Serif"/>
          <w:sz w:val="28"/>
          <w:szCs w:val="28"/>
        </w:rPr>
        <w:t>организовать круглосуточную охрану памятников, обелисков. мемориалов, воинских захоронений с привлечением добровольных народных дружин и казачества.</w:t>
      </w:r>
    </w:p>
    <w:p>
      <w:pPr>
        <w:pStyle w:val="Style21"/>
        <w:widowControl w:val="false"/>
        <w:suppressAutoHyphens w:val="true"/>
        <w:spacing w:lineRule="auto" w:before="0" w:after="0"/>
        <w:ind w:left="0" w:right="0" w:firstLine="737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4. </w:t>
      </w:r>
      <w:r>
        <w:rPr>
          <w:rFonts w:ascii="Liberation Serif" w:hAnsi="Liberation Serif"/>
          <w:sz w:val="28"/>
          <w:szCs w:val="28"/>
        </w:rPr>
        <w:t>Отделу экономики администрации Камышловского городского округа (Акимовой Н.В.) организовать праздничную торговлю во время проведения праздничных мероприятий с 10.00 часов до 16.00 часов 1 мая 2021 года на улице Карла Маркса.</w:t>
      </w:r>
    </w:p>
    <w:p>
      <w:pPr>
        <w:pStyle w:val="Style21"/>
        <w:widowControl w:val="false"/>
        <w:suppressAutoHyphens w:val="true"/>
        <w:spacing w:lineRule="auto" w:before="0" w:after="0"/>
        <w:ind w:left="0" w:right="0" w:firstLine="737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5. </w:t>
      </w:r>
      <w:r>
        <w:rPr>
          <w:rFonts w:ascii="Liberation Serif" w:hAnsi="Liberation Serif"/>
          <w:sz w:val="28"/>
          <w:szCs w:val="28"/>
        </w:rPr>
        <w:t>Рекомендовать:</w:t>
      </w:r>
    </w:p>
    <w:p>
      <w:pPr>
        <w:pStyle w:val="Style21"/>
        <w:widowControl w:val="false"/>
        <w:suppressAutoHyphens w:val="true"/>
        <w:spacing w:lineRule="auto" w:before="0" w:after="0"/>
        <w:ind w:left="0" w:right="0" w:firstLine="737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1) </w:t>
      </w:r>
      <w:r>
        <w:rPr>
          <w:rStyle w:val="Style13"/>
          <w:rFonts w:ascii="Liberation Serif" w:hAnsi="Liberation Serif"/>
          <w:sz w:val="28"/>
        </w:rPr>
        <w:t xml:space="preserve">Межмуниципальному отделу </w:t>
      </w:r>
      <w:r>
        <w:rPr>
          <w:rStyle w:val="Style13"/>
          <w:rFonts w:ascii="Liberation Serif" w:hAnsi="Liberation Serif"/>
          <w:sz w:val="28"/>
          <w:szCs w:val="28"/>
        </w:rPr>
        <w:t>Министерства внутренних дел Российской Федерации «Камышловский»  (Кириллову А.А.):</w:t>
      </w:r>
    </w:p>
    <w:p>
      <w:pPr>
        <w:pStyle w:val="Style21"/>
        <w:widowControl/>
        <w:tabs>
          <w:tab w:val="clear" w:pos="708"/>
          <w:tab w:val="left" w:pos="360" w:leader="none"/>
        </w:tabs>
        <w:ind w:left="0" w:righ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обеспечить охрану общественного порядка с 9.00 часов до 16.00 часов 1 мая 2021 года в местах проведения мероприятий, посвященных празднику Весны и Труда на территории Камышловского городского округа;</w:t>
      </w:r>
    </w:p>
    <w:p>
      <w:pPr>
        <w:pStyle w:val="Style21"/>
        <w:widowControl/>
        <w:tabs>
          <w:tab w:val="clear" w:pos="708"/>
          <w:tab w:val="left" w:pos="360" w:leader="none"/>
        </w:tabs>
        <w:ind w:left="708" w:right="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перекрыть движение частного автотранспорта 1 мая 2021 года:</w:t>
      </w:r>
    </w:p>
    <w:p>
      <w:pPr>
        <w:pStyle w:val="Style21"/>
        <w:widowControl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Карла Маркса с 09:00 часов до 16:00 часов от пересечения с улицей Урицкого до пересечения с улицей Ленина;</w:t>
      </w:r>
    </w:p>
    <w:p>
      <w:pPr>
        <w:pStyle w:val="Style21"/>
        <w:widowControl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Ленина от пересечения с улицей Комсомольская до пересечения с улицей Энгельса с 09:00 часов до 16:00 часов;</w:t>
      </w:r>
    </w:p>
    <w:p>
      <w:pPr>
        <w:pStyle w:val="Style21"/>
        <w:widowControl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по улице Маяковского от пересечения с улицей Карла Маркса до пересечения с улицей Свердлова с 09:00 часов до 16:00 часов; </w:t>
      </w:r>
    </w:p>
    <w:p>
      <w:pPr>
        <w:pStyle w:val="Style21"/>
        <w:widowControl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Карла Маркса с 11:00 часов до 15:00 часов от пересечения с улицей Розы Люксембург до пересечения с улицей Урицкого;</w:t>
      </w:r>
    </w:p>
    <w:p>
      <w:pPr>
        <w:pStyle w:val="Style21"/>
        <w:widowControl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Свердлова от пересечения с улицей Маяковского до пересечения с улицей Розы Люксембург с 11:00 часов до 15:00 часов;</w:t>
      </w:r>
    </w:p>
    <w:p>
      <w:pPr>
        <w:pStyle w:val="Style21"/>
        <w:widowControl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Розы Люксембург от пересечения с улицей Свердлова до пересечения с улицей Карла Маркса с 11:00 часов до 15:00 часов;</w:t>
      </w:r>
    </w:p>
    <w:p>
      <w:pPr>
        <w:pStyle w:val="Style21"/>
        <w:widowControl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Урицкого от пересечения с улицей Свердлова до пересечения с улицей Карла Маркса с 11:00 часов до 15:00 часов.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2) руководителям предприятий, учреждений и индивидуальным предпринимателям организовать участие коллективов в мероприятиях, посвященных Празднику Весны и Труда 1 мая 2021 года. </w:t>
      </w:r>
    </w:p>
    <w:p>
      <w:pPr>
        <w:pStyle w:val="21"/>
        <w:tabs>
          <w:tab w:val="clear" w:pos="708"/>
          <w:tab w:val="left" w:pos="0" w:leader="none"/>
          <w:tab w:val="left" w:pos="360" w:leader="none"/>
        </w:tabs>
        <w:spacing w:lineRule="auto" w:line="240" w:before="0" w:after="0"/>
        <w:ind w:left="0" w:right="0" w:firstLine="708"/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/>
          <w:szCs w:val="28"/>
        </w:rPr>
        <w:t>3) Государственному бюджетному учреждению здравоохранения Свердловской области «Камышловская центральная районная больница» (Закачуриной И.В.) обеспечить:</w:t>
      </w:r>
    </w:p>
    <w:p>
      <w:pPr>
        <w:pStyle w:val="21"/>
        <w:tabs>
          <w:tab w:val="clear" w:pos="708"/>
          <w:tab w:val="left" w:pos="0" w:leader="none"/>
          <w:tab w:val="left" w:pos="360" w:leader="none"/>
        </w:tabs>
        <w:spacing w:lineRule="auto" w:line="240" w:before="0" w:after="0"/>
        <w:ind w:left="0" w:right="0" w:firstLine="708"/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/>
          <w:szCs w:val="28"/>
        </w:rPr>
        <w:t xml:space="preserve">дежурство бригад скорой медицинской помощи, врачебно-сестринских бригад в местах проведения эстафеты на приз газеты «Камышловские известия»; </w:t>
      </w:r>
    </w:p>
    <w:p>
      <w:pPr>
        <w:pStyle w:val="21"/>
        <w:tabs>
          <w:tab w:val="clear" w:pos="708"/>
          <w:tab w:val="left" w:pos="0" w:leader="none"/>
          <w:tab w:val="left" w:pos="360" w:leader="none"/>
        </w:tabs>
        <w:spacing w:lineRule="auto" w:line="240" w:before="0" w:after="0"/>
        <w:ind w:left="0" w:right="0" w:firstLine="708"/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/>
          <w:szCs w:val="28"/>
        </w:rPr>
        <w:t>первоочередное обслуживание бригадами скорой медицинской помощи вызовов, поступающих с мест проведения мероприятий.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4) руководителям </w:t>
      </w:r>
      <w:r>
        <w:rPr>
          <w:rStyle w:val="Style13"/>
          <w:rFonts w:ascii="Liberation Serif" w:hAnsi="Liberation Serif"/>
          <w:color w:val="000000"/>
          <w:sz w:val="28"/>
          <w:szCs w:val="28"/>
        </w:rPr>
        <w:t>структурных подразделений</w:t>
      </w:r>
      <w:r>
        <w:rPr>
          <w:rStyle w:val="Style13"/>
          <w:rFonts w:ascii="Liberation Serif" w:hAnsi="Liberation Serif"/>
          <w:sz w:val="28"/>
          <w:szCs w:val="28"/>
        </w:rPr>
        <w:t>, отраслевых (функциональных) органов администрации Камышловского городского округа обеспечить: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выполнение решений Оргкомитета и Комитета по образованию, культуре, спорту и делам молодежи администрации Камышловского городского округа в сроки, установленные Оргкомитетом;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>организацию и проведение подготовительных мероприятий, утвержденных оргкомитетом</w:t>
      </w:r>
      <w:r>
        <w:rPr/>
        <w:t xml:space="preserve"> </w:t>
      </w:r>
      <w:r>
        <w:rPr>
          <w:rStyle w:val="Style13"/>
          <w:rFonts w:ascii="Liberation Serif" w:hAnsi="Liberation Serif"/>
          <w:sz w:val="28"/>
          <w:szCs w:val="28"/>
        </w:rPr>
        <w:t>в сроки установленные оргкомитетом.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6. Отделу жилищно-коммунального и городского хозяйства администрации Камышловского городского округа (Семенова Л.А.):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1) осуществлять контроль за содержанием территорий в местах проведения мероприятий 1 мая 2021 года;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2) решить вопрос об изменении маршрутов движения общественного транспорта во время проведения массовых мероприятий по улице Ленина 1 мая 2021 года до 20 апреля 2021 года;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7. Муниципальному казенному учреждению «Центр обеспечения деятельности администрации Камышловского городского округа» (Фадеев Д.Ю.) организовать установку сцены на городской площади до 7.00 часов 1 мая 2021 года и убрать после окончания мероприятий согласно схеме расположения участников мероприятий, утвержденной протоколом организационного комитета.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8. Муниципальному казенному учреждению «Центр городского обслуживания» (Трубин Д.В.):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1) обеспечить уборку городской площади и улиц К. Маркса (четная и нечетная стороны) до 7 часов 1 мая 2021 года;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2) обеспечить установку и уборку мусорных контейнеров в местах проведения мероприятий с 8.00 часов до 18.00 часов 1 мая 2021 года;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3) провести разметку площади и улиц города для проведения эстафеты согласно утвержденной схемы до 3</w:t>
      </w:r>
      <w:r>
        <w:rPr>
          <w:rFonts w:ascii="Liberation Serif" w:hAnsi="Liberation Serif"/>
          <w:sz w:val="28"/>
          <w:szCs w:val="28"/>
        </w:rPr>
        <w:t>0</w:t>
      </w:r>
      <w:r>
        <w:rPr>
          <w:rFonts w:ascii="Liberation Serif" w:hAnsi="Liberation Serif"/>
          <w:sz w:val="28"/>
          <w:szCs w:val="28"/>
        </w:rPr>
        <w:t xml:space="preserve"> апреля 2021 года.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9. Муниципальному казенному учреждению «Центр обеспечения деятельности городской системы образования» (Сажаева Н.Н.) назначить ответственным за проведение организационных мероприятий  по выполнению требований электробезопасности используемых электроприборов на время проведения праздничных мероприятий 1 мая 2021 года Ахмадуллина Марса Мансуровича, главного специалиста отдела технического обеспечения Муниципального казенного учреждения «Центр обеспечения деятельности городской системы образования». 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>10. Организационному отделу администрации Камышловского городского округа (Сенцовой Е.В.) опубликовать План в газете "Камышловские известия", Приложения №2, №3 настоящего постановления разместить на официальном сайте Камышловского городского округа до 20 апреля 2021 года.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11. Установить, что проведение мероприятий осуществляется с учетом действующих ограничительных мер, установленных Указом Губернатора Свердловской области от 18 марта 2020 года N 100-УГ «О введении на территории Свердловской области режима повышенной готовности и принятии дополнительных мер по защите населения от новой коронавирусной инфекции (2019-nCoV)», постановлением администрации Камышловского городского округа от 16.03.2020 года № 173 «О проведении мероприятий, направленных на предупреждение и ограничение распространения на территории Камышловского городского округа новой коронавирусной инфекции»  (с изменениями и дополнениями).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12. Контроль за выполнением настоящего постановления возложить на заместителя главы администрации Камышловского городского округа Соболеву А.А.</w:t>
      </w:r>
    </w:p>
    <w:p>
      <w:pPr>
        <w:pStyle w:val="Style21"/>
        <w:tabs>
          <w:tab w:val="clear" w:pos="708"/>
          <w:tab w:val="left" w:pos="0" w:leader="none"/>
          <w:tab w:val="left" w:pos="360" w:leader="none"/>
        </w:tabs>
        <w:ind w:left="0" w:right="0" w:firstLine="708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Сроки контроля – в соответствии с постановлением.</w:t>
      </w:r>
    </w:p>
    <w:p>
      <w:pPr>
        <w:pStyle w:val="Style21"/>
        <w:tabs>
          <w:tab w:val="clear" w:pos="708"/>
          <w:tab w:val="left" w:pos="0" w:leader="none"/>
        </w:tabs>
        <w:ind w:left="0" w:right="0" w:firstLine="708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ind w:left="0" w:right="0" w:firstLine="708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Глава </w:t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Камышловского городского округа                                               А.В. Половников </w:t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85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6"/>
        <w:gridCol w:w="4927"/>
      </w:tblGrid>
      <w:tr>
        <w:trPr/>
        <w:tc>
          <w:tcPr>
            <w:tcW w:w="4926" w:type="dxa"/>
            <w:tcBorders/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4927" w:type="dxa"/>
            <w:tcBorders/>
            <w:shd w:fill="auto" w:val="clear"/>
          </w:tcPr>
          <w:p>
            <w:pPr>
              <w:pStyle w:val="Style21"/>
              <w:rPr/>
            </w:pP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Приложение </w:t>
            </w:r>
            <w:r>
              <w:rPr>
                <w:rStyle w:val="Style13"/>
                <w:rFonts w:ascii="Liberation Serif" w:hAnsi="Liberation Serif"/>
                <w:sz w:val="28"/>
                <w:szCs w:val="28"/>
                <w:lang w:val="en-US"/>
              </w:rPr>
              <w:t>N</w:t>
            </w: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>1</w:t>
            </w:r>
          </w:p>
          <w:p>
            <w:pPr>
              <w:pStyle w:val="Style21"/>
              <w:rPr>
                <w:rFonts w:ascii="Liberation Serif" w:hAnsi="Liberation Serif"/>
                <w:b/>
                <w:b/>
                <w:sz w:val="28"/>
                <w:szCs w:val="28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>УТВЕРЖДЕН</w:t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постановлением администрации Камышловского городского округа</w:t>
            </w:r>
          </w:p>
          <w:p>
            <w:pPr>
              <w:pStyle w:val="Style21"/>
              <w:rPr/>
            </w:pP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от </w:t>
            </w:r>
            <w:r>
              <w:rPr>
                <w:rStyle w:val="Style13"/>
                <w:rFonts w:eastAsia="Times New Roman" w:ascii="Liberation Serif" w:hAnsi="Liberation Serif"/>
                <w:sz w:val="28"/>
                <w:szCs w:val="28"/>
                <w:lang w:eastAsia="ru-RU"/>
              </w:rPr>
              <w:t>09.04.2021</w:t>
            </w: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  </w:t>
            </w:r>
            <w:r>
              <w:rPr>
                <w:rStyle w:val="Style13"/>
                <w:rFonts w:ascii="Liberation Serif" w:hAnsi="Liberation Serif"/>
                <w:sz w:val="28"/>
                <w:szCs w:val="28"/>
                <w:lang w:val="en-US"/>
              </w:rPr>
              <w:t xml:space="preserve">N </w:t>
            </w:r>
            <w:r>
              <w:rPr>
                <w:rStyle w:val="Style13"/>
                <w:rFonts w:ascii="Liberation Serif" w:hAnsi="Liberation Serif"/>
                <w:sz w:val="28"/>
                <w:szCs w:val="28"/>
                <w:lang w:val="en-US"/>
              </w:rPr>
              <w:t>242</w:t>
            </w:r>
          </w:p>
        </w:tc>
      </w:tr>
    </w:tbl>
    <w:p>
      <w:pPr>
        <w:pStyle w:val="Style21"/>
        <w:ind w:left="0" w:right="0" w:firstLine="504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СОСТАВ</w:t>
      </w:r>
    </w:p>
    <w:p>
      <w:pPr>
        <w:pStyle w:val="Style21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 </w:t>
      </w:r>
      <w:r>
        <w:rPr>
          <w:rFonts w:ascii="Liberation Serif" w:hAnsi="Liberation Serif"/>
          <w:b/>
          <w:sz w:val="28"/>
          <w:szCs w:val="28"/>
        </w:rPr>
        <w:t>организационного комитета по подготовке и проведению мероприятий, посвященных празднику Весны и Труда на территории Камышловского городского округа</w:t>
      </w:r>
    </w:p>
    <w:p>
      <w:pPr>
        <w:pStyle w:val="Style21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</w:r>
    </w:p>
    <w:p>
      <w:pPr>
        <w:pStyle w:val="Style21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Председатель: Половников А.А. – глава Камышловского городского округа</w:t>
      </w:r>
    </w:p>
    <w:p>
      <w:pPr>
        <w:pStyle w:val="Style21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Секретарь:</w:t>
      </w:r>
    </w:p>
    <w:p>
      <w:pPr>
        <w:pStyle w:val="Style21"/>
        <w:ind w:left="0" w:right="0" w:firstLine="708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>Колотилова К.В. – методист Муниципального учреждения «Центр обеспечения деятельности городской системы образования».</w:t>
      </w:r>
    </w:p>
    <w:p>
      <w:pPr>
        <w:pStyle w:val="Style21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Члены:</w:t>
      </w:r>
    </w:p>
    <w:p>
      <w:pPr>
        <w:pStyle w:val="Style21"/>
        <w:ind w:left="0" w:right="0" w:firstLine="708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Чикунова Т.А. – председатель Думы Камышловского городского округа </w:t>
      </w:r>
      <w:bookmarkStart w:id="0" w:name="_GoBack"/>
      <w:r>
        <w:rPr>
          <w:rStyle w:val="Style13"/>
          <w:rFonts w:ascii="Liberation Serif" w:hAnsi="Liberation Serif"/>
          <w:color w:val="000000"/>
          <w:sz w:val="28"/>
          <w:szCs w:val="28"/>
        </w:rPr>
        <w:t xml:space="preserve">(по согласованию); </w:t>
      </w:r>
      <w:bookmarkEnd w:id="0"/>
    </w:p>
    <w:p>
      <w:pPr>
        <w:pStyle w:val="Style21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Соболева А.А. – заместитель главы администрации Камышловского городского округа;</w:t>
      </w:r>
    </w:p>
    <w:p>
      <w:pPr>
        <w:pStyle w:val="Style21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Кузнецова О.М. – председатель Комитета по образованию, культуре, спорту и делам молодежи администрации Камышловского городского округа;</w:t>
      </w:r>
    </w:p>
    <w:p>
      <w:pPr>
        <w:pStyle w:val="Style21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Кириллов А.А. – начальник Межмуниципального отдела Министерства внутренних дел Российской Федерации «Камышловский» (по согласованию);</w:t>
      </w:r>
    </w:p>
    <w:p>
      <w:pPr>
        <w:pStyle w:val="Style21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Семенова Л.А. – начальник отдела жилищно-коммунального и городского хозяйства администрации Камышловского городского округа;</w:t>
      </w:r>
    </w:p>
    <w:p>
      <w:pPr>
        <w:pStyle w:val="Style21"/>
        <w:ind w:left="0" w:right="0" w:firstLine="708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Акимова Н.В. – начальник отдела экономики администрации Камышловского городского округа;</w:t>
      </w:r>
    </w:p>
    <w:p>
      <w:pPr>
        <w:pStyle w:val="Style21"/>
        <w:ind w:left="0" w:right="0" w:firstLine="708"/>
        <w:jc w:val="both"/>
        <w:rPr/>
      </w:pPr>
      <w:r>
        <w:rPr>
          <w:rStyle w:val="Style13"/>
          <w:rFonts w:ascii="Liberation Serif" w:hAnsi="Liberation Serif"/>
          <w:sz w:val="28"/>
        </w:rPr>
        <w:t xml:space="preserve">Закачурина И.В. – главный врач Государственного </w:t>
      </w:r>
      <w:r>
        <w:rPr>
          <w:rStyle w:val="Style13"/>
          <w:rFonts w:eastAsia="Times New Roman" w:ascii="Liberation Serif" w:hAnsi="Liberation Serif"/>
          <w:sz w:val="28"/>
          <w:szCs w:val="20"/>
          <w:lang w:eastAsia="ru-RU"/>
        </w:rPr>
        <w:t>автономного</w:t>
      </w:r>
      <w:r>
        <w:rPr>
          <w:rStyle w:val="Style13"/>
          <w:rFonts w:ascii="Liberation Serif" w:hAnsi="Liberation Serif"/>
          <w:sz w:val="28"/>
        </w:rPr>
        <w:t xml:space="preserve"> учреждения здравоохранения Свердловской области «Камышловская центральная районная больница»</w:t>
      </w:r>
      <w:r>
        <w:rPr>
          <w:rStyle w:val="Style13"/>
          <w:rFonts w:ascii="Liberation Serif" w:hAnsi="Liberation Serif"/>
          <w:sz w:val="28"/>
          <w:szCs w:val="28"/>
        </w:rPr>
        <w:t xml:space="preserve"> (по согласованию);</w:t>
      </w:r>
    </w:p>
    <w:p>
      <w:pPr>
        <w:pStyle w:val="Style2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  <w:t>Фадеев Д.Ю. – директор Муниципального казенного учреждения «Центр обеспечения деятельности администрации Камышловского городского округа»;</w:t>
      </w:r>
    </w:p>
    <w:p>
      <w:pPr>
        <w:pStyle w:val="Style21"/>
        <w:ind w:left="0" w:right="0" w:firstLine="709"/>
        <w:jc w:val="both"/>
        <w:rPr/>
      </w:pPr>
      <w:r>
        <w:rPr>
          <w:rStyle w:val="Style13"/>
          <w:rFonts w:ascii="Liberation Serif" w:hAnsi="Liberation Serif"/>
          <w:sz w:val="28"/>
        </w:rPr>
        <w:t>Сажаева Н.Н. – директор Муниципального казенного учреждения «Центр обеспечения деятельности городской системы образования»;</w:t>
      </w:r>
    </w:p>
    <w:p>
      <w:pPr>
        <w:pStyle w:val="Style21"/>
        <w:ind w:left="0" w:righ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Озорнин С.В. – главный редактор газеты «Камышловские известия» (по согласованию);</w:t>
      </w:r>
    </w:p>
    <w:p>
      <w:pPr>
        <w:pStyle w:val="Style2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  <w:t xml:space="preserve">Литвинчук Е.Н.– директор Общества с ограниченной ответственностью «Камышловское телевидение» (по согласованию); </w:t>
      </w:r>
    </w:p>
    <w:p>
      <w:pPr>
        <w:pStyle w:val="Style21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Новиков В.А. – директор Муниципального бюджетного учреждения «Центр развития физической культуры, спорта и патриотического воспитания»;</w:t>
      </w:r>
    </w:p>
    <w:p>
      <w:pPr>
        <w:pStyle w:val="Style21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Прожерин В.В. – директор Муниципального автономного образовательного учреждения дополнительного образования детей «Детская юношеская спортивная школа»;</w:t>
      </w:r>
    </w:p>
    <w:p>
      <w:pPr>
        <w:pStyle w:val="Style21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Канева М.Н. – директор Автономного  муниципального учреждения культуры Камышловского городского округа «Центр культуры и досуга»;</w:t>
      </w:r>
    </w:p>
    <w:p>
      <w:pPr>
        <w:pStyle w:val="Style21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Трубин Д.В. – директор Муниципального казенного учреждения «Центр городского обслуживания».</w:t>
      </w:r>
    </w:p>
    <w:tbl>
      <w:tblPr>
        <w:tblW w:w="985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6"/>
        <w:gridCol w:w="4927"/>
      </w:tblGrid>
      <w:tr>
        <w:trPr/>
        <w:tc>
          <w:tcPr>
            <w:tcW w:w="4926" w:type="dxa"/>
            <w:tcBorders/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4927" w:type="dxa"/>
            <w:tcBorders/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1"/>
              <w:rPr/>
            </w:pP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Приложение </w:t>
            </w:r>
            <w:r>
              <w:rPr>
                <w:rStyle w:val="Style13"/>
                <w:rFonts w:ascii="Liberation Serif" w:hAnsi="Liberation Serif"/>
                <w:sz w:val="28"/>
                <w:szCs w:val="28"/>
                <w:lang w:val="en-US"/>
              </w:rPr>
              <w:t>N</w:t>
            </w: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>2</w:t>
            </w:r>
          </w:p>
          <w:p>
            <w:pPr>
              <w:pStyle w:val="Style21"/>
              <w:rPr>
                <w:rFonts w:ascii="Liberation Serif" w:hAnsi="Liberation Serif"/>
                <w:b/>
                <w:b/>
                <w:sz w:val="28"/>
                <w:szCs w:val="28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 xml:space="preserve">УТВЕРЖДЕН </w:t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постановлением администрации Камышловского городского округа </w:t>
            </w:r>
          </w:p>
          <w:p>
            <w:pPr>
              <w:pStyle w:val="Style21"/>
              <w:rPr/>
            </w:pP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от </w:t>
            </w:r>
            <w:r>
              <w:rPr>
                <w:rStyle w:val="Style13"/>
                <w:rFonts w:eastAsia="Times New Roman" w:ascii="Liberation Serif" w:hAnsi="Liberation Serif"/>
                <w:sz w:val="28"/>
                <w:szCs w:val="28"/>
                <w:lang w:eastAsia="ru-RU"/>
              </w:rPr>
              <w:t>09.04.2021</w:t>
            </w: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  </w:t>
            </w:r>
            <w:r>
              <w:rPr>
                <w:rStyle w:val="Style13"/>
                <w:rFonts w:ascii="Liberation Serif" w:hAnsi="Liberation Serif"/>
                <w:sz w:val="28"/>
                <w:szCs w:val="28"/>
                <w:lang w:val="en-US"/>
              </w:rPr>
              <w:t xml:space="preserve">N </w:t>
            </w:r>
            <w:r>
              <w:rPr>
                <w:rStyle w:val="Style13"/>
                <w:rFonts w:ascii="Liberation Serif" w:hAnsi="Liberation Serif"/>
                <w:sz w:val="28"/>
                <w:szCs w:val="28"/>
                <w:lang w:val="en-US"/>
              </w:rPr>
              <w:t>242</w:t>
            </w:r>
          </w:p>
        </w:tc>
      </w:tr>
    </w:tbl>
    <w:p>
      <w:pPr>
        <w:pStyle w:val="Style21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</w:r>
    </w:p>
    <w:p>
      <w:pPr>
        <w:pStyle w:val="Style21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ПЛАН МЕРОПРИЯТИЙ,</w:t>
      </w:r>
    </w:p>
    <w:p>
      <w:pPr>
        <w:pStyle w:val="Style21"/>
        <w:jc w:val="center"/>
        <w:rPr/>
      </w:pPr>
      <w:r>
        <w:rPr>
          <w:rStyle w:val="Style13"/>
          <w:rFonts w:ascii="Liberation Serif" w:hAnsi="Liberation Serif"/>
          <w:b/>
          <w:sz w:val="28"/>
          <w:szCs w:val="28"/>
        </w:rPr>
        <w:t xml:space="preserve"> </w:t>
      </w:r>
      <w:r>
        <w:rPr>
          <w:rStyle w:val="Style13"/>
          <w:rFonts w:ascii="Liberation Serif" w:hAnsi="Liberation Serif"/>
          <w:b/>
          <w:sz w:val="28"/>
          <w:szCs w:val="28"/>
        </w:rPr>
        <w:t xml:space="preserve">посвященных празднику Весны и труда, на территории </w:t>
      </w:r>
    </w:p>
    <w:p>
      <w:pPr>
        <w:pStyle w:val="Style21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Камышловского городского округа </w:t>
      </w:r>
    </w:p>
    <w:p>
      <w:pPr>
        <w:pStyle w:val="Style21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</w:r>
    </w:p>
    <w:tbl>
      <w:tblPr>
        <w:tblW w:w="988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5386"/>
        <w:gridCol w:w="3261"/>
      </w:tblGrid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jc w:val="center"/>
              <w:rPr>
                <w:rFonts w:ascii="Liberation Serif" w:hAnsi="Liberation Serif"/>
                <w:b/>
                <w:b/>
                <w:sz w:val="28"/>
              </w:rPr>
            </w:pPr>
            <w:r>
              <w:rPr>
                <w:rFonts w:ascii="Liberation Serif" w:hAnsi="Liberation Serif"/>
                <w:b/>
                <w:sz w:val="28"/>
              </w:rPr>
              <w:t>Время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jc w:val="center"/>
              <w:rPr>
                <w:rFonts w:ascii="Liberation Serif" w:hAnsi="Liberation Serif"/>
                <w:b/>
                <w:b/>
                <w:sz w:val="28"/>
              </w:rPr>
            </w:pPr>
            <w:r>
              <w:rPr>
                <w:rFonts w:ascii="Liberation Serif" w:hAnsi="Liberation Serif"/>
                <w:b/>
                <w:sz w:val="28"/>
              </w:rPr>
              <w:t xml:space="preserve">Мероприятие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jc w:val="center"/>
              <w:rPr>
                <w:rFonts w:ascii="Liberation Serif" w:hAnsi="Liberation Serif"/>
                <w:b/>
                <w:b/>
                <w:sz w:val="28"/>
              </w:rPr>
            </w:pPr>
            <w:r>
              <w:rPr>
                <w:rFonts w:ascii="Liberation Serif" w:hAnsi="Liberation Serif"/>
                <w:b/>
                <w:sz w:val="28"/>
              </w:rPr>
              <w:t>Место проведения</w:t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11.00-</w:t>
            </w:r>
          </w:p>
          <w:p>
            <w:pPr>
              <w:pStyle w:val="Style21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jc w:val="center"/>
              <w:rPr/>
            </w:pP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Концертная программа </w:t>
            </w:r>
            <w:r>
              <w:rPr>
                <w:rStyle w:val="Style13"/>
                <w:sz w:val="28"/>
                <w:szCs w:val="28"/>
              </w:rPr>
              <w:t>«Наш труд тебе, любимый город!»</w:t>
            </w:r>
            <w:r>
              <w:rPr>
                <w:rStyle w:val="Style13"/>
                <w:rFonts w:ascii="Liberation Serif" w:hAnsi="Liberation Serif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Центральная площадь</w:t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12.00-12.30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Парад спортсменов</w:t>
            </w:r>
          </w:p>
          <w:p>
            <w:pPr>
              <w:pStyle w:val="Style21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12.30-15.00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Эстафета на приз газеты «Камышловские известия»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Согласно утвержденному маршруту</w:t>
            </w:r>
          </w:p>
        </w:tc>
      </w:tr>
      <w:tr>
        <w:trPr/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10.00-16.00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Праздничная торговля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Улица Карла Маркса</w:t>
            </w:r>
          </w:p>
        </w:tc>
      </w:tr>
    </w:tbl>
    <w:p>
      <w:pPr>
        <w:pStyle w:val="Style21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85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6"/>
        <w:gridCol w:w="4927"/>
      </w:tblGrid>
      <w:tr>
        <w:trPr/>
        <w:tc>
          <w:tcPr>
            <w:tcW w:w="4926" w:type="dxa"/>
            <w:tcBorders/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4927" w:type="dxa"/>
            <w:tcBorders/>
            <w:shd w:fill="auto" w:val="clear"/>
          </w:tcPr>
          <w:p>
            <w:pPr>
              <w:pStyle w:val="Style21"/>
              <w:rPr/>
            </w:pP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Приложение </w:t>
            </w:r>
            <w:r>
              <w:rPr>
                <w:rStyle w:val="Style13"/>
                <w:rFonts w:ascii="Liberation Serif" w:hAnsi="Liberation Serif"/>
                <w:sz w:val="28"/>
                <w:szCs w:val="28"/>
                <w:lang w:val="en-US"/>
              </w:rPr>
              <w:t>N</w:t>
            </w: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>3</w:t>
            </w:r>
          </w:p>
          <w:p>
            <w:pPr>
              <w:pStyle w:val="Style21"/>
              <w:rPr>
                <w:rFonts w:ascii="Liberation Serif" w:hAnsi="Liberation Serif"/>
                <w:b/>
                <w:b/>
                <w:sz w:val="28"/>
                <w:szCs w:val="28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 xml:space="preserve">УТВЕРЖДЕНО </w:t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постановлением администрации Камышловского городского округа </w:t>
            </w:r>
          </w:p>
          <w:p>
            <w:pPr>
              <w:pStyle w:val="Style21"/>
              <w:rPr/>
            </w:pP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от </w:t>
            </w:r>
            <w:r>
              <w:rPr>
                <w:rStyle w:val="Style13"/>
                <w:rFonts w:eastAsia="Times New Roman" w:ascii="Liberation Serif" w:hAnsi="Liberation Serif"/>
                <w:sz w:val="28"/>
                <w:szCs w:val="28"/>
                <w:lang w:eastAsia="ru-RU"/>
              </w:rPr>
              <w:t>09.04.2021</w:t>
            </w: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  </w:t>
            </w:r>
            <w:r>
              <w:rPr>
                <w:rStyle w:val="Style13"/>
                <w:rFonts w:ascii="Liberation Serif" w:hAnsi="Liberation Serif"/>
                <w:sz w:val="28"/>
                <w:szCs w:val="28"/>
                <w:lang w:val="en-US"/>
              </w:rPr>
              <w:t xml:space="preserve">N </w:t>
            </w:r>
            <w:r>
              <w:rPr>
                <w:rStyle w:val="Style13"/>
                <w:rFonts w:ascii="Liberation Serif" w:hAnsi="Liberation Serif"/>
                <w:sz w:val="28"/>
                <w:szCs w:val="28"/>
                <w:lang w:val="en-US"/>
              </w:rPr>
              <w:t>242</w:t>
            </w:r>
          </w:p>
        </w:tc>
      </w:tr>
    </w:tbl>
    <w:p>
      <w:pPr>
        <w:pStyle w:val="Style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1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ПОЛОЖЕНИЕ</w:t>
      </w:r>
    </w:p>
    <w:p>
      <w:pPr>
        <w:pStyle w:val="Style21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 проведении эстафеты на приз газеты «Камышловские известия»</w:t>
      </w:r>
    </w:p>
    <w:p>
      <w:pPr>
        <w:pStyle w:val="Style21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1. Цель и задачи.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Пропаганда физической культуры и спорта, здорового образа жизни.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 Выявление сильнейших команд.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</w:r>
    </w:p>
    <w:p>
      <w:pPr>
        <w:pStyle w:val="Style21"/>
        <w:ind w:left="0" w:right="0" w:firstLine="720"/>
        <w:jc w:val="both"/>
        <w:rPr/>
      </w:pPr>
      <w:r>
        <w:rPr>
          <w:rStyle w:val="Style13"/>
          <w:rFonts w:ascii="Liberation Serif" w:hAnsi="Liberation Serif"/>
          <w:b/>
          <w:sz w:val="28"/>
          <w:szCs w:val="28"/>
        </w:rPr>
        <w:t>2</w:t>
      </w:r>
      <w:r>
        <w:rPr>
          <w:rStyle w:val="Style13"/>
          <w:rFonts w:ascii="Liberation Serif" w:hAnsi="Liberation Serif"/>
          <w:sz w:val="28"/>
          <w:szCs w:val="28"/>
        </w:rPr>
        <w:t xml:space="preserve">. </w:t>
      </w:r>
      <w:r>
        <w:rPr>
          <w:rStyle w:val="Style13"/>
          <w:rFonts w:ascii="Liberation Serif" w:hAnsi="Liberation Serif"/>
          <w:b/>
          <w:sz w:val="28"/>
          <w:szCs w:val="28"/>
        </w:rPr>
        <w:t>Время и место проведения.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Эстафета проводится 1 мая 2021 года по улицам города Камышлова (маршрут указан в приложении № 2).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Регистрация заявленных команд с 09.00 до 11.00 часов на городской площади. Парад открытия эстафеты в 12.00 часов.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Начало соревнований в 12.30 часов.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</w:r>
    </w:p>
    <w:p>
      <w:pPr>
        <w:pStyle w:val="Style21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3. Руководство подготовкой и проведением эстафеты.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Общее руководство подготовкой и проведением соревнований осуществляет организационный комитет непосредственное проведение возлагается на судейскую коллегию: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главный судья соревнований – Черкасских А.Г., 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главный секретарь – Маркова А.Ю.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</w:r>
    </w:p>
    <w:p>
      <w:pPr>
        <w:pStyle w:val="Style21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4. Участники соревнований.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4.1. К участию в эстафете допускаются спортсмены, обучающиеся, работающие, проживающие на территории г.Камышлова и Камышловского района, а также выпускники образовательных организаций г.Камышлова и Камышловского района. Исключение 8 группа.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4.2. Категории и возрастные группы участников.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b/>
          <w:b/>
          <w:i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Семейные команды.</w:t>
      </w:r>
    </w:p>
    <w:p>
      <w:pPr>
        <w:pStyle w:val="Style21"/>
        <w:ind w:left="0" w:right="0"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1 группа. Семейные команды – 3 человека: папа </w:t>
      </w:r>
      <w:r>
        <w:rPr>
          <w:rStyle w:val="Style13"/>
          <w:rFonts w:ascii="Liberation Serif" w:hAnsi="Liberation Serif"/>
          <w:color w:val="000000"/>
          <w:sz w:val="28"/>
          <w:szCs w:val="28"/>
          <w:highlight w:val="white"/>
        </w:rPr>
        <w:t>(дедушка, брат, дядя 25 лет и старше)</w:t>
      </w:r>
      <w:r>
        <w:rPr>
          <w:rStyle w:val="Style13"/>
          <w:rFonts w:ascii="Liberation Serif" w:hAnsi="Liberation Serif"/>
          <w:sz w:val="28"/>
          <w:szCs w:val="28"/>
        </w:rPr>
        <w:t xml:space="preserve">, мама </w:t>
      </w:r>
      <w:r>
        <w:rPr>
          <w:rStyle w:val="Style13"/>
          <w:rFonts w:ascii="Liberation Serif" w:hAnsi="Liberation Serif"/>
          <w:color w:val="000000"/>
          <w:sz w:val="28"/>
          <w:szCs w:val="28"/>
          <w:highlight w:val="white"/>
        </w:rPr>
        <w:t>(бабушка, сестра, тетя 18 лет и старше</w:t>
      </w:r>
      <w:r>
        <w:rPr>
          <w:rStyle w:val="Style13"/>
          <w:rFonts w:ascii="Liberation Serif" w:hAnsi="Liberation Serif"/>
          <w:color w:val="000000"/>
          <w:sz w:val="28"/>
          <w:szCs w:val="28"/>
        </w:rPr>
        <w:t>)</w:t>
      </w:r>
      <w:r>
        <w:rPr>
          <w:rStyle w:val="Style13"/>
          <w:rFonts w:ascii="Liberation Serif" w:hAnsi="Liberation Serif"/>
          <w:sz w:val="28"/>
          <w:szCs w:val="28"/>
        </w:rPr>
        <w:t>, ребенок до 7 лет включительно.</w:t>
      </w:r>
    </w:p>
    <w:p>
      <w:pPr>
        <w:pStyle w:val="Style21"/>
        <w:ind w:left="0" w:right="0"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2 группа. Семейные команды – 3 человека: папа </w:t>
      </w:r>
      <w:r>
        <w:rPr>
          <w:rStyle w:val="Style13"/>
          <w:rFonts w:ascii="Liberation Serif" w:hAnsi="Liberation Serif"/>
          <w:color w:val="000000"/>
          <w:sz w:val="28"/>
          <w:szCs w:val="28"/>
          <w:highlight w:val="white"/>
        </w:rPr>
        <w:t>(дедушка, брат, дядя 25 лет и старше)</w:t>
      </w:r>
      <w:r>
        <w:rPr>
          <w:rStyle w:val="Style13"/>
          <w:rFonts w:ascii="Liberation Serif" w:hAnsi="Liberation Serif"/>
          <w:sz w:val="28"/>
          <w:szCs w:val="28"/>
        </w:rPr>
        <w:t xml:space="preserve">, мама </w:t>
      </w:r>
      <w:r>
        <w:rPr>
          <w:rStyle w:val="Style13"/>
          <w:rFonts w:ascii="Liberation Serif" w:hAnsi="Liberation Serif"/>
          <w:color w:val="000000"/>
          <w:sz w:val="28"/>
          <w:szCs w:val="28"/>
          <w:highlight w:val="white"/>
        </w:rPr>
        <w:t>(бабушка, сестра, тетя, 18 лет и старше)</w:t>
      </w:r>
      <w:r>
        <w:rPr>
          <w:rStyle w:val="Style13"/>
          <w:rFonts w:ascii="Liberation Serif" w:hAnsi="Liberation Serif"/>
          <w:sz w:val="28"/>
          <w:szCs w:val="28"/>
        </w:rPr>
        <w:t xml:space="preserve"> , ребенок 8-10 лет включительно.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b/>
          <w:b/>
          <w:i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Команды образовательных организаций основного образования и среднего профессионального образования.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 группа. Команда одной образовательной организации - 5 мальчиков + 4 девочки 2009 г.р. и младше.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 группа.  Команда одной образовательной организации - 5 юношей + 4 девушки 2008 – 2007 г.р. 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5 группа. Команда одной образовательной организации - 5 юношей + 4 девушки 2006 – 2005 г.р.  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6 группа. Команда одной образовательной организации - 5 юношей + 4 девушки – 2004 – 2002 г.р. 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b/>
          <w:b/>
          <w:i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Команды трудовых коллективов.</w:t>
      </w:r>
    </w:p>
    <w:p>
      <w:pPr>
        <w:pStyle w:val="Style21"/>
        <w:ind w:left="0" w:right="0"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7 группа. Команды трудовых коллективов предприятий, организаций, учреждений, профессиональных союзов – 5 мужчин + 4 женщины </w:t>
      </w:r>
      <w:r>
        <w:rPr>
          <w:rStyle w:val="Style13"/>
          <w:rFonts w:ascii="Liberation Serif" w:hAnsi="Liberation Serif"/>
          <w:sz w:val="28"/>
          <w:szCs w:val="28"/>
          <w:u w:val="single"/>
        </w:rPr>
        <w:t>не моложе 2002 года рождения!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b/>
          <w:b/>
          <w:i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Сборные команды.</w:t>
      </w:r>
    </w:p>
    <w:p>
      <w:pPr>
        <w:pStyle w:val="Style21"/>
        <w:ind w:left="0" w:right="0"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8 группа. Сборные команды - 5 юношей + 4 девушки </w:t>
      </w:r>
      <w:r>
        <w:rPr>
          <w:rStyle w:val="Style13"/>
          <w:rFonts w:ascii="Liberation Serif" w:hAnsi="Liberation Serif"/>
          <w:sz w:val="28"/>
          <w:szCs w:val="28"/>
          <w:u w:val="single"/>
        </w:rPr>
        <w:t>не моложе 2005 года рождения!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Пробег одним участником двух этапов и (или) в двух группах не допускается, исключение 1 группа (семейная команда). При соблюдении вышеперечисленных условий, количество команд, участвующих в эстафете не ограничено.</w:t>
      </w:r>
    </w:p>
    <w:p>
      <w:pPr>
        <w:pStyle w:val="Style21"/>
        <w:tabs>
          <w:tab w:val="clear" w:pos="708"/>
        </w:tabs>
        <w:ind w:left="36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5. Награждение.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Команды, занявшие 1, 2, 3 места в каждой группе награждаются грамотами, медалями и кубками. Участники команд, занявшие 1 место награждаются подпиской на газету «Камышловские известия». Победители 1 этапа награждаются специальным призом.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</w:r>
    </w:p>
    <w:p>
      <w:pPr>
        <w:pStyle w:val="Style21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6. Порядок и сроки подачи заявок.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Команды предоставляют заявки заверяются врачом (от учреждений, организаций) или личные справка о допуске к соревнованиям из лечебного учреждения для лиц до 18 лет (обязательно!!!), лица старше 18 лет заполняют расписку об ответственности за свое здоровье. </w:t>
      </w:r>
    </w:p>
    <w:p>
      <w:pPr>
        <w:pStyle w:val="Style21"/>
        <w:ind w:left="0" w:right="0"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Подача предварительных заявок по установленной форме: семейные команды -   приложение №1, команды образовательных организаций – приложение №1-а, команды трудовых коллективов – приложение №1-б, сборные команды – приложение №1-в на участие в эстафете подаются на электронную почту: </w:t>
      </w:r>
      <w:r>
        <w:rPr>
          <w:rStyle w:val="Style13"/>
          <w:rFonts w:ascii="Liberation Serif" w:hAnsi="Liberation Serif"/>
          <w:sz w:val="28"/>
          <w:szCs w:val="28"/>
          <w:u w:val="single"/>
          <w:lang w:val="en-US"/>
        </w:rPr>
        <w:t>kamsportshkola</w:t>
      </w:r>
      <w:r>
        <w:rPr>
          <w:rStyle w:val="Style13"/>
          <w:rFonts w:ascii="Liberation Serif" w:hAnsi="Liberation Serif"/>
          <w:sz w:val="28"/>
          <w:szCs w:val="28"/>
          <w:u w:val="single"/>
        </w:rPr>
        <w:t>@</w:t>
      </w:r>
      <w:r>
        <w:rPr>
          <w:rStyle w:val="Style13"/>
          <w:rFonts w:ascii="Liberation Serif" w:hAnsi="Liberation Serif"/>
          <w:sz w:val="28"/>
          <w:szCs w:val="28"/>
          <w:u w:val="single"/>
          <w:lang w:val="en-US"/>
        </w:rPr>
        <w:t>mail</w:t>
      </w:r>
      <w:r>
        <w:rPr>
          <w:rStyle w:val="Style13"/>
          <w:rFonts w:ascii="Liberation Serif" w:hAnsi="Liberation Serif"/>
          <w:sz w:val="28"/>
          <w:szCs w:val="28"/>
          <w:u w:val="single"/>
        </w:rPr>
        <w:t>.</w:t>
      </w:r>
      <w:r>
        <w:rPr>
          <w:rStyle w:val="Style13"/>
          <w:rFonts w:ascii="Liberation Serif" w:hAnsi="Liberation Serif"/>
          <w:sz w:val="28"/>
          <w:szCs w:val="28"/>
          <w:u w:val="single"/>
          <w:lang w:val="en-US"/>
        </w:rPr>
        <w:t>ru</w:t>
      </w:r>
      <w:r>
        <w:rPr>
          <w:rStyle w:val="Style13"/>
          <w:rFonts w:ascii="Liberation Serif" w:hAnsi="Liberation Serif"/>
          <w:sz w:val="28"/>
          <w:szCs w:val="28"/>
        </w:rPr>
        <w:t xml:space="preserve"> или в отдел ГТО «ДЮСШ», ул. Маяковского, д.1 до 28 апреля 2021 года. Получение номеров осуществляется лично представителем команды в ДЮСШ (г.Камышлов, ул.Маяковского, 1, отдел ГТО «ДЮСШ») 29-30 апреля с 08.00 до 17.00 часов, обед с 12.00 до 13.00 часов.  </w:t>
      </w:r>
      <w:r>
        <w:rPr>
          <w:rStyle w:val="Style13"/>
          <w:rFonts w:ascii="Liberation Serif" w:hAnsi="Liberation Serif"/>
          <w:b/>
          <w:sz w:val="28"/>
          <w:szCs w:val="28"/>
        </w:rPr>
        <w:t>Внимание! Заявки в группах 3-7 в день старта не принимаются, возможны только изменения в ранее поданные</w:t>
      </w:r>
      <w:r>
        <w:rPr>
          <w:rStyle w:val="Style13"/>
          <w:rFonts w:ascii="Liberation Serif" w:hAnsi="Liberation Serif"/>
          <w:sz w:val="28"/>
          <w:szCs w:val="28"/>
        </w:rPr>
        <w:t>. Достоверность информации, представленной в заявке подтверждается при необходимости соответствующими документами. Заявку на участие в 8 группе можно подать в день соревнований.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Справки по телефону: (834375) 2-50-70. </w:t>
      </w:r>
    </w:p>
    <w:p>
      <w:pPr>
        <w:pStyle w:val="Style21"/>
        <w:ind w:left="0" w:right="0"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Списки участников и запасных эстафеты, сформированные на основании заявок, буду опубликованы 29 апреля 2021 года на официальном сайте ДЮСШ </w:t>
      </w:r>
      <w:hyperlink r:id="rId4" w:tgtFrame="_top">
        <w:r>
          <w:rPr>
            <w:rStyle w:val="Style17"/>
            <w:rFonts w:ascii="Liberation Serif" w:hAnsi="Liberation Serif"/>
            <w:sz w:val="28"/>
            <w:szCs w:val="28"/>
          </w:rPr>
          <w:t>http://kamsport.</w:t>
        </w:r>
      </w:hyperlink>
      <w:hyperlink r:id="rId5" w:tgtFrame="_top">
        <w:r>
          <w:rPr>
            <w:rStyle w:val="Style17"/>
            <w:rFonts w:ascii="Liberation Serif" w:hAnsi="Liberation Serif"/>
            <w:sz w:val="28"/>
            <w:szCs w:val="28"/>
            <w:lang w:val="en-US"/>
          </w:rPr>
          <w:t>uralschool</w:t>
        </w:r>
      </w:hyperlink>
      <w:hyperlink r:id="rId6" w:tgtFrame="_top">
        <w:r>
          <w:rPr>
            <w:rStyle w:val="Style17"/>
            <w:rFonts w:ascii="Liberation Serif" w:hAnsi="Liberation Serif"/>
            <w:sz w:val="28"/>
            <w:szCs w:val="28"/>
          </w:rPr>
          <w:t>.ru</w:t>
        </w:r>
      </w:hyperlink>
      <w:r>
        <w:rPr>
          <w:rStyle w:val="Style13"/>
          <w:rFonts w:ascii="Liberation Serif" w:hAnsi="Liberation Serif"/>
          <w:sz w:val="28"/>
          <w:szCs w:val="28"/>
        </w:rPr>
        <w:t>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7. Дополнительные условия.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Запасные участники не указанные в коллективной заявке и не имеющие медицинский допуск к соревнованиям не допускаются.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случае выявления нарушений требований настоящего Положения, Правил соревнований по лёгкой атлетике результат команды аннулируется. </w:t>
      </w:r>
    </w:p>
    <w:p>
      <w:pPr>
        <w:pStyle w:val="Style21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Подача протестов производится в письменном виде, подаётся Главному судье в течение 15 минут после объявления предварительных результатов забегов эстафеты.</w:t>
      </w:r>
    </w:p>
    <w:p>
      <w:pPr>
        <w:pStyle w:val="Style21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Настоящее Положение является вызовом на соревнование!</w:t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1 к Положению</w:t>
      </w:r>
    </w:p>
    <w:p>
      <w:pPr>
        <w:pStyle w:val="Style21"/>
        <w:tabs>
          <w:tab w:val="clear" w:pos="708"/>
        </w:tabs>
        <w:ind w:left="5664" w:right="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легкоатлетической эстафеты на приз газеты «Камышловские известия»</w:t>
      </w:r>
    </w:p>
    <w:p>
      <w:pPr>
        <w:pStyle w:val="Style21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Заявка на участие в традиционной легкоатлетической эстафете на приз газеты «Камышловские известия» 1 мая 2021г.</w:t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семьи _________________________________________</w:t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74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3946"/>
        <w:gridCol w:w="1980"/>
        <w:gridCol w:w="2964"/>
      </w:tblGrid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№  </w:t>
            </w:r>
            <w:r>
              <w:rPr>
                <w:rFonts w:ascii="Liberation Serif" w:hAnsi="Liberation Serif"/>
                <w:sz w:val="28"/>
                <w:szCs w:val="28"/>
              </w:rPr>
              <w:t>этапа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Фамилия, имя участника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 рождения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Адрес проживания</w:t>
            </w:r>
          </w:p>
        </w:tc>
      </w:tr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</w:tbl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 жизнь и здоровье своего ребенка отвечаю лично ________________/________________</w:t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расшифровка                                                      Подпись              </w:t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1а к Положению</w:t>
      </w:r>
    </w:p>
    <w:p>
      <w:pPr>
        <w:pStyle w:val="Style21"/>
        <w:tabs>
          <w:tab w:val="clear" w:pos="708"/>
        </w:tabs>
        <w:ind w:left="5664" w:right="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легкоатлетической эстафеты на приз газеты «Камышловские известия»</w:t>
      </w:r>
    </w:p>
    <w:p>
      <w:pPr>
        <w:pStyle w:val="Style21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Заявка на участие в традиционной легкоатлетической эстафете на приз газеты «Камышловские известия» 1 мая 2021 г.</w:t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  _________________________________________</w:t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(наименование образовательной организации)</w:t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74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3948"/>
        <w:gridCol w:w="1981"/>
        <w:gridCol w:w="2961"/>
      </w:tblGrid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№  </w:t>
            </w:r>
            <w:r>
              <w:rPr>
                <w:rFonts w:ascii="Liberation Serif" w:hAnsi="Liberation Serif"/>
                <w:sz w:val="28"/>
                <w:szCs w:val="28"/>
              </w:rPr>
              <w:t>этапа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Фамилия, имя участника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 рождения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Допуск врача</w:t>
            </w:r>
          </w:p>
        </w:tc>
      </w:tr>
      <w:tr>
        <w:trPr/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Возрастная группа_____________________________</w:t>
            </w:r>
          </w:p>
        </w:tc>
      </w:tr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</w:tbl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Всего допущено _________________ человек       </w:t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Врач _____________________________________(____________)</w:t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Представитель команды_____________________ (____________)</w:t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Руководитель образовательного учреждения___________________ (___________)М.П.</w:t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 </w:t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1б к Положению</w:t>
      </w:r>
    </w:p>
    <w:p>
      <w:pPr>
        <w:pStyle w:val="Style21"/>
        <w:tabs>
          <w:tab w:val="clear" w:pos="708"/>
        </w:tabs>
        <w:ind w:left="5664" w:right="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легкоатлетической эстафеты на приз газеты «Камышловские известия»</w:t>
      </w:r>
    </w:p>
    <w:p>
      <w:pPr>
        <w:pStyle w:val="Style21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Заявка на участие в традиционной легкоатлетической эстафете на приз газеты «Камышловские известия» 1 мая 2021г.</w:t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  ______________________________________________</w:t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(название организации)</w:t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31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1647"/>
        <w:gridCol w:w="1386"/>
        <w:gridCol w:w="2510"/>
        <w:gridCol w:w="1637"/>
        <w:gridCol w:w="1274"/>
      </w:tblGrid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№  </w:t>
            </w:r>
            <w:r>
              <w:rPr>
                <w:rFonts w:ascii="Liberation Serif" w:hAnsi="Liberation Serif"/>
                <w:sz w:val="28"/>
                <w:szCs w:val="28"/>
              </w:rPr>
              <w:t>этапа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Фамилия, имя участника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 рождения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Место работы (для профессиональных союзов)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Должность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За свою жизнь и здоровье отвечаю лично </w:t>
            </w:r>
          </w:p>
        </w:tc>
      </w:tr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</w:tbl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Представитель команды ___________________ /______________</w:t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Руководитель организации_________________/_______________ </w:t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М.П.</w:t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1в к Положению</w:t>
      </w:r>
    </w:p>
    <w:p>
      <w:pPr>
        <w:pStyle w:val="Style21"/>
        <w:tabs>
          <w:tab w:val="clear" w:pos="708"/>
        </w:tabs>
        <w:ind w:left="5664" w:right="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легкоатлетической эстафеты на приз газеты «Камышловские известия»</w:t>
      </w:r>
    </w:p>
    <w:p>
      <w:pPr>
        <w:pStyle w:val="Style21"/>
        <w:tabs>
          <w:tab w:val="clear" w:pos="708"/>
        </w:tabs>
        <w:ind w:left="5664" w:right="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Заявка на участие в традиционной легкоатлетической эстафете на приз газеты «Камышловские известия» 1 мая 2021 г.</w:t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команды ______________________________________________</w:t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(название команды)</w:t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85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1497"/>
        <w:gridCol w:w="1386"/>
        <w:gridCol w:w="1275"/>
        <w:gridCol w:w="1888"/>
        <w:gridCol w:w="1676"/>
        <w:gridCol w:w="1274"/>
      </w:tblGrid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№  </w:t>
            </w:r>
            <w:r>
              <w:rPr>
                <w:rFonts w:ascii="Liberation Serif" w:hAnsi="Liberation Serif"/>
                <w:sz w:val="28"/>
                <w:szCs w:val="28"/>
              </w:rPr>
              <w:t>этапа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Фамилия, имя участника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 рождения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Место работы, учебы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ОУ (для выпускников)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Место проживания</w:t>
            </w:r>
          </w:p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За свою жизнь и здоровье отвечаю лично </w:t>
            </w:r>
          </w:p>
        </w:tc>
      </w:tr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</w:tbl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Представитель команды ___________________ /______________</w:t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/>
      </w:pPr>
      <w:r>
        <w:rPr>
          <w:rStyle w:val="Style13"/>
          <w:rFonts w:ascii="Liberation Serif" w:hAnsi="Liberation Serif"/>
          <w:b/>
          <w:sz w:val="28"/>
          <w:szCs w:val="28"/>
        </w:rPr>
        <w:t>Примечание:</w:t>
      </w:r>
      <w:r>
        <w:rPr>
          <w:rStyle w:val="Style13"/>
          <w:rFonts w:ascii="Liberation Serif" w:hAnsi="Liberation Serif"/>
          <w:sz w:val="28"/>
          <w:szCs w:val="28"/>
        </w:rPr>
        <w:t xml:space="preserve"> в названии и в экипировке сборных команды  не допускается использование фирменных полных и сокращенных наименований предприятий, организаций, учреждений, находящихся на территории г.Камышлова  и Камышловского района. </w:t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2 к Положению</w:t>
      </w:r>
    </w:p>
    <w:p>
      <w:pPr>
        <w:pStyle w:val="Style21"/>
        <w:tabs>
          <w:tab w:val="clear" w:pos="708"/>
        </w:tabs>
        <w:ind w:left="5664" w:right="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легкоатлетической эстафеты на приз газеты «Камышловские известия»</w:t>
      </w:r>
    </w:p>
    <w:p>
      <w:pPr>
        <w:pStyle w:val="Style21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Маршрут эстафеты.</w:t>
      </w:r>
    </w:p>
    <w:p>
      <w:pPr>
        <w:pStyle w:val="Style21"/>
        <w:tabs>
          <w:tab w:val="clear" w:pos="708"/>
        </w:tabs>
        <w:ind w:left="360" w:right="0" w:hanging="0"/>
        <w:jc w:val="right"/>
        <w:rPr/>
      </w:pPr>
      <w:r>
        <w:rPr/>
        <w:drawing>
          <wp:inline distT="0" distB="127000" distL="0" distR="0">
            <wp:extent cx="5124450" cy="7239000"/>
            <wp:effectExtent l="0" t="0" r="0" b="0"/>
            <wp:docPr id="2" name="Рисунок 2" descr="Описание: Эстафе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Описание: Эстафета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127000" distL="0" distR="0" simplePos="0" locked="0" layoutInCell="1" allowOverlap="1" relativeHeight="5">
                <wp:simplePos x="0" y="0"/>
                <wp:positionH relativeFrom="column">
                  <wp:posOffset>3101340</wp:posOffset>
                </wp:positionH>
                <wp:positionV relativeFrom="paragraph">
                  <wp:posOffset>3515360</wp:posOffset>
                </wp:positionV>
                <wp:extent cx="770890" cy="509905"/>
                <wp:effectExtent l="0" t="0" r="0" b="0"/>
                <wp:wrapNone/>
                <wp:docPr id="3" name="Поле 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509905"/>
                        </a:xfrm>
                        <a:prstGeom prst="rect"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1"/>
                              <w:jc w:val="center"/>
                              <w:rPr/>
                            </w:pPr>
                            <w:r>
                              <w:rPr/>
                              <w:t>Магазин  Пятый сезон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0;width:60.7pt;height:40.15pt;mso-wrap-distance-left:0pt;mso-wrap-distance-right:0pt;mso-wrap-distance-top:0pt;mso-wrap-distance-bottom:0pt;margin-top:276.8pt;mso-position-vertical-relative:text;margin-left:244.2pt;mso-position-horizontal-relative:text">
                <v:textbox>
                  <w:txbxContent>
                    <w:p>
                      <w:pPr>
                        <w:pStyle w:val="Style21"/>
                        <w:jc w:val="center"/>
                        <w:rPr/>
                      </w:pPr>
                      <w:r>
                        <w:rPr/>
                        <w:t>Магазин  Пятый сезон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21"/>
        <w:tabs>
          <w:tab w:val="clear" w:pos="708"/>
        </w:tabs>
        <w:ind w:left="360" w:right="0" w:hanging="0"/>
        <w:jc w:val="right"/>
        <w:rPr/>
      </w:pPr>
      <w:r>
        <w:rPr/>
      </w:r>
    </w:p>
    <w:p>
      <w:pPr>
        <w:pStyle w:val="Style21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Маршрут эстафеты для семейных команд.</w:t>
      </w:r>
    </w:p>
    <w:p>
      <w:pPr>
        <w:pStyle w:val="Style21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jc w:val="center"/>
        <w:rPr/>
      </w:pPr>
      <w:r>
        <w:rPr/>
        <w:drawing>
          <wp:inline distT="0" distB="127000" distL="0" distR="0">
            <wp:extent cx="3038475" cy="4914900"/>
            <wp:effectExtent l="0" t="0" r="0" b="0"/>
            <wp:docPr id="4" name="Изображение1" descr="Описание: 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Описание: семь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1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 этап – «папа» - 420 метров</w:t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 этап – «ребёнок» - 200 метров</w:t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 этап – «мама» -  200 метров</w:t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1"/>
        <w:tabs>
          <w:tab w:val="clear" w:pos="708"/>
        </w:tabs>
        <w:ind w:left="360" w:right="0" w:hanging="0"/>
        <w:jc w:val="both"/>
        <w:rPr/>
      </w:pPr>
      <w:r>
        <w:rPr/>
      </w:r>
    </w:p>
    <w:p>
      <w:pPr>
        <w:pStyle w:val="Style21"/>
        <w:jc w:val="both"/>
        <w:rPr/>
      </w:pPr>
      <w:r>
        <w:rPr/>
      </w:r>
    </w:p>
    <w:p>
      <w:pPr>
        <w:pStyle w:val="Style21"/>
        <w:rPr>
          <w:sz w:val="28"/>
          <w:szCs w:val="28"/>
        </w:rPr>
      </w:pPr>
      <w:r>
        <w:rPr>
          <w:sz w:val="28"/>
          <w:szCs w:val="28"/>
        </w:rPr>
      </w:r>
    </w:p>
    <w:sectPr>
      <w:headerReference w:type="default" r:id="rId9"/>
      <w:type w:val="nextPage"/>
      <w:pgSz w:w="11906" w:h="16838"/>
      <w:pgMar w:left="1701" w:right="567" w:header="1134" w:top="1559" w:footer="0" w:bottom="1134" w:gutter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Tahoma">
    <w:charset w:val="cc"/>
    <w:family w:val="swiss"/>
    <w:pitch w:val="variable"/>
  </w:font>
  <w:font w:name="Liberation Sans">
    <w:altName w:val="Arial"/>
    <w:charset w:val="cc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16</w:t>
    </w:r>
    <w:r>
      <w:rPr/>
      <w:fldChar w:fldCharType="end"/>
    </w:r>
  </w:p>
  <w:p>
    <w:pPr>
      <w:pStyle w:val="Style24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16</w:t>
    </w:r>
    <w:r>
      <w:rPr/>
      <w:fldChar w:fldCharType="end"/>
    </w:r>
  </w:p>
  <w:p>
    <w:pPr>
      <w:pStyle w:val="Style24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pStyle w:val="4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ru-RU" w:eastAsia="en-US" w:bidi="ar-SA"/>
      </w:rPr>
    </w:rPrDefault>
    <w:pPrDefault>
      <w:pPr>
        <w:widowControl/>
        <w:suppressAutoHyphens w:val="false"/>
        <w:spacing w:lineRule="auto" w:line="276"/>
        <w:textAlignment w:val="baselin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pBdr/>
      <w:shd w:fill="auto" w:val="clear"/>
      <w:kinsoku w:val="true"/>
      <w:overflowPunct w:val="true"/>
      <w:autoSpaceDE w:val="true"/>
      <w:bidi w:val="0"/>
      <w:snapToGrid w:val="true"/>
      <w:spacing w:lineRule="auto" w:line="276" w:before="0" w:after="200"/>
      <w:jc w:val="left"/>
      <w:textAlignment w:val="baseline"/>
    </w:pPr>
    <w:rPr>
      <w:rFonts w:ascii="Calibri" w:hAnsi="Calibri" w:eastAsia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vertAlign w:val="baseline"/>
      <w:em w:val="none"/>
      <w:lang w:val="ru-RU" w:eastAsia="en-US" w:bidi="ar-SA"/>
    </w:rPr>
  </w:style>
  <w:style w:type="paragraph" w:styleId="4">
    <w:name w:val="Heading 4"/>
    <w:basedOn w:val="Style21"/>
    <w:next w:val="Style21"/>
    <w:qFormat/>
    <w:pPr>
      <w:keepNext w:val="true"/>
      <w:numPr>
        <w:ilvl w:val="3"/>
        <w:numId w:val="1"/>
      </w:numPr>
      <w:suppressAutoHyphens w:val="true"/>
      <w:spacing w:before="240" w:after="60"/>
      <w:textAlignment w:val="auto"/>
      <w:outlineLvl w:val="3"/>
    </w:pPr>
    <w:rPr>
      <w:rFonts w:ascii="Calibri" w:hAnsi="Calibri"/>
      <w:b/>
      <w:bCs/>
      <w:sz w:val="28"/>
      <w:szCs w:val="28"/>
    </w:rPr>
  </w:style>
  <w:style w:type="character" w:styleId="Style13">
    <w:name w:val="Основной шрифт абзаца"/>
    <w:qFormat/>
    <w:rPr/>
  </w:style>
  <w:style w:type="character" w:styleId="Style14">
    <w:name w:val="Основной текст с отступом Знак"/>
    <w:basedOn w:val="Style13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2">
    <w:name w:val="Основной текст 2 Знак"/>
    <w:basedOn w:val="Style13"/>
    <w:qFormat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5">
    <w:name w:val="Верхний колонтитул Знак"/>
    <w:basedOn w:val="Style13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41">
    <w:name w:val="Заголовок 4 Знак"/>
    <w:basedOn w:val="Style13"/>
    <w:qFormat/>
    <w:rPr>
      <w:rFonts w:ascii="Calibri" w:hAnsi="Calibri" w:eastAsia="Times New Roman" w:cs="Times New Roman"/>
      <w:b/>
      <w:bCs/>
      <w:sz w:val="28"/>
      <w:szCs w:val="28"/>
      <w:lang w:eastAsia="ru-RU"/>
    </w:rPr>
  </w:style>
  <w:style w:type="character" w:styleId="Style16">
    <w:name w:val="Текст выноски Знак"/>
    <w:basedOn w:val="Style13"/>
    <w:qFormat/>
    <w:rPr>
      <w:rFonts w:ascii="Tahoma" w:hAnsi="Tahoma" w:eastAsia="Times New Roman" w:cs="Tahoma"/>
      <w:sz w:val="16"/>
      <w:szCs w:val="16"/>
      <w:lang w:eastAsia="ru-RU"/>
    </w:rPr>
  </w:style>
  <w:style w:type="character" w:styleId="Style17">
    <w:name w:val="Гиперссылка"/>
    <w:qFormat/>
    <w:rPr>
      <w:color w:val="0000FF"/>
      <w:u w:val="single"/>
    </w:rPr>
  </w:style>
  <w:style w:type="character" w:styleId="WWCharLFO1LVL1">
    <w:name w:val="WW_CharLFO1LVL1"/>
    <w:qFormat/>
    <w:rPr>
      <w:b w:val="false"/>
    </w:rPr>
  </w:style>
  <w:style w:type="character" w:styleId="WWCharLFO1LVL2">
    <w:name w:val="WW_CharLFO1LVL2"/>
    <w:qFormat/>
    <w:rPr>
      <w:rFonts w:ascii="Liberation Serif" w:hAnsi="Liberation Serif" w:eastAsia="Times New Roman" w:cs="Times New Roman"/>
      <w:sz w:val="28"/>
      <w:szCs w:val="28"/>
    </w:rPr>
  </w:style>
  <w:style w:type="character" w:styleId="WWCharLFO2LVL1">
    <w:name w:val="WW_CharLFO2LVL1"/>
    <w:qFormat/>
    <w:rPr>
      <w:b w:val="false"/>
    </w:rPr>
  </w:style>
  <w:style w:type="character" w:styleId="WWCharLFO2LVL2">
    <w:name w:val="WW_CharLFO2LVL2"/>
    <w:qFormat/>
    <w:rPr>
      <w:rFonts w:ascii="Liberation Serif" w:hAnsi="Liberation Serif" w:eastAsia="Times New Roman" w:cs="Times New Roman"/>
      <w:sz w:val="28"/>
      <w:szCs w:val="28"/>
    </w:rPr>
  </w:style>
  <w:style w:type="character" w:styleId="Style18">
    <w:name w:val="Интернет-ссылка"/>
    <w:rPr>
      <w:color w:val="000080"/>
      <w:u w:val="single"/>
      <w:lang w:val="zxx" w:eastAsia="zxx" w:bidi="zxx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Lucida Sans Unicode" w:cs="Tahoma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Обычный"/>
    <w:qFormat/>
    <w:pPr>
      <w:keepNext w:val="false"/>
      <w:keepLines w:val="false"/>
      <w:pageBreakBefore w:val="false"/>
      <w:widowControl w:val="false"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 w:before="0" w:after="0"/>
      <w:jc w:val="left"/>
      <w:textAlignment w:val="baseline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0"/>
      <w:sz w:val="20"/>
      <w:szCs w:val="20"/>
      <w:u w:val="none"/>
      <w:vertAlign w:val="baseline"/>
      <w:em w:val="none"/>
      <w:lang w:eastAsia="ru-RU" w:val="ru-RU" w:bidi="ar-SA"/>
    </w:rPr>
  </w:style>
  <w:style w:type="paragraph" w:styleId="Style22">
    <w:name w:val="Body Text Indent"/>
    <w:basedOn w:val="Style21"/>
    <w:pPr>
      <w:tabs>
        <w:tab w:val="clear" w:pos="708"/>
      </w:tabs>
      <w:suppressAutoHyphens w:val="true"/>
      <w:spacing w:before="0" w:after="120"/>
      <w:ind w:left="283" w:right="0" w:hanging="0"/>
    </w:pPr>
    <w:rPr/>
  </w:style>
  <w:style w:type="paragraph" w:styleId="21">
    <w:name w:val="Основной текст 2"/>
    <w:basedOn w:val="Style21"/>
    <w:qFormat/>
    <w:pPr>
      <w:widowControl/>
      <w:suppressAutoHyphens w:val="true"/>
      <w:spacing w:lineRule="auto" w:line="480" w:before="0" w:after="120"/>
    </w:pPr>
    <w:rPr>
      <w:sz w:val="28"/>
    </w:rPr>
  </w:style>
  <w:style w:type="paragraph" w:styleId="42">
    <w:name w:val="Основной текст (4)"/>
    <w:basedOn w:val="Style21"/>
    <w:qFormat/>
    <w:pPr>
      <w:shd w:fill="FFFFFF" w:val="clear"/>
      <w:suppressAutoHyphens w:val="true"/>
      <w:spacing w:lineRule="auto" w:before="660" w:after="60"/>
      <w:jc w:val="center"/>
    </w:pPr>
    <w:rPr>
      <w:b/>
      <w:bCs/>
      <w:sz w:val="27"/>
      <w:szCs w:val="27"/>
    </w:rPr>
  </w:style>
  <w:style w:type="paragraph" w:styleId="Style23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4">
    <w:name w:val="Header"/>
    <w:basedOn w:val="Style21"/>
    <w:pPr>
      <w:tabs>
        <w:tab w:val="clear" w:pos="708"/>
        <w:tab w:val="center" w:pos="4677" w:leader="none"/>
        <w:tab w:val="right" w:pos="9355" w:leader="none"/>
      </w:tabs>
      <w:suppressAutoHyphens w:val="true"/>
    </w:pPr>
    <w:rPr/>
  </w:style>
  <w:style w:type="paragraph" w:styleId="Style25">
    <w:name w:val="Текст выноски"/>
    <w:basedOn w:val="Style21"/>
    <w:qFormat/>
    <w:pPr>
      <w:suppressAutoHyphens w:val="true"/>
    </w:pPr>
    <w:rPr>
      <w:rFonts w:ascii="Tahoma" w:hAnsi="Tahoma" w:cs="Tahoma"/>
      <w:sz w:val="16"/>
      <w:szCs w:val="16"/>
    </w:rPr>
  </w:style>
  <w:style w:type="paragraph" w:styleId="1">
    <w:name w:val="Абзац списка1"/>
    <w:basedOn w:val="Style21"/>
    <w:qFormat/>
    <w:pPr>
      <w:widowControl/>
      <w:tabs>
        <w:tab w:val="clear" w:pos="708"/>
      </w:tabs>
      <w:suppressAutoHyphens w:val="true"/>
      <w:spacing w:lineRule="auto" w:line="276" w:before="0" w:after="200"/>
      <w:ind w:left="720" w:right="0" w:hanging="0"/>
      <w:textAlignment w:val="auto"/>
    </w:pPr>
    <w:rPr>
      <w:rFonts w:ascii="Calibri" w:hAnsi="Calibri"/>
      <w:sz w:val="22"/>
      <w:szCs w:val="22"/>
    </w:rPr>
  </w:style>
  <w:style w:type="paragraph" w:styleId="Style26">
    <w:name w:val="Без интервала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 w:before="0" w:after="0"/>
      <w:jc w:val="left"/>
      <w:textAlignment w:val="baseline"/>
    </w:pPr>
    <w:rPr>
      <w:rFonts w:eastAsia="Times New Roman" w:ascii="Calibri" w:hAnsi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vertAlign w:val="baseline"/>
      <w:em w:val="none"/>
      <w:lang w:eastAsia="ru-RU" w:val="ru-RU" w:bidi="ar-SA"/>
    </w:rPr>
  </w:style>
  <w:style w:type="paragraph" w:styleId="Style27">
    <w:name w:val="Абзац списка"/>
    <w:basedOn w:val="Style21"/>
    <w:qFormat/>
    <w:pPr>
      <w:tabs>
        <w:tab w:val="clear" w:pos="708"/>
      </w:tabs>
      <w:suppressAutoHyphens w:val="true"/>
      <w:ind w:left="720" w:right="0" w:hanging="0"/>
    </w:pPr>
    <w:rPr/>
  </w:style>
  <w:style w:type="paragraph" w:styleId="Style28">
    <w:name w:val="Содержимое таблицы"/>
    <w:basedOn w:val="Normal"/>
    <w:qFormat/>
    <w:pPr>
      <w:suppressLineNumbers/>
    </w:pPr>
    <w:rPr/>
  </w:style>
  <w:style w:type="paragraph" w:styleId="Style29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yperlink" Target="http://kamsport.uralschool.ru/" TargetMode="External"/><Relationship Id="rId5" Type="http://schemas.openxmlformats.org/officeDocument/2006/relationships/hyperlink" Target="http://kamsport.uralschool.ru/" TargetMode="External"/><Relationship Id="rId6" Type="http://schemas.openxmlformats.org/officeDocument/2006/relationships/hyperlink" Target="http://kamsport.uralschool.ru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2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111</TotalTime>
  <Application>LibreOffice/6.3.4.2$Windows_X86_64 LibreOffice_project/60da17e045e08f1793c57c00ba83cdfce946d0aa</Application>
  <Pages>16</Pages>
  <Words>2121</Words>
  <CharactersWithSpaces>17239</CharactersWithSpaces>
  <Paragraphs>212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2021-03-31T03:22:00Z</dcterms:created>
  <dc:creator>user</dc:creator>
  <dc:description/>
  <dc:language>ru-RU</dc:language>
  <cp:lastModifiedBy/>
  <cp:lastPrinted>2021-04-12T11:19:46Z</cp:lastPrinted>
  <dcterms:modified xsi:type="dcterms:W3CDTF">2021-04-12T11:19:54Z</dcterms:modified>
  <cp:revision>23</cp:revision>
  <dc:subject/>
  <dc:title/>
</cp:coreProperties>
</file>