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92430" cy="599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90" t="-962" r="-1690" b="-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29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9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9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 w:val="false"/>
        <w:jc w:val="both"/>
        <w:rPr/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u w:val="none"/>
          <w:lang w:eastAsia="ru-RU"/>
        </w:rPr>
        <w:t>от 07.07.2021  № 472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/>
          <w:iCs/>
          <w:color w:val="000000"/>
          <w:sz w:val="28"/>
          <w:szCs w:val="28"/>
          <w:u w:val="none"/>
          <w:lang w:eastAsia="ru-RU"/>
        </w:rPr>
        <w:tab/>
        <w:t xml:space="preserve"> </w:t>
      </w:r>
    </w:p>
    <w:p>
      <w:pPr>
        <w:pStyle w:val="Normal"/>
        <w:widowControl w:val="false"/>
        <w:jc w:val="center"/>
        <w:rPr>
          <w:rStyle w:val="Style14"/>
          <w:rFonts w:ascii="Liberation Serif;Times New Roman" w:hAnsi="Liberation Serif;Times New Roman" w:eastAsia="Times New Roman" w:cs="Liberation Serif;Times New Roman"/>
          <w:b/>
          <w:b/>
          <w:bCs/>
          <w:i/>
          <w:i/>
          <w:iCs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i/>
          <w:iCs/>
          <w:color w:val="000000"/>
          <w:sz w:val="28"/>
          <w:szCs w:val="28"/>
          <w:u w:val="none"/>
          <w:lang w:eastAsia="ru-RU"/>
        </w:rPr>
      </w:r>
    </w:p>
    <w:p>
      <w:pPr>
        <w:pStyle w:val="Normal"/>
        <w:widowControl w:val="false"/>
        <w:jc w:val="center"/>
        <w:rPr/>
      </w:pPr>
      <w:bookmarkStart w:id="0" w:name="__DdeLink__20181_2454703818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02.06.2021 №371, от 09.04.2021 №246, от 08.02.2021 №93, от 19.01.2021 №31, от 24.04.2020 № 274, от 20.01.2020 № 27, от 28.12.2018 года № 1196)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widowControl/>
        <w:tabs>
          <w:tab w:val="clear" w:pos="708"/>
          <w:tab w:val="left" w:pos="7200" w:leader="none"/>
          <w:tab w:val="center" w:pos="7773" w:leader="none"/>
        </w:tabs>
        <w:suppressAutoHyphens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администрация Камышловского городского округа решением Думы Камышловского городского округа от 24.06.2021</w:t>
      </w:r>
      <w:r>
        <w:rPr>
          <w:rFonts w:ascii="Liberation Serif" w:hAnsi="Liberation Serif"/>
          <w:color w:val="FF0000"/>
          <w:szCs w:val="28"/>
        </w:rPr>
        <w:t xml:space="preserve"> </w:t>
      </w:r>
      <w:r>
        <w:rPr>
          <w:rFonts w:ascii="Liberation Serif" w:hAnsi="Liberation Serif"/>
          <w:szCs w:val="28"/>
        </w:rPr>
        <w:t>№ 610</w:t>
      </w:r>
      <w:bookmarkStart w:id="1" w:name="_GoBack"/>
      <w:bookmarkEnd w:id="1"/>
      <w:r>
        <w:rPr>
          <w:rFonts w:ascii="Liberation Serif" w:hAnsi="Liberation Serif"/>
          <w:szCs w:val="28"/>
        </w:rPr>
        <w:t>, от 27.05.2021 №600 «О внесении изменений в решение Думы КГО от 10.12.2020 №555 «О бюджете КГО на 2021 год и плановый период 2022 и 2023 годов», 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 от 02.06.2021 №371, от 09.04.2021 №246, от 08.02.2021 № 93, от 19.01.2021 года №31, от 20.01.2020 № 27, 24.04.2020 № 274, 28.12.2018 года № 1196,),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5 343 534 474,43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–739 056 569,00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–762 247 273,77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–769 770 312,66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–725 933 213,00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–754 140 490,00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–783 006 856,00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–809 379 760,00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2 802 720 997,00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–405 277 509,00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–393 619 600,00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–399 401 700,00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–379 514 661,00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–394 354 642,00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–409 319 024,00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2 540 813 477,43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–333 779 060,00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–368 627 673,77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–370 368 612,66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–346 418 552,00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–359 785 848,00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–373 687 832,00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–388 145 899,00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1.2. Утвердить Приложение №1 к Программе в новой редакции (прилагается).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1.3. В приложении № 2 подпрограмму «Развитие системы общего  образования в Камышловском городском округе» дополнить мероприятием «Подготовка и участие спортивных команд общеобразовательных организаций в спортивных мероприятиях различного уровня»                                                                   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2.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Глава 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35pt;margin-top:0.05pt;width:7.1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jc w:val="center"/>
    </w:pPr>
    <w:rPr>
      <w:b/>
      <w:sz w:val="24"/>
    </w:rPr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4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5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6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Обычный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LibreOffice/6.3.4.2$Windows_X86_64 LibreOffice_project/60da17e045e08f1793c57c00ba83cdfce946d0aa</Application>
  <Pages>2</Pages>
  <Words>550</Words>
  <Characters>3213</Characters>
  <CharactersWithSpaces>3864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2021-05-27T03:38:00Z</dcterms:created>
  <dc:creator>Администратор</dc:creator>
  <dc:description/>
  <dc:language>ru-RU</dc:language>
  <cp:lastModifiedBy/>
  <cp:lastPrinted>2021-07-08T16:25:33Z</cp:lastPrinted>
  <dcterms:modified xsi:type="dcterms:W3CDTF">2021-07-08T16:26:22Z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