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left="0" w:right="0" w:hanging="0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Style w:val="Style13"/>
          <w:rFonts w:eastAsia="Calibri" w:ascii="Liberation Serif" w:hAnsi="Liberation Serif"/>
          <w:b/>
          <w:sz w:val="28"/>
          <w:szCs w:val="28"/>
          <w:lang w:eastAsia="en-US"/>
        </w:rPr>
        <w:drawing>
          <wp:inline distT="0" distB="0" distL="0" distR="0">
            <wp:extent cx="485140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4"/>
        <w:suppressAutoHyphens w:val="true"/>
        <w:spacing w:before="0" w:after="0"/>
        <w:ind w:left="0" w:righ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от 1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8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.02.2021  № 1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2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5</w:t>
      </w:r>
    </w:p>
    <w:p>
      <w:pPr>
        <w:pStyle w:val="Normal"/>
        <w:ind w:left="36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Times New Roman CYR" w:ascii="Liberation Serif" w:hAnsi="Liberation Serif"/>
          <w:b/>
          <w:i w:val="false"/>
          <w:iCs w:val="false"/>
          <w:szCs w:val="28"/>
        </w:rPr>
        <w:t xml:space="preserve">О назначении муниципального </w:t>
      </w:r>
      <w:r>
        <w:rPr>
          <w:rFonts w:eastAsia="Times New Roman" w:cs="Times New Roman CYR" w:ascii="Liberation Serif" w:hAnsi="Liberation Serif"/>
          <w:b/>
          <w:i w:val="false"/>
          <w:iCs w:val="false"/>
          <w:color w:val="auto"/>
          <w:sz w:val="28"/>
          <w:szCs w:val="28"/>
          <w:lang w:val="ru-RU" w:bidi="ar-SA"/>
        </w:rPr>
        <w:t>казенного</w:t>
      </w:r>
      <w:r>
        <w:rPr>
          <w:rFonts w:cs="Times New Roman CYR" w:ascii="Liberation Serif" w:hAnsi="Liberation Serif"/>
          <w:b/>
          <w:i w:val="false"/>
          <w:iCs w:val="false"/>
          <w:szCs w:val="28"/>
        </w:rPr>
        <w:t xml:space="preserve"> учреждения «</w:t>
      </w:r>
      <w:r>
        <w:rPr>
          <w:rFonts w:eastAsia="Times New Roman" w:cs="Times New Roman CYR" w:ascii="Liberation Serif" w:hAnsi="Liberation Serif"/>
          <w:b/>
          <w:i w:val="false"/>
          <w:iCs w:val="false"/>
          <w:color w:val="auto"/>
          <w:sz w:val="28"/>
          <w:szCs w:val="28"/>
          <w:lang w:val="ru-RU" w:bidi="ar-SA"/>
        </w:rPr>
        <w:t>Центр городского обслуживания</w:t>
      </w:r>
      <w:r>
        <w:rPr>
          <w:rFonts w:cs="Times New Roman CYR" w:ascii="Liberation Serif" w:hAnsi="Liberation Serif"/>
          <w:b/>
          <w:i w:val="false"/>
          <w:iCs w:val="false"/>
          <w:szCs w:val="28"/>
        </w:rPr>
        <w:t>» Специализированной службой по вопросам похоронного дела на территории Камышловского городского округа</w:t>
      </w:r>
    </w:p>
    <w:p>
      <w:pPr>
        <w:pStyle w:val="Normal"/>
        <w:rPr>
          <w:rFonts w:ascii="Liberation Serif" w:hAnsi="Liberation Serif" w:cs="Times New Roman CYR"/>
          <w:b/>
          <w:b/>
          <w:i/>
          <w:i/>
          <w:szCs w:val="28"/>
        </w:rPr>
      </w:pPr>
      <w:r>
        <w:rPr>
          <w:rFonts w:cs="Times New Roman CYR" w:ascii="Liberation Serif" w:hAnsi="Liberation Serif"/>
          <w:b/>
          <w:i/>
          <w:szCs w:val="28"/>
        </w:rPr>
      </w:r>
    </w:p>
    <w:p>
      <w:pPr>
        <w:pStyle w:val="Normal"/>
        <w:jc w:val="both"/>
        <w:rPr>
          <w:rFonts w:ascii="Liberation Serif" w:hAnsi="Liberation Serif" w:cs="Times New Roman CYR"/>
          <w:b/>
          <w:b/>
          <w:i/>
          <w:i/>
          <w:szCs w:val="28"/>
        </w:rPr>
      </w:pPr>
      <w:r>
        <w:rPr>
          <w:rFonts w:cs="Times New Roman CYR" w:ascii="Liberation Serif" w:hAnsi="Liberation Serif"/>
          <w:b/>
          <w:i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ind w:left="0" w:right="0" w:firstLine="720"/>
        <w:jc w:val="both"/>
        <w:rPr>
          <w:rFonts w:ascii="Liberation Serif" w:hAnsi="Liberation Serif"/>
        </w:rPr>
      </w:pPr>
      <w:r>
        <w:rPr>
          <w:rFonts w:eastAsia="Times New Roman CYR" w:cs="Times New Roman CYR" w:ascii="Liberation Serif" w:hAnsi="Liberation Serif"/>
          <w:szCs w:val="28"/>
        </w:rPr>
        <w:t xml:space="preserve"> </w:t>
      </w:r>
      <w:r>
        <w:rPr>
          <w:rFonts w:cs="Times New Roman CYR" w:ascii="Liberation Serif" w:hAnsi="Liberation Serif"/>
          <w:szCs w:val="28"/>
        </w:rPr>
        <w:t xml:space="preserve">В соответствии с пунктом 2 статьи 25 Федерального закона от 12 января 1996 года №8-ФЗ «О погребении и похоронном деле», постановлением главы Камышловского городского округа от 10.06.2009 года </w:t>
      </w:r>
      <w:r>
        <w:rPr>
          <w:rFonts w:cs="Times New Roman CYR" w:ascii="Liberation Serif" w:hAnsi="Liberation Serif"/>
          <w:szCs w:val="28"/>
        </w:rPr>
        <w:t xml:space="preserve">№ 899 </w:t>
      </w:r>
      <w:r>
        <w:rPr>
          <w:rFonts w:cs="Times New Roman CYR" w:ascii="Liberation Serif" w:hAnsi="Liberation Serif"/>
          <w:szCs w:val="28"/>
        </w:rPr>
        <w:t xml:space="preserve">«Об утверждении Положения «О специализированной службе по вопросам похоронного дела на территории Камышловского городского округа»», </w:t>
      </w:r>
      <w:r>
        <w:rPr>
          <w:rFonts w:cs="Times New Roman CYR"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 w:cs="Times New Roman CYR"/>
          <w:b/>
          <w:b/>
          <w:szCs w:val="28"/>
        </w:rPr>
      </w:pPr>
      <w:r>
        <w:rPr>
          <w:rFonts w:cs="Times New Roman CYR" w:ascii="Liberation Serif" w:hAnsi="Liberation Serif"/>
          <w:b/>
          <w:szCs w:val="28"/>
        </w:rPr>
        <w:t>ПОСТАНОВЛЯ</w:t>
      </w:r>
      <w:r>
        <w:rPr>
          <w:rFonts w:cs="Times New Roman CYR" w:ascii="Liberation Serif" w:hAnsi="Liberation Serif"/>
          <w:b/>
          <w:szCs w:val="28"/>
        </w:rPr>
        <w:t>ЕТ</w:t>
      </w:r>
      <w:r>
        <w:rPr>
          <w:rFonts w:cs="Times New Roman CYR" w:ascii="Liberation Serif" w:hAnsi="Liberation Serif"/>
          <w:b/>
          <w:szCs w:val="28"/>
        </w:rPr>
        <w:t xml:space="preserve">: </w:t>
      </w:r>
    </w:p>
    <w:p>
      <w:pPr>
        <w:pStyle w:val="Normal"/>
        <w:widowControl/>
        <w:bidi w:val="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1. Уполномочить муниципальное </w:t>
      </w:r>
      <w:r>
        <w:rPr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казенное</w:t>
      </w:r>
      <w:r>
        <w:rPr>
          <w:rFonts w:ascii="Liberation Serif" w:hAnsi="Liberation Serif"/>
          <w:szCs w:val="28"/>
        </w:rPr>
        <w:t xml:space="preserve"> учреждение «</w:t>
      </w:r>
      <w:r>
        <w:rPr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Центр городского обслуживания</w:t>
      </w:r>
      <w:r>
        <w:rPr>
          <w:rFonts w:ascii="Liberation Serif" w:hAnsi="Liberation Serif"/>
          <w:szCs w:val="28"/>
        </w:rPr>
        <w:t>» на осуществление функции «Специализированной службы по вопросам похоронного дела на территории Камышловского округа».</w:t>
      </w:r>
    </w:p>
    <w:p>
      <w:pPr>
        <w:pStyle w:val="Normal"/>
        <w:widowControl/>
        <w:bidi w:val="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2. Признать утратившим силу постановление главы Камышловского городского округа от 31.05.2011 г. № 943 «</w:t>
      </w:r>
      <w:r>
        <w:rPr>
          <w:rFonts w:cs="Times New Roman CYR" w:ascii="Liberation Serif" w:hAnsi="Liberation Serif"/>
          <w:b w:val="false"/>
          <w:bCs w:val="false"/>
          <w:i w:val="false"/>
          <w:iCs w:val="false"/>
          <w:szCs w:val="28"/>
        </w:rPr>
        <w:t xml:space="preserve">О назначении муниципального </w:t>
      </w:r>
      <w:r>
        <w:rPr>
          <w:rFonts w:eastAsia="Times New Roman" w:cs="Times New Roman CYR" w:ascii="Liberation Serif" w:hAnsi="Liberation Serif"/>
          <w:b w:val="false"/>
          <w:bCs w:val="false"/>
          <w:i w:val="false"/>
          <w:iCs w:val="false"/>
          <w:color w:val="auto"/>
          <w:sz w:val="28"/>
          <w:szCs w:val="28"/>
          <w:lang w:val="ru-RU" w:bidi="ar-SA"/>
        </w:rPr>
        <w:t>бюджетного</w:t>
      </w:r>
      <w:r>
        <w:rPr>
          <w:rFonts w:cs="Times New Roman CYR" w:ascii="Liberation Serif" w:hAnsi="Liberation Serif"/>
          <w:b w:val="false"/>
          <w:bCs w:val="false"/>
          <w:i w:val="false"/>
          <w:iCs w:val="false"/>
          <w:szCs w:val="28"/>
        </w:rPr>
        <w:t xml:space="preserve"> учреждения «</w:t>
      </w:r>
      <w:r>
        <w:rPr>
          <w:rFonts w:eastAsia="Times New Roman" w:cs="Times New Roman CYR" w:ascii="Liberation Serif" w:hAnsi="Liberation Serif"/>
          <w:b w:val="false"/>
          <w:bCs w:val="false"/>
          <w:i w:val="false"/>
          <w:iCs w:val="false"/>
          <w:color w:val="auto"/>
          <w:sz w:val="28"/>
          <w:szCs w:val="28"/>
          <w:lang w:val="ru-RU" w:bidi="ar-SA"/>
        </w:rPr>
        <w:t>Камышловская бюджетная организация</w:t>
      </w:r>
      <w:r>
        <w:rPr>
          <w:rFonts w:cs="Times New Roman CYR" w:ascii="Liberation Serif" w:hAnsi="Liberation Serif"/>
          <w:b w:val="false"/>
          <w:bCs w:val="false"/>
          <w:i w:val="false"/>
          <w:iCs w:val="false"/>
          <w:szCs w:val="28"/>
        </w:rPr>
        <w:t>» Специализированной службой по вопросам похоронного дела на территории Камышловского городского округа».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>
        <w:rPr>
          <w:rFonts w:ascii="Liberation Serif" w:hAnsi="Liberation Serif"/>
          <w:szCs w:val="28"/>
        </w:rPr>
        <w:t>. Контроль исполнени</w:t>
      </w:r>
      <w:r>
        <w:rPr>
          <w:rFonts w:ascii="Liberation Serif" w:hAnsi="Liberation Serif"/>
          <w:szCs w:val="28"/>
        </w:rPr>
        <w:t>я</w:t>
      </w:r>
      <w:r>
        <w:rPr>
          <w:rFonts w:ascii="Liberation Serif" w:hAnsi="Liberation Serif"/>
          <w:szCs w:val="28"/>
        </w:rPr>
        <w:t xml:space="preserve"> настоящего постановления возложить на </w:t>
      </w:r>
      <w:r>
        <w:rPr>
          <w:rFonts w:ascii="Liberation Serif" w:hAnsi="Liberation Serif"/>
          <w:szCs w:val="28"/>
        </w:rPr>
        <w:t xml:space="preserve">первого </w:t>
      </w:r>
      <w:r>
        <w:rPr>
          <w:rFonts w:ascii="Liberation Serif" w:hAnsi="Liberation Serif"/>
          <w:szCs w:val="28"/>
        </w:rPr>
        <w:t xml:space="preserve">заместителя главы </w:t>
      </w:r>
      <w:r>
        <w:rPr>
          <w:rFonts w:ascii="Liberation Serif" w:hAnsi="Liberation Serif"/>
          <w:szCs w:val="28"/>
        </w:rPr>
        <w:t>администрации</w:t>
      </w:r>
      <w:r>
        <w:rPr>
          <w:rFonts w:ascii="Liberation Serif" w:hAnsi="Liberation Serif"/>
          <w:szCs w:val="28"/>
        </w:rPr>
        <w:t xml:space="preserve"> Камышловского городского округа  </w:t>
      </w:r>
      <w:r>
        <w:rPr>
          <w:rFonts w:ascii="Liberation Serif" w:hAnsi="Liberation Serif"/>
          <w:szCs w:val="28"/>
        </w:rPr>
        <w:t>Бессонова Е.А.</w:t>
      </w:r>
    </w:p>
    <w:p>
      <w:pPr>
        <w:pStyle w:val="Normal"/>
        <w:ind w:left="36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Normal"/>
        <w:ind w:left="36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Normal"/>
        <w:jc w:val="both"/>
        <w:rPr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  <w:r>
        <w:rPr>
          <w:szCs w:val="28"/>
        </w:rPr>
        <w:t xml:space="preserve">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 CYR" w:hAnsi="Times New Roman CYR" w:cs="Times New Roman CYR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 Знак"/>
    <w:basedOn w:val="Normal"/>
    <w:qFormat/>
    <w:pPr/>
    <w:rPr>
      <w:rFonts w:ascii="Verdana" w:hAnsi="Verdana" w:cs="Verdana"/>
      <w:sz w:val="20"/>
      <w:lang w:val="en-US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ahoma" w:cs="Arial"/>
      <w:color w:val="auto"/>
      <w:sz w:val="28"/>
      <w:szCs w:val="24"/>
      <w:lang w:val="ru-RU" w:eastAsia="zh-CN" w:bidi="hi-IN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4"/>
    <w:qFormat/>
    <w:pPr>
      <w:suppressAutoHyphens w:val="true"/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LibreOffice/6.3.4.2$Windows_X86_64 LibreOffice_project/60da17e045e08f1793c57c00ba83cdfce946d0aa</Application>
  <Pages>1</Pages>
  <Words>166</Words>
  <CharactersWithSpaces>1441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2011-05-31T09:16:00Z</dcterms:created>
  <dc:creator>Администратор</dc:creator>
  <dc:description/>
  <cp:keywords/>
  <dc:language>ru-RU</dc:language>
  <cp:lastModifiedBy/>
  <cp:lastPrinted>2021-02-18T11:39:51Z</cp:lastPrinted>
  <dcterms:modified xsi:type="dcterms:W3CDTF">2021-02-18T11:39:57Z</dcterms:modified>
  <cp:revision>8</cp:revision>
  <dc:subject/>
  <dc:title> </dc:title>
</cp:coreProperties>
</file>