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294959b47f8601651d1c94b754bfda2a5c8b0e714da563fe90b98cef41456e9db9fe9049761426654245bb2dd862eecmsonormal"/>
        <w:spacing w:before="0" w:after="0"/>
        <w:jc w:val="center"/>
        <w:rPr/>
      </w:pPr>
      <w:r>
        <w:rPr>
          <w:rStyle w:val="Style14"/>
          <w:rFonts w:ascii="Liberation Serif" w:hAnsi="Liberation Serif"/>
          <w:b/>
          <w:bCs/>
        </w:rPr>
        <w:t xml:space="preserve"> </w:t>
      </w:r>
      <w:r>
        <w:rPr/>
        <w:drawing>
          <wp:inline distT="0" distB="0" distL="0" distR="0">
            <wp:extent cx="485140" cy="751840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96" t="-191" r="-296" b="-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spacing w:lineRule="auto" w:line="240" w:before="0" w:after="0"/>
        <w:ind w:left="0" w:right="0" w:hanging="0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widowControl w:val="false"/>
        <w:jc w:val="left"/>
        <w:rPr/>
      </w:pPr>
      <w:bookmarkStart w:id="0" w:name="__DdeLink__35369_2389077332"/>
      <w:bookmarkStart w:id="1" w:name="_GoBack1"/>
      <w:bookmarkEnd w:id="1"/>
      <w:r>
        <w:rPr>
          <w:rStyle w:val="Style14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lang w:eastAsia="ru-RU"/>
        </w:rPr>
        <w:t xml:space="preserve">от 19.01.2021  N </w:t>
      </w:r>
      <w:bookmarkEnd w:id="0"/>
      <w:r>
        <w:rPr>
          <w:rStyle w:val="Style14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lang w:eastAsia="ru-RU"/>
        </w:rPr>
        <w:t>31</w:t>
      </w:r>
    </w:p>
    <w:p>
      <w:pPr>
        <w:pStyle w:val="Normal"/>
        <w:widowControl w:val="false"/>
        <w:jc w:val="center"/>
        <w:rPr>
          <w:rStyle w:val="Style14"/>
          <w:rFonts w:ascii="Liberation Serif;Times New Roman" w:hAnsi="Liberation Serif;Times New Roman" w:eastAsia="Times New Roman" w:cs="Liberation Serif;Times New Roman"/>
          <w:b/>
          <w:b/>
          <w:bCs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lang w:eastAsia="ru-RU"/>
        </w:rPr>
      </w:r>
    </w:p>
    <w:p>
      <w:pPr>
        <w:pStyle w:val="Normal"/>
        <w:widowControl w:val="false"/>
        <w:jc w:val="center"/>
        <w:rPr/>
      </w:pPr>
      <w:r>
        <w:rPr>
          <w:rFonts w:ascii="Liberation Serif" w:hAnsi="Liberation Serif"/>
          <w:b/>
          <w:bCs/>
          <w:szCs w:val="28"/>
        </w:rPr>
        <w:t xml:space="preserve">О внесении изменений в </w:t>
      </w:r>
      <w:r>
        <w:rPr>
          <w:rFonts w:ascii="Liberation Serif" w:hAnsi="Liberation Serif"/>
          <w:b/>
        </w:rPr>
        <w:t>Муниципальную программу Камышловского городского округа «Развитие образования, культуры, спорта и молодежной политики в Камышловском городском округе до 2027 года»,</w:t>
      </w:r>
    </w:p>
    <w:p>
      <w:pPr>
        <w:pStyle w:val="Normal"/>
        <w:widowControl w:val="false"/>
        <w:jc w:val="center"/>
        <w:rPr/>
      </w:pPr>
      <w:r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  <w:b/>
        </w:rPr>
        <w:t xml:space="preserve">утверждённую постановлением главы Камышловского городского округа </w:t>
      </w:r>
    </w:p>
    <w:p>
      <w:pPr>
        <w:pStyle w:val="Normal"/>
        <w:widowControl w:val="false"/>
        <w:jc w:val="center"/>
        <w:rPr/>
      </w:pPr>
      <w:r>
        <w:rPr>
          <w:rFonts w:ascii="Liberation Serif" w:hAnsi="Liberation Serif"/>
          <w:b/>
        </w:rPr>
        <w:t xml:space="preserve">от 14 ноября 2018 года </w:t>
      </w:r>
      <w:r>
        <w:rPr>
          <w:rFonts w:eastAsia="Calibri" w:ascii="Liberation Serif" w:hAnsi="Liberation Serif"/>
          <w:b/>
          <w:color w:val="000000"/>
          <w:szCs w:val="28"/>
        </w:rPr>
        <w:t>№</w:t>
      </w:r>
      <w:r>
        <w:rPr>
          <w:rFonts w:ascii="Liberation Serif" w:hAnsi="Liberation Serif"/>
          <w:b/>
        </w:rPr>
        <w:t xml:space="preserve"> 982 (с изменениями внесенными постановлениями главы Камышловского городского округа </w:t>
      </w:r>
    </w:p>
    <w:p>
      <w:pPr>
        <w:pStyle w:val="Normal"/>
        <w:widowControl w:val="false"/>
        <w:jc w:val="center"/>
        <w:rPr/>
      </w:pPr>
      <w:bookmarkStart w:id="2" w:name="__DdeLink__4621_2845677607"/>
      <w:r>
        <w:rPr>
          <w:rFonts w:ascii="Liberation Serif" w:hAnsi="Liberation Serif"/>
          <w:b/>
        </w:rPr>
        <w:t>от 24.04.2020 № 274, от 20.01.2020 № 27, от 28.12.2018 года № 1196 )</w:t>
      </w:r>
      <w:bookmarkEnd w:id="2"/>
    </w:p>
    <w:p>
      <w:pPr>
        <w:pStyle w:val="Normal"/>
        <w:shd w:val="clear" w:color="auto" w:fill="FFFFFF"/>
        <w:tabs>
          <w:tab w:val="clear" w:pos="708"/>
          <w:tab w:val="left" w:pos="142" w:leader="none"/>
        </w:tabs>
        <w:ind w:right="-34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Normal"/>
        <w:tabs>
          <w:tab w:val="clear" w:pos="708"/>
          <w:tab w:val="left" w:pos="7200" w:leader="none"/>
          <w:tab w:val="center" w:pos="7773" w:leader="none"/>
        </w:tabs>
        <w:ind w:firstLine="567"/>
        <w:jc w:val="both"/>
        <w:rPr/>
      </w:pPr>
      <w:r>
        <w:rPr>
          <w:rFonts w:ascii="Liberation Serif" w:hAnsi="Liberation Serif"/>
          <w:szCs w:val="28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(с изменениями), Государственной программой Свердловской области «Развитие системы образования в Свердловской области до 2024 года», утвержденной Постановлением Правительства Свердловской области от 29.12.2016 № 919-ПП, Постановление Правительства Свердловской области от 06.11.2012 № 1238-ПП «О концепции развития культуры в Свердловской области на период до 2020 года», Распоряжение Правительства РФ от 29.02.2016 № 326-р «Об утверждении Стратегии государственной культурной политики на период до 2030 года»,  Государственная программа «Развитие физической культуры и спорта в Свердловской области до 2024 года», утвержденная Постановлением Правительства Свердловской области от 29.10.2013№ 1332-ПП, постановлением главы Камышловского городского округа от 04.10.2013 года № 1786 «Об утверждении Порядка формирования  и реализации  муниципальных программ Камышловского городского округа» (с изменениями)  и в целях обеспечения доступности качественного образования, соответствующего требованиям инновационного развития Свердловской области и Камышловского городского округа, повышения качества предоставления услуг в сфере культуры, создания условий  для развития физической культуры и спорта в Камышловском городском округе, а также повышения эффективности  управления  в сфере установленных функций в области образования, культуры, физической культуры, спорта и молодежной политики,</w:t>
      </w:r>
      <w:r>
        <w:rPr>
          <w:szCs w:val="28"/>
        </w:rPr>
        <w:t xml:space="preserve"> решением Думы Камышловского городского округа от 10.12.2020 № 555 «О бюджете КГО на 2021 год и плановый период 2022 и 2023 годов», </w:t>
      </w:r>
      <w:r>
        <w:rPr>
          <w:rFonts w:ascii="Liberation Serif" w:hAnsi="Liberation Serif"/>
          <w:szCs w:val="28"/>
        </w:rPr>
        <w:t>администрация Камышловского городского округа</w:t>
      </w:r>
    </w:p>
    <w:p>
      <w:pPr>
        <w:pStyle w:val="Normal"/>
        <w:shd w:val="clear" w:color="auto" w:fill="FFFFFF"/>
        <w:tabs>
          <w:tab w:val="clear" w:pos="708"/>
          <w:tab w:val="left" w:pos="142" w:leader="none"/>
          <w:tab w:val="left" w:pos="5400" w:leader="none"/>
        </w:tabs>
        <w:ind w:right="-34" w:hanging="0"/>
        <w:jc w:val="both"/>
        <w:rPr/>
      </w:pPr>
      <w:r>
        <w:rPr>
          <w:rFonts w:ascii="Liberation Serif" w:hAnsi="Liberation Serif"/>
          <w:b/>
          <w:szCs w:val="28"/>
        </w:rPr>
        <w:t>ПОСТАНОВЛЯЕТ: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 Внести в</w:t>
      </w:r>
      <w:r>
        <w:rPr>
          <w:rFonts w:ascii="Liberation Serif" w:hAnsi="Liberation Serif"/>
          <w:b/>
          <w:bCs/>
          <w:szCs w:val="28"/>
        </w:rPr>
        <w:t xml:space="preserve"> </w:t>
      </w:r>
      <w:r>
        <w:rPr>
          <w:rFonts w:ascii="Liberation Serif" w:hAnsi="Liberation Serif"/>
        </w:rPr>
        <w:t xml:space="preserve">Муниципальную программу Камышловского городского округа «Развитие образования, культуры, спорта и молодежной политики в Камышловском городском округе до 2027 года» (далее Программа), утверждённую постановлением главы Камышловского городского округа от 14 ноября 2018 года </w:t>
      </w:r>
      <w:r>
        <w:rPr>
          <w:rFonts w:eastAsia="Calibri" w:ascii="Liberation Serif" w:hAnsi="Liberation Serif"/>
          <w:color w:val="000000"/>
          <w:szCs w:val="28"/>
        </w:rPr>
        <w:t>№</w:t>
      </w:r>
      <w:r>
        <w:rPr>
          <w:rFonts w:ascii="Liberation Serif" w:hAnsi="Liberation Serif"/>
        </w:rPr>
        <w:t xml:space="preserve"> 982 </w:t>
      </w:r>
      <w:r>
        <w:rPr/>
        <w:t xml:space="preserve">(с изменениями внесенными постановлениями главы Камышловского городского округа от 24.04.2020 № 274, от 20.01.2020 № 27, от 28.12.2018 года № 1196) </w:t>
      </w:r>
      <w:r>
        <w:rPr>
          <w:rFonts w:ascii="Liberation Serif" w:hAnsi="Liberation Serif"/>
        </w:rPr>
        <w:t>следующие изменения (прилагается):</w:t>
      </w:r>
      <w:r>
        <w:rPr>
          <w:rFonts w:ascii="Liberation Serif" w:hAnsi="Liberation Serif"/>
          <w:szCs w:val="28"/>
        </w:rPr>
        <w:t xml:space="preserve"> 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1.1. В паспорте Программы: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1.1.1. Строку «Объемы финансирования Программы по годам реализации, рублей» изложить в новой редакции:</w:t>
      </w:r>
    </w:p>
    <w:tbl>
      <w:tblPr>
        <w:tblW w:w="9781" w:type="dxa"/>
        <w:jc w:val="left"/>
        <w:tblInd w:w="75" w:type="dxa"/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4820"/>
        <w:gridCol w:w="4960"/>
      </w:tblGrid>
      <w:tr>
        <w:trPr/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Объемы финансирования муниципальной программы по годам реализации, рублей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ВСЕГО:  5 220 019 705,43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–685 908 300,00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–733 326 873,77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–728 324 212,66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–725 933 213,00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2025 год –754 140 490,00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–783 006 856,00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–809 379 760,00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 них: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бюджет: 2 685 921 188,00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в том числе: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–358 844 200,00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–364 699 200,00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–357 955 600,00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–379 514 661,00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2025 год –394 354 642,00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–409 319 024,00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–421 233 861,00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бюджет: 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 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2025 год –0,00 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бюджет: 2 534 098 517,43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–327 064 100,00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–368 627 673,77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–370 368 612,66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–346 418 552,00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2025 год –359 785 848,00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–373 687 832,00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–388 145 899,00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источники: 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 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2025 год –0,00 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–0,00</w:t>
            </w:r>
            <w:r>
              <w:rPr>
                <w:rFonts w:ascii="Liberation Serif" w:hAnsi="Liberation Serif"/>
                <w:b/>
              </w:rPr>
              <w:t xml:space="preserve"> </w:t>
            </w:r>
          </w:p>
        </w:tc>
      </w:tr>
    </w:tbl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1.1.2 Строку «Цели и задачи муниципальной программы» дополнить задачей «6.1.5. Формирование у населения ответственного отношения к собственному здоровью и мотивации к здоровому образу жизни»;</w:t>
      </w:r>
    </w:p>
    <w:p>
      <w:pPr>
        <w:pStyle w:val="ConsPlusCell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1.1.3 Строку «Перечень основных целевых показателей муниципальной программы» дополнить показателем «6.3.3.8. Количество спортивных площадок, оснащенных специализированным оборудованием для занятий уличной гимнастикой (нарастающим итогом)».</w:t>
      </w:r>
    </w:p>
    <w:p>
      <w:pPr>
        <w:pStyle w:val="ConsPlusCell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1.2 В приложении 1 к Программе:</w:t>
      </w:r>
    </w:p>
    <w:p>
      <w:pPr>
        <w:pStyle w:val="ConsPlusCell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1.2.1. Дополнить цель «6.1 </w:t>
      </w:r>
      <w:r>
        <w:rPr>
          <w:rFonts w:ascii="Liberation Serif" w:hAnsi="Liberation Serif"/>
          <w:bCs/>
        </w:rPr>
        <w:t xml:space="preserve">Создание условий  для развития физической культуры и спорта в Камышловском городском округе, в т.ч. для </w:t>
      </w:r>
      <w:r>
        <w:rPr>
          <w:rFonts w:ascii="Liberation Serif" w:hAnsi="Liberation Serif"/>
        </w:rPr>
        <w:t>лиц с ограниченными возможностями здоровья и инвалидов</w:t>
      </w:r>
      <w:r>
        <w:rPr>
          <w:rFonts w:ascii="Liberation Serif" w:hAnsi="Liberation Serif"/>
          <w:bCs/>
        </w:rPr>
        <w:t xml:space="preserve">, </w:t>
      </w:r>
      <w:r>
        <w:rPr>
          <w:rFonts w:ascii="Liberation Serif" w:hAnsi="Liberation Serif"/>
        </w:rPr>
        <w:t>совершенствование системы спорта высших достижений, способствующей успешному выступлению спортсменов Камышловского городского округа на международных и всероссийских соревнованиях» задачей «6.1.5. Формирование у населения ответственного отношения к собственному здоровью и мотивации к здоровому образу жизни» и целевым показателем «6.3.3.8. Количество спортивных площадок, оснащенных специализированным оборудованием для занятий уличной гимнастикой (нарастающим итогом)»:</w:t>
      </w:r>
    </w:p>
    <w:tbl>
      <w:tblPr>
        <w:tblW w:w="5000" w:type="pct"/>
        <w:jc w:val="center"/>
        <w:tblInd w:w="0" w:type="dxa"/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815"/>
        <w:gridCol w:w="2031"/>
        <w:gridCol w:w="774"/>
        <w:gridCol w:w="680"/>
        <w:gridCol w:w="689"/>
        <w:gridCol w:w="669"/>
        <w:gridCol w:w="652"/>
        <w:gridCol w:w="642"/>
        <w:gridCol w:w="663"/>
        <w:gridCol w:w="588"/>
        <w:gridCol w:w="1433"/>
      </w:tblGrid>
      <w:tr>
        <w:trPr/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ind w:left="62" w:hanging="0"/>
              <w:textAlignment w:val="auto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94</w:t>
            </w:r>
          </w:p>
        </w:tc>
        <w:tc>
          <w:tcPr>
            <w:tcW w:w="8821" w:type="dxa"/>
            <w:gridSpan w:val="10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textAlignment w:val="auto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Цель 6.1 «</w:t>
            </w:r>
            <w:r>
              <w:rPr>
                <w:rFonts w:ascii="Liberation Serif" w:hAnsi="Liberation Serif"/>
                <w:bCs/>
                <w:szCs w:val="28"/>
              </w:rPr>
              <w:t xml:space="preserve">Создание условий  для развития физической культуры и спорта в Камышловском городском округе, в т.ч. для </w:t>
            </w:r>
            <w:r>
              <w:rPr>
                <w:rFonts w:ascii="Liberation Serif" w:hAnsi="Liberation Serif"/>
                <w:szCs w:val="28"/>
              </w:rPr>
              <w:t>лиц с ограниченными возможностями здоровья и инвалидов</w:t>
            </w:r>
            <w:r>
              <w:rPr>
                <w:rFonts w:ascii="Liberation Serif" w:hAnsi="Liberation Serif"/>
                <w:bCs/>
                <w:szCs w:val="28"/>
              </w:rPr>
              <w:t xml:space="preserve">, </w:t>
            </w:r>
            <w:r>
              <w:rPr>
                <w:rFonts w:ascii="Liberation Serif" w:hAnsi="Liberation Serif"/>
                <w:szCs w:val="28"/>
              </w:rPr>
              <w:t>совершенствование системы спорта высших достижений, способствующей успешному выступлению спортсменов Камышловского городского округа на международных и всероссийских соревнованиях»</w:t>
            </w:r>
          </w:p>
        </w:tc>
      </w:tr>
      <w:tr>
        <w:trPr/>
        <w:tc>
          <w:tcPr>
            <w:tcW w:w="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107/1</w:t>
            </w:r>
          </w:p>
        </w:tc>
        <w:tc>
          <w:tcPr>
            <w:tcW w:w="88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textAlignment w:val="auto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Задача 6.1.5. «Формирование у населения ответственного отношения к собственному здоровью и мотивации к здоровому образу жизни»</w:t>
            </w:r>
          </w:p>
        </w:tc>
      </w:tr>
      <w:tr>
        <w:trPr/>
        <w:tc>
          <w:tcPr>
            <w:tcW w:w="8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107/2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Целевой показатель 6.3.3.8. Количество спортивных площадок, оснащенных специализированным оборудованием для занятий уличной гимнастикой (нарастающим итогом)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textAlignment w:val="auto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единиц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textAlignment w:val="auto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textAlignment w:val="auto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textAlignment w:val="auto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textAlignment w:val="auto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textAlignment w:val="auto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textAlignment w:val="auto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textAlignment w:val="auto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Государственная программа «Развитие физической культуры и спорта в Свердловской области до 2024 года», утвержденная Постановлением Правительства Свердловской области от 29.10.2013№ 1332-ПП</w:t>
            </w:r>
          </w:p>
        </w:tc>
      </w:tr>
    </w:tbl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Cell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 План мероприятий по выполнению муниципальной программы «Развитие образования, культуры, спорта и молодежной политики в Камышловском городском округе до 2027 года» утвердить в новой редакции (прилагается).</w:t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 Настоящее постановление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240" w:before="0" w:after="0"/>
        <w:ind w:left="0"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4. Контроль за исполнением настоящего постановления возложить на заместителя главы администрации Камышловского городского округа          Соболеву А.А.</w:t>
      </w:r>
    </w:p>
    <w:p>
      <w:pPr>
        <w:pStyle w:val="Normal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Normal"/>
        <w:tabs>
          <w:tab w:val="clear" w:pos="708"/>
          <w:tab w:val="left" w:pos="900" w:leader="none"/>
        </w:tabs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Normal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Глава</w:t>
      </w:r>
    </w:p>
    <w:p>
      <w:pPr>
        <w:pStyle w:val="Normal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Камышловского городского округа                                               А.В. Половников</w:t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szCs w:val="28"/>
        </w:rPr>
      </w:pPr>
      <w:r>
        <w:rPr>
          <w:szCs w:val="28"/>
        </w:rPr>
        <w:t xml:space="preserve"> </w:t>
      </w:r>
      <w:bookmarkStart w:id="3" w:name="_GoBack"/>
      <w:bookmarkEnd w:id="3"/>
    </w:p>
    <w:p>
      <w:pPr>
        <w:pStyle w:val="Normal"/>
        <w:tabs>
          <w:tab w:val="clear" w:pos="708"/>
          <w:tab w:val="left" w:pos="720" w:leader="none"/>
        </w:tabs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1134" w:top="1559" w:footer="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Verdana">
    <w:charset w:val="01"/>
    <w:family w:val="roman"/>
    <w:pitch w:val="default"/>
  </w:font>
  <w:font w:name="Calibri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mc:AlternateContent>
        <mc:Choice Requires="wps">
          <w:drawing>
            <wp:anchor behindDoc="1" distT="0" distB="0" distL="114300" distR="114303" simplePos="0" locked="0" layoutInCell="1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1440" cy="203835"/>
              <wp:effectExtent l="0" t="0" r="5712" b="5082"/>
              <wp:wrapSquare wrapText="bothSides"/>
              <wp:docPr id="2" name="Поле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720" cy="20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Поле 1" stroked="f" style="position:absolute;margin-left:237.35pt;margin-top:0.05pt;width:7.1pt;height:15.9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jc w:val="center"/>
      <w:outlineLvl w:val="0"/>
    </w:pPr>
    <w:rPr>
      <w:b/>
    </w:rPr>
  </w:style>
  <w:style w:type="paragraph" w:styleId="3">
    <w:name w:val="Heading 3"/>
    <w:basedOn w:val="Normal"/>
    <w:next w:val="Normal"/>
    <w:qFormat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yle11">
    <w:name w:val="Интернет-ссылка"/>
    <w:rPr>
      <w:color w:val="0000FF"/>
      <w:u w:val="single"/>
    </w:rPr>
  </w:style>
  <w:style w:type="character" w:styleId="2" w:customStyle="1">
    <w:name w:val="Основной текст (2)_"/>
    <w:qFormat/>
    <w:rPr>
      <w:b/>
      <w:bCs/>
      <w:i/>
      <w:iCs/>
      <w:spacing w:val="2"/>
      <w:sz w:val="25"/>
      <w:szCs w:val="25"/>
      <w:lang w:bidi="ar-SA"/>
    </w:rPr>
  </w:style>
  <w:style w:type="character" w:styleId="11" w:customStyle="1">
    <w:name w:val="Основной текст + Полужирный1"/>
    <w:qFormat/>
    <w:rPr>
      <w:rFonts w:ascii="Times New Roman" w:hAnsi="Times New Roman" w:cs="Times New Roman"/>
      <w:b/>
      <w:bCs/>
      <w:spacing w:val="0"/>
      <w:sz w:val="26"/>
      <w:szCs w:val="26"/>
    </w:rPr>
  </w:style>
  <w:style w:type="character" w:styleId="Style12" w:customStyle="1">
    <w:name w:val="Основной текст Знак"/>
    <w:qFormat/>
    <w:rPr>
      <w:b/>
      <w:sz w:val="24"/>
      <w:lang w:val="ru-RU" w:eastAsia="ru-RU" w:bidi="ar-SA"/>
    </w:rPr>
  </w:style>
  <w:style w:type="character" w:styleId="12" w:customStyle="1">
    <w:name w:val="Заголовок №1_"/>
    <w:qFormat/>
    <w:rPr>
      <w:b/>
      <w:bCs/>
      <w:spacing w:val="10"/>
      <w:sz w:val="24"/>
      <w:szCs w:val="24"/>
      <w:lang w:bidi="ar-SA"/>
    </w:rPr>
  </w:style>
  <w:style w:type="character" w:styleId="Style13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6">
    <w:name w:val="Body Text"/>
    <w:basedOn w:val="Normal"/>
    <w:pPr>
      <w:jc w:val="center"/>
    </w:pPr>
    <w:rPr>
      <w:b/>
      <w:sz w:val="24"/>
    </w:rPr>
  </w:style>
  <w:style w:type="paragraph" w:styleId="Style17">
    <w:name w:val="List"/>
    <w:basedOn w:val="Style1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 w:customStyle="1">
    <w:name w:val="Знак"/>
    <w:basedOn w:val="Normal"/>
    <w:qFormat/>
    <w:pPr/>
    <w:rPr>
      <w:rFonts w:ascii="Verdana" w:hAnsi="Verdana" w:cs="Verdana"/>
      <w:sz w:val="20"/>
      <w:lang w:val="en-US" w:eastAsia="en-US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Style23">
    <w:name w:val="Body Text Indent"/>
    <w:basedOn w:val="Normal"/>
    <w:pPr>
      <w:spacing w:before="0" w:after="120"/>
      <w:ind w:left="283" w:hanging="0"/>
    </w:pPr>
    <w:rPr/>
  </w:style>
  <w:style w:type="paragraph" w:styleId="BodyTextIndent3">
    <w:name w:val="Body Text Indent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>
      <w:sz w:val="20"/>
    </w:rPr>
  </w:style>
  <w:style w:type="paragraph" w:styleId="NormalWeb">
    <w:name w:val="Normal (Web)"/>
    <w:basedOn w:val="Normal"/>
    <w:qFormat/>
    <w:pPr/>
    <w:rPr>
      <w:sz w:val="24"/>
      <w:szCs w:val="24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  <w:textAlignment w:val="baseline"/>
    </w:pPr>
    <w:rPr>
      <w:rFonts w:ascii="Arial" w:hAnsi="Arial" w:eastAsia="Times New Roman" w:cs="Arial"/>
      <w:color w:val="auto"/>
      <w:kern w:val="0"/>
      <w:sz w:val="28"/>
      <w:szCs w:val="20"/>
      <w:lang w:val="ru-RU" w:eastAsia="ru-RU" w:bidi="ar-SA"/>
    </w:rPr>
  </w:style>
  <w:style w:type="paragraph" w:styleId="Style24" w:customStyle="1">
    <w:name w:val="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lang w:val="en-US" w:eastAsia="en-US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13" w:customStyle="1">
    <w:name w:val="Знак1"/>
    <w:basedOn w:val="Normal"/>
    <w:qFormat/>
    <w:pPr>
      <w:widowControl w:val="false"/>
      <w:jc w:val="both"/>
    </w:pPr>
    <w:rPr>
      <w:rFonts w:eastAsia="SimSun"/>
      <w:kern w:val="2"/>
      <w:sz w:val="21"/>
      <w:lang w:val="en-US" w:eastAsia="zh-CN"/>
    </w:rPr>
  </w:style>
  <w:style w:type="paragraph" w:styleId="Style25" w:customStyle="1">
    <w:name w:val="Знак Знак Знак Знак"/>
    <w:basedOn w:val="Normal"/>
    <w:qFormat/>
    <w:pPr/>
    <w:rPr>
      <w:rFonts w:ascii="Verdana" w:hAnsi="Verdana" w:cs="Verdana"/>
      <w:sz w:val="20"/>
      <w:lang w:val="en-US" w:eastAsia="en-US"/>
    </w:rPr>
  </w:style>
  <w:style w:type="paragraph" w:styleId="Style26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21" w:customStyle="1">
    <w:name w:val="Основной текст (2)"/>
    <w:basedOn w:val="Normal"/>
    <w:qFormat/>
    <w:pPr>
      <w:shd w:val="clear" w:color="auto" w:fill="FFFFFF"/>
      <w:spacing w:lineRule="exact" w:line="326" w:before="240" w:after="240"/>
      <w:jc w:val="center"/>
    </w:pPr>
    <w:rPr>
      <w:b/>
      <w:bCs/>
      <w:i/>
      <w:iCs/>
      <w:spacing w:val="2"/>
      <w:sz w:val="25"/>
      <w:szCs w:val="25"/>
    </w:rPr>
  </w:style>
  <w:style w:type="paragraph" w:styleId="14" w:customStyle="1">
    <w:name w:val="Заголовок №1"/>
    <w:basedOn w:val="Normal"/>
    <w:qFormat/>
    <w:pPr>
      <w:shd w:val="clear" w:color="auto" w:fill="FFFFFF"/>
      <w:spacing w:lineRule="exact" w:line="326" w:before="0" w:after="600"/>
      <w:jc w:val="center"/>
      <w:outlineLvl w:val="0"/>
    </w:pPr>
    <w:rPr>
      <w:b/>
      <w:bCs/>
      <w:spacing w:val="10"/>
      <w:sz w:val="24"/>
      <w:szCs w:val="24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6"/>
    </w:rPr>
  </w:style>
  <w:style w:type="paragraph" w:styleId="ConsPlusCell" w:customStyle="1">
    <w:name w:val="ConsPlusCel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  <w:lang w:eastAsia="en-US"/>
    </w:rPr>
  </w:style>
  <w:style w:type="paragraph" w:styleId="Style27">
    <w:name w:val="Содержимое врезки"/>
    <w:basedOn w:val="Normal"/>
    <w:qFormat/>
    <w:pPr/>
    <w:rPr/>
  </w:style>
  <w:style w:type="paragraph" w:styleId="Style28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294959b47f8601651d1c94b754bfda2a5c8b0e714da563fe90b98cef41456e9db9fe9049761426654245bb2dd862eecmsonormal">
    <w:name w:val="3294959b47f8601651d1c94b754bfda2a5c8b0e714da563fe90b98cef41456e9db9fe9049761426654245bb2dd862eecmsonormal"/>
    <w:basedOn w:val="Style28"/>
    <w:qFormat/>
    <w:pPr>
      <w:suppressAutoHyphens w:val="true"/>
      <w:spacing w:before="100" w:after="100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LibreOffice/6.3.4.2$Windows_X86_64 LibreOffice_project/60da17e045e08f1793c57c00ba83cdfce946d0aa</Application>
  <Pages>2</Pages>
  <Words>859</Words>
  <Characters>5592</Characters>
  <CharactersWithSpaces>6460</CharactersWithSpaces>
  <Paragraphs>87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2019-11-28T05:38:00Z</dcterms:created>
  <dc:creator>Администратор</dc:creator>
  <dc:description/>
  <dc:language>ru-RU</dc:language>
  <cp:lastModifiedBy/>
  <cp:lastPrinted>2021-01-19T16:33:54Z</cp:lastPrinted>
  <dcterms:modified xsi:type="dcterms:W3CDTF">2021-01-19T16:35:16Z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