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drawing>
          <wp:inline distT="0" distB="0" distL="0" distR="0">
            <wp:extent cx="416560" cy="6883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7" t="-52" r="-87" b="-52"/>
                    <a:stretch>
                      <a:fillRect/>
                    </a:stretch>
                  </pic:blipFill>
                  <pic:spPr bwMode="auto">
                    <a:xfrm>
                      <a:off x="0" y="0"/>
                      <a:ext cx="416560" cy="688340"/>
                    </a:xfrm>
                    <a:prstGeom prst="rect">
                      <a:avLst/>
                    </a:prstGeom>
                  </pic:spPr>
                </pic:pic>
              </a:graphicData>
            </a:graphic>
          </wp:inline>
        </w:drawing>
      </w:r>
    </w:p>
    <w:p>
      <w:pPr>
        <w:pStyle w:val="Style15"/>
        <w:widowControl w:val="false"/>
        <w:numPr>
          <w:ilvl w:val="0"/>
          <w:numId w:val="2"/>
        </w:numPr>
        <w:spacing w:lineRule="auto" w:line="240" w:before="0" w:after="0"/>
        <w:ind w:left="0" w:right="0" w:hanging="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АДМИНИСТРАЦИЯ КАМЫШЛОВСКОГО ГОРОДСКОГО ОКРУГА</w:t>
      </w:r>
    </w:p>
    <w:p>
      <w:pPr>
        <w:pStyle w:val="Style15"/>
        <w:widowControl w:val="false"/>
        <w:numPr>
          <w:ilvl w:val="0"/>
          <w:numId w:val="2"/>
        </w:numPr>
        <w:spacing w:lineRule="auto" w:line="240" w:before="0" w:after="0"/>
        <w:ind w:left="0" w:right="0" w:hanging="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 О С Т А Н О В Л Е Н И Е</w:t>
      </w:r>
    </w:p>
    <w:p>
      <w:pPr>
        <w:pStyle w:val="Style15"/>
        <w:widowControl w:val="false"/>
        <w:numPr>
          <w:ilvl w:val="0"/>
          <w:numId w:val="2"/>
        </w:numPr>
        <w:pBdr>
          <w:top w:val="double" w:sz="12" w:space="4" w:color="000000"/>
        </w:pBdr>
        <w:spacing w:lineRule="auto" w:line="240" w:before="0" w:after="0"/>
        <w:ind w:left="0" w:right="0" w:hanging="0"/>
        <w:jc w:val="both"/>
        <w:rPr>
          <w:rFonts w:ascii="Liberation Serif;Times New Roman" w:hAnsi="Liberation Serif;Times New Roman" w:cs="Liberation Serif;Times New Roman"/>
          <w:b/>
          <w:b/>
          <w:bCs/>
          <w:color w:val="292929"/>
          <w:sz w:val="28"/>
          <w:szCs w:val="28"/>
        </w:rPr>
      </w:pPr>
      <w:r>
        <w:rPr>
          <w:rFonts w:cs="Liberation Serif;Times New Roman" w:ascii="Liberation Serif;Times New Roman" w:hAnsi="Liberation Serif;Times New Roman"/>
          <w:b/>
          <w:bCs/>
          <w:color w:val="292929"/>
          <w:sz w:val="28"/>
          <w:szCs w:val="28"/>
        </w:rPr>
      </w:r>
    </w:p>
    <w:p>
      <w:pPr>
        <w:pStyle w:val="1"/>
        <w:widowControl/>
        <w:jc w:val="left"/>
        <w:rPr>
          <w:rFonts w:ascii="Liberation Serif" w:hAnsi="Liberation Serif" w:cs="Times New Roman"/>
          <w:sz w:val="28"/>
          <w:szCs w:val="28"/>
        </w:rPr>
      </w:pPr>
      <w:r>
        <w:rPr>
          <w:rStyle w:val="Style13"/>
          <w:rFonts w:cs="Liberation Serif;Times New Roman" w:ascii="Liberation Serif" w:hAnsi="Liberation Serif"/>
          <w:b/>
          <w:bCs/>
          <w:i w:val="false"/>
          <w:iCs w:val="false"/>
          <w:color w:val="292929"/>
          <w:sz w:val="28"/>
          <w:szCs w:val="28"/>
        </w:rPr>
        <w:t>от 1</w:t>
      </w:r>
      <w:r>
        <w:rPr>
          <w:rStyle w:val="Style13"/>
          <w:rFonts w:cs="Liberation Serif;Times New Roman" w:ascii="Liberation Serif" w:hAnsi="Liberation Serif"/>
          <w:b/>
          <w:bCs/>
          <w:i w:val="false"/>
          <w:iCs w:val="false"/>
          <w:color w:val="292929"/>
          <w:sz w:val="28"/>
          <w:szCs w:val="28"/>
        </w:rPr>
        <w:t>5</w:t>
      </w:r>
      <w:r>
        <w:rPr>
          <w:rStyle w:val="Style13"/>
          <w:rFonts w:cs="Liberation Serif;Times New Roman" w:ascii="Liberation Serif" w:hAnsi="Liberation Serif"/>
          <w:b/>
          <w:bCs/>
          <w:i w:val="false"/>
          <w:iCs w:val="false"/>
          <w:color w:val="292929"/>
          <w:sz w:val="28"/>
          <w:szCs w:val="28"/>
        </w:rPr>
        <w:t xml:space="preserve">.04.2021  </w:t>
      </w:r>
      <w:r>
        <w:rPr>
          <w:rStyle w:val="Style13"/>
          <w:rFonts w:cs="Liberation Serif;Times New Roman" w:ascii="Liberation Serif" w:hAnsi="Liberation Serif"/>
          <w:b/>
          <w:bCs/>
          <w:i w:val="false"/>
          <w:iCs w:val="false"/>
          <w:color w:val="292929"/>
          <w:sz w:val="28"/>
          <w:szCs w:val="28"/>
          <w:lang w:val="en-US"/>
        </w:rPr>
        <w:t>N 2</w:t>
      </w:r>
      <w:r>
        <w:rPr>
          <w:rStyle w:val="Style13"/>
          <w:rFonts w:cs="Liberation Serif;Times New Roman" w:ascii="Liberation Serif" w:hAnsi="Liberation Serif"/>
          <w:b/>
          <w:bCs/>
          <w:i w:val="false"/>
          <w:iCs w:val="false"/>
          <w:color w:val="292929"/>
          <w:sz w:val="28"/>
          <w:szCs w:val="28"/>
          <w:lang w:val="en-US"/>
        </w:rPr>
        <w:t>6</w:t>
      </w:r>
      <w:r>
        <w:rPr>
          <w:rStyle w:val="Style13"/>
          <w:rFonts w:cs="Liberation Serif;Times New Roman" w:ascii="Liberation Serif" w:hAnsi="Liberation Serif"/>
          <w:b/>
          <w:bCs/>
          <w:i w:val="false"/>
          <w:iCs w:val="false"/>
          <w:color w:val="292929"/>
          <w:sz w:val="28"/>
          <w:szCs w:val="28"/>
          <w:lang w:val="en-US"/>
        </w:rPr>
        <w:t>2</w:t>
      </w:r>
      <w:r>
        <w:rPr>
          <w:rStyle w:val="Style13"/>
          <w:rFonts w:cs="Liberation Serif;Times New Roman" w:ascii="Liberation Serif" w:hAnsi="Liberation Serif"/>
          <w:b/>
          <w:bCs/>
          <w:i w:val="false"/>
          <w:iCs w:val="false"/>
          <w:sz w:val="28"/>
          <w:szCs w:val="28"/>
        </w:rPr>
        <w:tab/>
      </w:r>
    </w:p>
    <w:p>
      <w:pPr>
        <w:pStyle w:val="ConsPlusTitle"/>
        <w:jc w:val="center"/>
        <w:rPr/>
      </w:pPr>
      <w:r>
        <w:rPr>
          <w:rStyle w:val="Style13"/>
          <w:rFonts w:ascii="Liberation Serif" w:hAnsi="Liberation Serif"/>
          <w:color w:val="000000"/>
          <w:sz w:val="28"/>
          <w:szCs w:val="28"/>
        </w:rPr>
        <w:t xml:space="preserve">Об общественных советниках главы </w:t>
      </w:r>
      <w:r>
        <w:rPr>
          <w:rStyle w:val="Style13"/>
          <w:rFonts w:ascii="Liberation Serif" w:hAnsi="Liberation Serif"/>
          <w:sz w:val="28"/>
          <w:szCs w:val="28"/>
        </w:rPr>
        <w:t>Камышловского городского округа</w:t>
      </w:r>
    </w:p>
    <w:p>
      <w:pPr>
        <w:pStyle w:val="ConsPlusNormal"/>
        <w:ind w:left="0" w:right="0" w:firstLine="540"/>
        <w:jc w:val="both"/>
        <w:rPr>
          <w:rFonts w:ascii="Liberation Serif" w:hAnsi="Liberation Serif"/>
          <w:color w:val="000000"/>
          <w:sz w:val="28"/>
          <w:szCs w:val="28"/>
        </w:rPr>
      </w:pPr>
      <w:r>
        <w:rPr>
          <w:rFonts w:ascii="Liberation Serif" w:hAnsi="Liberation Serif"/>
          <w:color w:val="000000"/>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В целях повышения эффективности взаимодействия с гражданским обществом и формирования доверия граждан к органам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 Уставом Камышловского городского округа, администрация Камышловского городского округа</w:t>
      </w:r>
    </w:p>
    <w:p>
      <w:pPr>
        <w:pStyle w:val="ConsPlusNormal"/>
        <w:widowControl w:val="false"/>
        <w:suppressAutoHyphens w:val="true"/>
        <w:autoSpaceDE w:val="false"/>
        <w:spacing w:lineRule="auto" w:line="240" w:before="0" w:after="0"/>
        <w:ind w:left="0" w:right="0" w:firstLine="57"/>
        <w:rPr>
          <w:rFonts w:ascii="Liberation Serif" w:hAnsi="Liberation Serif"/>
          <w:b/>
          <w:b/>
          <w:sz w:val="28"/>
          <w:szCs w:val="28"/>
        </w:rPr>
      </w:pPr>
      <w:r>
        <w:rPr>
          <w:rFonts w:ascii="Liberation Serif" w:hAnsi="Liberation Serif"/>
          <w:b/>
          <w:sz w:val="28"/>
          <w:szCs w:val="28"/>
        </w:rPr>
        <w:t>ПОСТАНОВЛЯЕТ:</w:t>
      </w:r>
    </w:p>
    <w:p>
      <w:pPr>
        <w:pStyle w:val="ConsPlusNormal"/>
        <w:ind w:left="0" w:right="0" w:firstLine="540"/>
        <w:jc w:val="both"/>
        <w:rPr>
          <w:rFonts w:ascii="Liberation Serif" w:hAnsi="Liberation Serif"/>
          <w:sz w:val="28"/>
          <w:szCs w:val="28"/>
        </w:rPr>
      </w:pPr>
      <w:r>
        <w:rPr>
          <w:rFonts w:ascii="Liberation Serif" w:hAnsi="Liberation Serif"/>
          <w:sz w:val="28"/>
          <w:szCs w:val="28"/>
        </w:rPr>
        <w:t>1. Утвердить Положение об общественных советниках главы Камышловского городского округа (прилагается).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Опубликовать настоящее постановление в газете «Камышловские известия» и разместить на официальном сайте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Контроль исполнения настоящего постановления оставляю за собой.</w:t>
      </w:r>
    </w:p>
    <w:p>
      <w:pPr>
        <w:pStyle w:val="ConsPlusNormal"/>
        <w:ind w:left="0" w:right="0" w:firstLine="540"/>
        <w:jc w:val="both"/>
        <w:rPr>
          <w:rFonts w:ascii="Liberation Serif" w:hAnsi="Liberation Serif"/>
          <w:color w:val="000000"/>
          <w:sz w:val="28"/>
          <w:szCs w:val="28"/>
        </w:rPr>
      </w:pPr>
      <w:r>
        <w:rPr>
          <w:rFonts w:ascii="Liberation Serif" w:hAnsi="Liberation Serif"/>
          <w:color w:val="000000"/>
          <w:sz w:val="28"/>
          <w:szCs w:val="28"/>
        </w:rPr>
      </w:r>
    </w:p>
    <w:p>
      <w:pPr>
        <w:pStyle w:val="ConsPlusNormal"/>
        <w:ind w:left="0" w:right="0" w:firstLine="540"/>
        <w:jc w:val="both"/>
        <w:rPr>
          <w:rFonts w:ascii="Liberation Serif" w:hAnsi="Liberation Serif"/>
          <w:color w:val="000000"/>
          <w:sz w:val="28"/>
          <w:szCs w:val="28"/>
        </w:rPr>
      </w:pPr>
      <w:r>
        <w:rPr>
          <w:rFonts w:ascii="Liberation Serif" w:hAnsi="Liberation Serif"/>
          <w:color w:val="000000"/>
          <w:sz w:val="28"/>
          <w:szCs w:val="28"/>
        </w:rPr>
      </w:r>
    </w:p>
    <w:p>
      <w:pPr>
        <w:pStyle w:val="ConsPlusNormal"/>
        <w:widowControl/>
        <w:jc w:val="both"/>
        <w:rPr>
          <w:rFonts w:ascii="Liberation Serif" w:hAnsi="Liberation Serif" w:cs="Times New Roman"/>
          <w:sz w:val="28"/>
          <w:szCs w:val="28"/>
        </w:rPr>
      </w:pPr>
      <w:r>
        <w:rPr>
          <w:rFonts w:cs="Times New Roman" w:ascii="Liberation Serif" w:hAnsi="Liberation Serif"/>
          <w:sz w:val="28"/>
          <w:szCs w:val="28"/>
        </w:rPr>
        <w:t xml:space="preserve">Глава </w:t>
      </w:r>
    </w:p>
    <w:p>
      <w:pPr>
        <w:pStyle w:val="ConsPlusNormal"/>
        <w:widowControl/>
        <w:jc w:val="both"/>
        <w:rPr>
          <w:rFonts w:ascii="Liberation Serif" w:hAnsi="Liberation Serif" w:cs="Times New Roman"/>
          <w:sz w:val="28"/>
          <w:szCs w:val="28"/>
        </w:rPr>
      </w:pPr>
      <w:r>
        <w:rPr>
          <w:rFonts w:cs="Times New Roman" w:ascii="Liberation Serif" w:hAnsi="Liberation Serif"/>
          <w:sz w:val="28"/>
          <w:szCs w:val="28"/>
        </w:rPr>
        <w:t>Камышловского городского округа</w:t>
        <w:tab/>
        <w:t xml:space="preserve">                                           А.В. Половников</w:t>
      </w:r>
    </w:p>
    <w:p>
      <w:pPr>
        <w:pStyle w:val="Style15"/>
        <w:spacing w:lineRule="auto" w:line="240" w:before="0" w:after="0"/>
        <w:jc w:val="center"/>
        <w:rPr>
          <w:rFonts w:ascii="Liberation Serif" w:hAnsi="Liberation Serif"/>
          <w:b/>
          <w:b/>
          <w:bCs/>
          <w:sz w:val="28"/>
          <w:szCs w:val="28"/>
        </w:rPr>
      </w:pPr>
      <w:r>
        <w:rPr>
          <w:rFonts w:ascii="Liberation Serif" w:hAnsi="Liberation Serif"/>
          <w:b/>
          <w:bCs/>
          <w:sz w:val="28"/>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21"/>
        <w:jc w:val="center"/>
        <w:rPr>
          <w:rFonts w:ascii="Liberation Serif" w:hAnsi="Liberation Serif"/>
          <w:szCs w:val="28"/>
        </w:rPr>
      </w:pPr>
      <w:r>
        <w:rPr>
          <w:rFonts w:ascii="Liberation Serif" w:hAnsi="Liberation Serif"/>
          <w:szCs w:val="28"/>
        </w:rPr>
      </w:r>
    </w:p>
    <w:p>
      <w:pPr>
        <w:pStyle w:val="ConsPlusNormal"/>
        <w:widowControl w:val="false"/>
        <w:suppressAutoHyphens w:val="true"/>
        <w:autoSpaceDE w:val="false"/>
        <w:spacing w:lineRule="auto" w:line="240" w:before="0" w:after="0"/>
        <w:ind w:left="4762" w:right="0" w:hanging="0"/>
        <w:jc w:val="left"/>
        <w:rPr>
          <w:rFonts w:ascii="Liberation Serif" w:hAnsi="Liberation Serif"/>
          <w:b/>
          <w:b/>
          <w:bCs/>
          <w:sz w:val="28"/>
          <w:szCs w:val="28"/>
        </w:rPr>
      </w:pPr>
      <w:r>
        <w:rPr>
          <w:rFonts w:ascii="Liberation Serif" w:hAnsi="Liberation Serif"/>
          <w:b/>
          <w:bCs/>
          <w:sz w:val="28"/>
          <w:szCs w:val="28"/>
        </w:rPr>
        <w:t>УТВЕРЖДЕНО</w:t>
      </w:r>
    </w:p>
    <w:p>
      <w:pPr>
        <w:pStyle w:val="ConsPlusNormal"/>
        <w:widowControl w:val="false"/>
        <w:suppressAutoHyphens w:val="true"/>
        <w:autoSpaceDE w:val="false"/>
        <w:spacing w:lineRule="auto" w:line="240" w:before="0" w:after="0"/>
        <w:ind w:left="4762" w:right="0" w:hanging="0"/>
        <w:jc w:val="left"/>
        <w:rPr>
          <w:rFonts w:ascii="Liberation Serif" w:hAnsi="Liberation Serif"/>
          <w:bCs/>
          <w:sz w:val="28"/>
          <w:szCs w:val="28"/>
        </w:rPr>
      </w:pPr>
      <w:r>
        <w:rPr>
          <w:rFonts w:ascii="Liberation Serif" w:hAnsi="Liberation Serif"/>
          <w:bCs/>
          <w:sz w:val="28"/>
          <w:szCs w:val="28"/>
        </w:rPr>
        <w:t xml:space="preserve">постановлением администрации </w:t>
      </w:r>
    </w:p>
    <w:p>
      <w:pPr>
        <w:pStyle w:val="ConsPlusNormal"/>
        <w:widowControl w:val="false"/>
        <w:suppressAutoHyphens w:val="true"/>
        <w:autoSpaceDE w:val="false"/>
        <w:spacing w:lineRule="auto" w:line="240" w:before="0" w:after="0"/>
        <w:ind w:left="4762" w:right="0" w:hanging="0"/>
        <w:jc w:val="left"/>
        <w:rPr>
          <w:rFonts w:ascii="Liberation Serif" w:hAnsi="Liberation Serif"/>
          <w:bCs/>
          <w:sz w:val="28"/>
          <w:szCs w:val="28"/>
        </w:rPr>
      </w:pPr>
      <w:r>
        <w:rPr>
          <w:rFonts w:ascii="Liberation Serif" w:hAnsi="Liberation Serif"/>
          <w:bCs/>
          <w:sz w:val="28"/>
          <w:szCs w:val="28"/>
        </w:rPr>
        <w:t xml:space="preserve">Камышловского городского округа </w:t>
      </w:r>
    </w:p>
    <w:p>
      <w:pPr>
        <w:pStyle w:val="ConsPlusNormal"/>
        <w:widowControl w:val="false"/>
        <w:suppressAutoHyphens w:val="true"/>
        <w:autoSpaceDE w:val="false"/>
        <w:spacing w:lineRule="auto" w:line="240" w:before="0" w:after="0"/>
        <w:ind w:left="4762" w:right="0" w:hanging="0"/>
        <w:jc w:val="left"/>
        <w:rPr/>
      </w:pPr>
      <w:r>
        <w:rPr>
          <w:rFonts w:ascii="Liberation Serif" w:hAnsi="Liberation Serif"/>
          <w:bCs/>
          <w:sz w:val="28"/>
          <w:szCs w:val="28"/>
        </w:rPr>
        <w:t xml:space="preserve">от </w:t>
      </w:r>
      <w:r>
        <w:rPr>
          <w:rFonts w:eastAsia="Times New Roman" w:cs="Calibri" w:ascii="Liberation Serif" w:hAnsi="Liberation Serif"/>
          <w:bCs/>
          <w:sz w:val="28"/>
          <w:szCs w:val="28"/>
          <w:lang w:eastAsia="ru-RU"/>
        </w:rPr>
        <w:t>15.04.2021</w:t>
      </w:r>
      <w:r>
        <w:rPr>
          <w:rFonts w:ascii="Liberation Serif" w:hAnsi="Liberation Serif"/>
          <w:bCs/>
          <w:sz w:val="28"/>
          <w:szCs w:val="28"/>
        </w:rPr>
        <w:t xml:space="preserve"> № </w:t>
      </w:r>
      <w:r>
        <w:rPr>
          <w:rFonts w:eastAsia="Times New Roman" w:cs="Calibri" w:ascii="Liberation Serif" w:hAnsi="Liberation Serif"/>
          <w:bCs/>
          <w:sz w:val="28"/>
          <w:szCs w:val="28"/>
          <w:lang w:eastAsia="ru-RU"/>
        </w:rPr>
        <w:t>262</w:t>
      </w:r>
      <w:r>
        <w:rPr>
          <w:rFonts w:ascii="Liberation Serif" w:hAnsi="Liberation Serif"/>
          <w:bCs/>
          <w:sz w:val="28"/>
          <w:szCs w:val="28"/>
        </w:rPr>
        <w:t xml:space="preserve"> </w:t>
      </w:r>
    </w:p>
    <w:p>
      <w:pPr>
        <w:pStyle w:val="ConsPlusNormal"/>
        <w:widowControl w:val="false"/>
        <w:suppressAutoHyphens w:val="true"/>
        <w:autoSpaceDE w:val="false"/>
        <w:spacing w:lineRule="auto" w:line="240" w:before="0" w:after="0"/>
        <w:ind w:left="4762" w:right="0" w:hanging="0"/>
        <w:jc w:val="left"/>
        <w:rPr/>
      </w:pPr>
      <w:r>
        <w:rPr>
          <w:rStyle w:val="Style13"/>
          <w:rFonts w:ascii="Liberation Serif" w:hAnsi="Liberation Serif"/>
          <w:bCs/>
          <w:sz w:val="28"/>
          <w:szCs w:val="28"/>
        </w:rPr>
        <w:t>«</w:t>
      </w:r>
      <w:r>
        <w:rPr>
          <w:rStyle w:val="Style13"/>
          <w:rFonts w:ascii="Liberation Serif" w:hAnsi="Liberation Serif"/>
          <w:sz w:val="28"/>
          <w:szCs w:val="28"/>
        </w:rPr>
        <w:t xml:space="preserve">Об общественных советниках </w:t>
      </w:r>
    </w:p>
    <w:p>
      <w:pPr>
        <w:pStyle w:val="ConsPlusNormal"/>
        <w:widowControl w:val="false"/>
        <w:suppressAutoHyphens w:val="true"/>
        <w:autoSpaceDE w:val="false"/>
        <w:spacing w:lineRule="auto" w:line="240" w:before="0" w:after="0"/>
        <w:ind w:left="4762" w:right="0" w:hanging="0"/>
        <w:jc w:val="left"/>
        <w:rPr>
          <w:rFonts w:ascii="Liberation Serif" w:hAnsi="Liberation Serif"/>
          <w:sz w:val="28"/>
          <w:szCs w:val="28"/>
        </w:rPr>
      </w:pPr>
      <w:r>
        <w:rPr>
          <w:rFonts w:ascii="Liberation Serif" w:hAnsi="Liberation Serif"/>
          <w:sz w:val="28"/>
          <w:szCs w:val="28"/>
        </w:rPr>
        <w:t>главы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jc w:val="center"/>
        <w:rPr>
          <w:rFonts w:ascii="Liberation Serif" w:hAnsi="Liberation Serif"/>
          <w:b/>
          <w:b/>
          <w:sz w:val="28"/>
          <w:szCs w:val="28"/>
        </w:rPr>
      </w:pPr>
      <w:r>
        <w:rPr>
          <w:rFonts w:ascii="Liberation Serif" w:hAnsi="Liberation Serif"/>
          <w:b/>
          <w:sz w:val="28"/>
          <w:szCs w:val="28"/>
        </w:rPr>
        <w:t xml:space="preserve">Положение об общественных советниках </w:t>
      </w:r>
    </w:p>
    <w:p>
      <w:pPr>
        <w:pStyle w:val="ConsPlusNormal"/>
        <w:jc w:val="center"/>
        <w:rPr>
          <w:rFonts w:ascii="Liberation Serif" w:hAnsi="Liberation Serif"/>
          <w:b/>
          <w:b/>
          <w:sz w:val="28"/>
          <w:szCs w:val="28"/>
        </w:rPr>
      </w:pPr>
      <w:r>
        <w:rPr>
          <w:rFonts w:ascii="Liberation Serif" w:hAnsi="Liberation Serif"/>
          <w:b/>
          <w:sz w:val="28"/>
          <w:szCs w:val="28"/>
        </w:rPr>
        <w:t>главы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center"/>
        <w:rPr>
          <w:rFonts w:ascii="Liberation Serif" w:hAnsi="Liberation Serif"/>
          <w:b/>
          <w:b/>
          <w:sz w:val="28"/>
          <w:szCs w:val="28"/>
        </w:rPr>
      </w:pPr>
      <w:r>
        <w:rPr>
          <w:rFonts w:ascii="Liberation Serif" w:hAnsi="Liberation Serif"/>
          <w:b/>
          <w:sz w:val="28"/>
          <w:szCs w:val="28"/>
        </w:rPr>
        <w:t>1. Общие положения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 Настоящее Положение определяет правовой статус общественных советников главы Камышловского городского округа (далее - общественный советник), порядок организации их деятельности, полномочия, а также порядок оформления гражданина Российской Федерации общественным советником и прекращения им деятельности в качестве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Общественный советник - лицо, обладающее специальными познаниями в определенных сферах деятельности, привлекаемое для выработки экспертного мнения, рекомендаций и предложений по решению вопросов местного значения, оказания содействия главе Камышловского городского округа (далее - Глава городского округа) в повышении эффективности взаимодействия с жителями городского округа, трудовыми коллективами, общественными объединениями, а также предприятиями, учреждениями и организациями различных форм собственности, индивидуальными предпринимателями.</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Общественным советником может быть дееспособный гражданин Российской Федерации, достигший возраста 18 лет, имеющий заслуги или достижения в экономической, научно-технической, социальной, культурной и (или) иных сферах жизни общества.</w:t>
      </w:r>
    </w:p>
    <w:p>
      <w:pPr>
        <w:pStyle w:val="ConsPlusNormal"/>
        <w:ind w:left="0" w:right="0" w:firstLine="540"/>
        <w:jc w:val="both"/>
        <w:rPr>
          <w:rFonts w:ascii="Liberation Serif" w:hAnsi="Liberation Serif"/>
          <w:sz w:val="28"/>
          <w:szCs w:val="28"/>
        </w:rPr>
      </w:pPr>
      <w:r>
        <w:rPr>
          <w:rFonts w:ascii="Liberation Serif" w:hAnsi="Liberation Serif"/>
          <w:sz w:val="28"/>
          <w:szCs w:val="28"/>
        </w:rPr>
        <w:t>4. Общественным советником не может быть гражданин Российской Федерации, который замещает государственную должность Российской Федерации, государственную должность субъекта Российской Федерации, должность государственной гражданской службы Российской Федерации, муниципальную должность или должность муниципальной службы.</w:t>
      </w:r>
    </w:p>
    <w:p>
      <w:pPr>
        <w:pStyle w:val="ConsPlusNormal"/>
        <w:ind w:left="0" w:right="0" w:firstLine="540"/>
        <w:jc w:val="both"/>
        <w:rPr>
          <w:rFonts w:ascii="Liberation Serif" w:hAnsi="Liberation Serif"/>
          <w:sz w:val="28"/>
          <w:szCs w:val="28"/>
        </w:rPr>
      </w:pPr>
      <w:r>
        <w:rPr>
          <w:rFonts w:ascii="Liberation Serif" w:hAnsi="Liberation Serif"/>
          <w:sz w:val="28"/>
          <w:szCs w:val="28"/>
        </w:rPr>
        <w:t>5. Общественный советник осуществляет свою деятельность на безвозмездной основе без оформления с ним трудовых отношений. Общественный советник не является муниципальным служащим.</w:t>
      </w:r>
    </w:p>
    <w:p>
      <w:pPr>
        <w:pStyle w:val="ConsPlusNormal"/>
        <w:ind w:left="0" w:right="0" w:firstLine="540"/>
        <w:jc w:val="both"/>
        <w:rPr>
          <w:rFonts w:ascii="Liberation Serif" w:hAnsi="Liberation Serif"/>
          <w:sz w:val="28"/>
          <w:szCs w:val="28"/>
        </w:rPr>
      </w:pPr>
      <w:r>
        <w:rPr>
          <w:rFonts w:ascii="Liberation Serif" w:hAnsi="Liberation Serif"/>
          <w:sz w:val="28"/>
          <w:szCs w:val="28"/>
        </w:rPr>
        <w:t>6. Количество общественных советников и направления их деятельности определяются Главой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center"/>
        <w:rPr>
          <w:rFonts w:ascii="Liberation Serif" w:hAnsi="Liberation Serif"/>
          <w:b/>
          <w:b/>
          <w:sz w:val="28"/>
          <w:szCs w:val="28"/>
        </w:rPr>
      </w:pPr>
      <w:r>
        <w:rPr>
          <w:rFonts w:ascii="Liberation Serif" w:hAnsi="Liberation Serif"/>
          <w:b/>
          <w:sz w:val="28"/>
          <w:szCs w:val="28"/>
        </w:rPr>
        <w:t>2. Порядок организации деятельности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7. Общественный советник в своей деятельности руководствуется Конституцией Российской Федерации, законодательством Российской Федерации и Свердловской области, Уставом Камышловского городского округа, настоящим Положением и иными муниципальными правовыми актами.</w:t>
      </w:r>
    </w:p>
    <w:p>
      <w:pPr>
        <w:pStyle w:val="ConsPlusNormal"/>
        <w:ind w:left="0" w:right="0" w:firstLine="540"/>
        <w:jc w:val="both"/>
        <w:rPr>
          <w:rFonts w:ascii="Liberation Serif" w:hAnsi="Liberation Serif"/>
          <w:sz w:val="28"/>
          <w:szCs w:val="28"/>
        </w:rPr>
      </w:pPr>
      <w:r>
        <w:rPr>
          <w:rFonts w:ascii="Liberation Serif" w:hAnsi="Liberation Serif"/>
          <w:sz w:val="28"/>
          <w:szCs w:val="28"/>
        </w:rPr>
        <w:t>8. Руководство деятельностью общественного советника осуществляется непосредственно Главой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9. Основными функциями общественного советника являются:</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оказание научно-методической и консультативной помощи Главе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подготовка аналитических, информационных, справочных и обобщающих материалов для Главы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3) сбор, обработка и анализ информации о восприятии населением решений, принимаемых органами местного самоуправления Камышловского городского округа по направлению деятельности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4) содействие в информировании общественности о целях, задачах и планах деятельности Главы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10. Общественный советник при осуществлении своих функций имеет право:</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вносить Главе городского округа предложения по решению вопросов местного значения, относящихся к направлениям деятельности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по поручению Главы городского округа принимать участие в совещаниях, семинарах, заседаниях рабочих групп, иных мероприятиях совещательных и координационных органов.</w:t>
      </w:r>
    </w:p>
    <w:p>
      <w:pPr>
        <w:pStyle w:val="ConsPlusNormal"/>
        <w:ind w:left="0" w:right="0" w:firstLine="540"/>
        <w:jc w:val="both"/>
        <w:rPr>
          <w:rFonts w:ascii="Liberation Serif" w:hAnsi="Liberation Serif"/>
          <w:sz w:val="28"/>
          <w:szCs w:val="28"/>
        </w:rPr>
      </w:pPr>
      <w:r>
        <w:rPr>
          <w:rFonts w:ascii="Liberation Serif" w:hAnsi="Liberation Serif"/>
          <w:sz w:val="28"/>
          <w:szCs w:val="28"/>
        </w:rPr>
        <w:t>11. Общественный советник обязан:</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добросовестно и на высоком профессиональном уровне осуществлять деятельность по определенным Главой городского округа направлениям;</w:t>
      </w:r>
    </w:p>
    <w:p>
      <w:pPr>
        <w:pStyle w:val="ConsPlusNormal"/>
        <w:ind w:left="0" w:right="0" w:firstLine="540"/>
        <w:jc w:val="both"/>
        <w:rPr>
          <w:rFonts w:ascii="Liberation Serif" w:hAnsi="Liberation Serif"/>
          <w:sz w:val="28"/>
          <w:szCs w:val="28"/>
        </w:rPr>
      </w:pPr>
      <w:r>
        <w:rPr>
          <w:rFonts w:ascii="Liberation Serif" w:hAnsi="Liberation Serif"/>
          <w:sz w:val="28"/>
          <w:szCs w:val="28"/>
        </w:rPr>
        <w:t>2) своевременно и качественно подготавливать и представлять информацию Главе городского округа, исполнять выданные поручения;</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воздерживаться от негативных публичных высказываний, суждений и оценок в отношении решений, принимаемых органами местного самоуправления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4) отчитываться о результатах своей деятельности перед Главой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12. Общественный советник не вправе:</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использовать свое положение, а также информацию, ставшую ему известной в связи с осуществлением своих функций, для оказания влияния на принятие решений органами местного самоуправления Камышловского городского округа либо в личных целях;</w:t>
      </w:r>
    </w:p>
    <w:p>
      <w:pPr>
        <w:pStyle w:val="ConsPlusNormal"/>
        <w:ind w:left="0" w:right="0" w:firstLine="540"/>
        <w:jc w:val="both"/>
        <w:rPr>
          <w:rFonts w:ascii="Liberation Serif" w:hAnsi="Liberation Serif"/>
          <w:sz w:val="28"/>
          <w:szCs w:val="28"/>
        </w:rPr>
      </w:pPr>
      <w:r>
        <w:rPr>
          <w:rFonts w:ascii="Liberation Serif" w:hAnsi="Liberation Serif"/>
          <w:sz w:val="28"/>
          <w:szCs w:val="28"/>
        </w:rPr>
        <w:t>2) разглашать конфиденциальные сведения, ставшие ему известными в связи с осуществлением своих функций;</w:t>
      </w:r>
    </w:p>
    <w:p>
      <w:pPr>
        <w:pStyle w:val="ConsPlusNormal"/>
        <w:ind w:left="0" w:right="0" w:firstLine="540"/>
        <w:jc w:val="both"/>
        <w:rPr>
          <w:rFonts w:ascii="Liberation Serif" w:hAnsi="Liberation Serif"/>
          <w:sz w:val="28"/>
          <w:szCs w:val="28"/>
        </w:rPr>
      </w:pPr>
      <w:r>
        <w:rPr>
          <w:rFonts w:ascii="Liberation Serif" w:hAnsi="Liberation Serif"/>
          <w:sz w:val="28"/>
          <w:szCs w:val="28"/>
        </w:rPr>
        <w:t>3) совершать действия, порочащие статус общественного советника или наносящие ущерб авторитету Главы городского округа, органов местного самоуправления Камышловского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4) получать от физических или юридических лиц подарки, услуги и иное вознаграждение за свою деятельность;</w:t>
      </w:r>
    </w:p>
    <w:p>
      <w:pPr>
        <w:pStyle w:val="ConsPlusNormal"/>
        <w:ind w:left="0" w:right="0" w:firstLine="540"/>
        <w:jc w:val="both"/>
        <w:rPr>
          <w:rFonts w:ascii="Liberation Serif" w:hAnsi="Liberation Serif"/>
          <w:sz w:val="28"/>
          <w:szCs w:val="28"/>
        </w:rPr>
      </w:pPr>
      <w:r>
        <w:rPr>
          <w:rFonts w:ascii="Liberation Serif" w:hAnsi="Liberation Serif"/>
          <w:sz w:val="28"/>
          <w:szCs w:val="28"/>
        </w:rPr>
        <w:t>5) осуществлять функции, не обусловленные настоящим Положением или поручениями Главы городского округа.</w:t>
      </w:r>
    </w:p>
    <w:p>
      <w:pPr>
        <w:pStyle w:val="ConsPlusNormal"/>
        <w:ind w:left="0" w:right="0" w:firstLine="540"/>
        <w:jc w:val="center"/>
        <w:rPr>
          <w:rFonts w:ascii="Liberation Serif" w:hAnsi="Liberation Serif"/>
          <w:b/>
          <w:b/>
          <w:sz w:val="28"/>
          <w:szCs w:val="28"/>
        </w:rPr>
      </w:pPr>
      <w:r>
        <w:rPr>
          <w:rFonts w:ascii="Liberation Serif" w:hAnsi="Liberation Serif"/>
          <w:b/>
          <w:sz w:val="28"/>
          <w:szCs w:val="28"/>
        </w:rPr>
      </w:r>
    </w:p>
    <w:p>
      <w:pPr>
        <w:pStyle w:val="ConsPlusNormal"/>
        <w:ind w:left="0" w:right="0" w:firstLine="540"/>
        <w:jc w:val="center"/>
        <w:rPr>
          <w:rFonts w:ascii="Liberation Serif" w:hAnsi="Liberation Serif"/>
          <w:b/>
          <w:b/>
          <w:sz w:val="28"/>
          <w:szCs w:val="28"/>
        </w:rPr>
      </w:pPr>
      <w:r>
        <w:rPr>
          <w:rFonts w:ascii="Liberation Serif" w:hAnsi="Liberation Serif"/>
          <w:b/>
          <w:sz w:val="28"/>
          <w:szCs w:val="28"/>
        </w:rPr>
        <w:t>3. Порядок оформления гражданина Российской Федерации</w:t>
      </w:r>
    </w:p>
    <w:p>
      <w:pPr>
        <w:pStyle w:val="ConsPlusNormal"/>
        <w:ind w:left="0" w:right="0" w:firstLine="540"/>
        <w:jc w:val="center"/>
        <w:rPr>
          <w:rFonts w:ascii="Liberation Serif" w:hAnsi="Liberation Serif"/>
          <w:b/>
          <w:b/>
          <w:sz w:val="28"/>
          <w:szCs w:val="28"/>
        </w:rPr>
      </w:pPr>
      <w:r>
        <w:rPr>
          <w:rFonts w:ascii="Liberation Serif" w:hAnsi="Liberation Serif"/>
          <w:b/>
          <w:sz w:val="28"/>
          <w:szCs w:val="28"/>
        </w:rPr>
        <w:t>общественным советником и прекращения им деятельности</w:t>
      </w:r>
    </w:p>
    <w:p>
      <w:pPr>
        <w:pStyle w:val="ConsPlusNormal"/>
        <w:ind w:left="0" w:right="0" w:firstLine="540"/>
        <w:jc w:val="center"/>
        <w:rPr>
          <w:rFonts w:ascii="Liberation Serif" w:hAnsi="Liberation Serif"/>
          <w:b/>
          <w:b/>
          <w:sz w:val="28"/>
          <w:szCs w:val="28"/>
        </w:rPr>
      </w:pPr>
      <w:r>
        <w:rPr>
          <w:rFonts w:ascii="Liberation Serif" w:hAnsi="Liberation Serif"/>
          <w:b/>
          <w:sz w:val="28"/>
          <w:szCs w:val="28"/>
        </w:rPr>
        <w:t>в качестве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ConsPlusNormal"/>
        <w:ind w:left="0" w:right="0" w:firstLine="540"/>
        <w:jc w:val="both"/>
        <w:rPr>
          <w:rFonts w:ascii="Liberation Serif" w:hAnsi="Liberation Serif"/>
          <w:sz w:val="28"/>
          <w:szCs w:val="28"/>
        </w:rPr>
      </w:pPr>
      <w:r>
        <w:rPr>
          <w:rFonts w:ascii="Liberation Serif" w:hAnsi="Liberation Serif"/>
          <w:sz w:val="28"/>
          <w:szCs w:val="28"/>
        </w:rPr>
        <w:t>13. Назначение гражданина Российской Федерации общественным советником производится на основании его личного заявления путем издания распоряжения Главы городского округа. Распоряжением о назначении определяется сфера деятельности и круг вопросов, которые входят в компетенцию общественного советника, и срок осуществления деятельности общественного советника, который не может выходить за пределы срока полномочий Главы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14. К заявлению, указанному в пункте 13 настоящего Положения, прилагаются следующие документы:</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анкета по форме, утвержденной Распоряжением Правительства Российской Федерации от 26.05.2005 N 667-р;</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копия документа, удостоверяющего личность;</w:t>
      </w:r>
    </w:p>
    <w:p>
      <w:pPr>
        <w:pStyle w:val="ConsPlusNormal"/>
        <w:ind w:left="0" w:right="0" w:firstLine="540"/>
        <w:jc w:val="both"/>
        <w:rPr>
          <w:rFonts w:ascii="Liberation Serif" w:hAnsi="Liberation Serif"/>
          <w:sz w:val="28"/>
          <w:szCs w:val="28"/>
        </w:rPr>
      </w:pPr>
      <w:r>
        <w:rPr>
          <w:rFonts w:ascii="Liberation Serif" w:hAnsi="Liberation Serif"/>
          <w:sz w:val="28"/>
          <w:szCs w:val="28"/>
        </w:rPr>
        <w:t>3) фотография размером 30мм x 40 мм.</w:t>
      </w:r>
    </w:p>
    <w:p>
      <w:pPr>
        <w:pStyle w:val="ConsPlusNormal"/>
        <w:ind w:left="0" w:right="0" w:firstLine="540"/>
        <w:jc w:val="both"/>
        <w:rPr>
          <w:rFonts w:ascii="Liberation Serif" w:hAnsi="Liberation Serif"/>
          <w:sz w:val="28"/>
          <w:szCs w:val="28"/>
        </w:rPr>
      </w:pPr>
      <w:r>
        <w:rPr>
          <w:rFonts w:ascii="Liberation Serif" w:hAnsi="Liberation Serif"/>
          <w:sz w:val="28"/>
          <w:szCs w:val="28"/>
        </w:rPr>
        <w:t>При подаче заявления гражданин Российской Федерации предъявляет паспорт гражданина Российской Федерации.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15. Подготовку проекта распоряжения Главы городского округа о назначении гражданина Российской Федерации общественным советником осуществляет организационный отдел администрации городского Камышловского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16. Общественному советнику выдается удостоверение, которое является документом, подтверждающим его статус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17. Удостоверение подписывается Главой городского округа и выдается на срок полномочий общественного советника, установленный распоряжением Главы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18. Полномочия общественного советника прекращаются по следующим основаниям:</w:t>
      </w:r>
    </w:p>
    <w:p>
      <w:pPr>
        <w:pStyle w:val="ConsPlusNormal"/>
        <w:ind w:left="0" w:right="0" w:firstLine="540"/>
        <w:jc w:val="both"/>
        <w:rPr>
          <w:rFonts w:ascii="Liberation Serif" w:hAnsi="Liberation Serif"/>
          <w:sz w:val="28"/>
          <w:szCs w:val="28"/>
        </w:rPr>
      </w:pPr>
      <w:r>
        <w:rPr>
          <w:rFonts w:ascii="Liberation Serif" w:hAnsi="Liberation Serif"/>
          <w:sz w:val="28"/>
          <w:szCs w:val="28"/>
        </w:rPr>
        <w:t>1) по личной инициативе;</w:t>
      </w:r>
    </w:p>
    <w:p>
      <w:pPr>
        <w:pStyle w:val="ConsPlusNormal"/>
        <w:ind w:left="0" w:right="0" w:firstLine="540"/>
        <w:jc w:val="both"/>
        <w:rPr>
          <w:rFonts w:ascii="Liberation Serif" w:hAnsi="Liberation Serif"/>
          <w:sz w:val="28"/>
          <w:szCs w:val="28"/>
        </w:rPr>
      </w:pPr>
      <w:r>
        <w:rPr>
          <w:rFonts w:ascii="Liberation Serif" w:hAnsi="Liberation Serif"/>
          <w:sz w:val="28"/>
          <w:szCs w:val="28"/>
        </w:rPr>
        <w:t>2) в связи с истечением установленного срока осуществления деятельности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3) в связи с истечением срока полномочий Главы городского округа, в том числе досрочным прекращением полномочий Главы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4) по инициативе Главы городского округа.</w:t>
      </w:r>
    </w:p>
    <w:p>
      <w:pPr>
        <w:pStyle w:val="ConsPlusNormal"/>
        <w:ind w:left="0" w:right="0" w:firstLine="540"/>
        <w:jc w:val="both"/>
        <w:rPr>
          <w:rFonts w:ascii="Liberation Serif" w:hAnsi="Liberation Serif"/>
          <w:sz w:val="28"/>
          <w:szCs w:val="28"/>
        </w:rPr>
      </w:pPr>
      <w:r>
        <w:rPr>
          <w:rFonts w:ascii="Liberation Serif" w:hAnsi="Liberation Serif"/>
          <w:sz w:val="28"/>
          <w:szCs w:val="28"/>
        </w:rPr>
        <w:t>19. При прекращении полномочий общественный советник обязан сдать свое удостоверение и документы, содержащие служебную информацию, в организационный отдел администрации Камышловского городского округа в течение трех рабочих дней.</w:t>
      </w:r>
    </w:p>
    <w:p>
      <w:pPr>
        <w:pStyle w:val="ConsPlusNormal"/>
        <w:ind w:left="0" w:right="0" w:firstLine="540"/>
        <w:jc w:val="both"/>
        <w:rPr>
          <w:rFonts w:ascii="Liberation Serif" w:hAnsi="Liberation Serif"/>
          <w:sz w:val="28"/>
          <w:szCs w:val="28"/>
        </w:rPr>
      </w:pPr>
      <w:r>
        <w:rPr>
          <w:rFonts w:ascii="Liberation Serif" w:hAnsi="Liberation Serif"/>
          <w:sz w:val="28"/>
          <w:szCs w:val="28"/>
        </w:rPr>
        <w:t>20. Датой прекращения гражданином Российской Федерации осуществления деятельности общественного советника по основанию, указанному в подпункте 1 пункта 18 настоящего Положения, является дата, указанная в соответствующем заявлении общественного советника.</w:t>
      </w:r>
    </w:p>
    <w:p>
      <w:pPr>
        <w:pStyle w:val="ConsPlusNormal"/>
        <w:ind w:left="0" w:right="0" w:firstLine="540"/>
        <w:jc w:val="both"/>
        <w:rPr>
          <w:rFonts w:ascii="Liberation Serif" w:hAnsi="Liberation Serif"/>
          <w:sz w:val="28"/>
          <w:szCs w:val="28"/>
        </w:rPr>
      </w:pPr>
      <w:r>
        <w:rPr>
          <w:rFonts w:ascii="Liberation Serif" w:hAnsi="Liberation Serif"/>
          <w:sz w:val="28"/>
          <w:szCs w:val="28"/>
        </w:rPr>
        <w:t>21. Датой прекращения гражданином Российской Федерации осуществления деятельности общественного советника по основаниям, указанным в подпунктах 3 и 4 пункта 18 настоящего Положения, является дата, указанная в направляемом общественному советнику уведомлении.</w:t>
      </w:r>
    </w:p>
    <w:p>
      <w:pPr>
        <w:pStyle w:val="ConsPlusNormal"/>
        <w:ind w:left="0" w:right="0" w:firstLine="540"/>
        <w:jc w:val="both"/>
        <w:rPr>
          <w:rFonts w:ascii="Liberation Serif" w:hAnsi="Liberation Serif"/>
          <w:sz w:val="28"/>
          <w:szCs w:val="28"/>
        </w:rPr>
      </w:pPr>
      <w:r>
        <w:rPr>
          <w:rFonts w:ascii="Liberation Serif" w:hAnsi="Liberation Serif"/>
          <w:sz w:val="28"/>
          <w:szCs w:val="28"/>
        </w:rPr>
        <w:t>22. Уведомление о прекращении гражданином Российской Федерации осуществления деятельности общественного советника подписывается Главой городского округа.</w:t>
      </w:r>
    </w:p>
    <w:p>
      <w:pPr>
        <w:pStyle w:val="ConsPlusNormal"/>
        <w:ind w:left="0" w:right="0" w:firstLine="540"/>
        <w:jc w:val="both"/>
        <w:rPr/>
      </w:pPr>
      <w:r>
        <w:rPr>
          <w:rStyle w:val="Style13"/>
          <w:rFonts w:ascii="Liberation Serif" w:hAnsi="Liberation Serif"/>
          <w:sz w:val="28"/>
          <w:szCs w:val="28"/>
        </w:rPr>
        <w:t>23. В уведомлении наряду с другими сведениями указываются дата и основание прекращения деятельности общественного советника из числа предусмотренных в пункте 18 настоящего Положения.</w:t>
      </w:r>
    </w:p>
    <w:sectPr>
      <w:headerReference w:type="default" r:id="rId3"/>
      <w:type w:val="nextPage"/>
      <w:pgSz w:w="11906" w:h="16838"/>
      <w:pgMar w:left="1701" w:right="567" w:header="1134" w:top="1686"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Segoe UI">
    <w:charset w:val="cc"/>
    <w:family w:val="swiss"/>
    <w:pitch w:val="variable"/>
  </w:font>
  <w:font w:name="Liberation Serif">
    <w:altName w:val="Times New Roman"/>
    <w:charset w:val="cc"/>
    <w:family w:val="roman"/>
    <w:pitch w:val="default"/>
  </w:font>
  <w:font w:name="Courier New">
    <w:charset w:val="cc"/>
    <w:family w:val="modern"/>
    <w:pitch w:val="fixed"/>
  </w:font>
  <w:font w:name="Tahoma">
    <w:charset w:val="cc"/>
    <w:family w:val="swiss"/>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8"/>
        <w:i w:val="false"/>
        <w:b/>
        <w:szCs w:val="28"/>
        <w:iCs w:val="false"/>
        <w:bCs/>
        <w:rFonts w:ascii="Liberation Serif;Times New Roman" w:hAnsi="Liberation Serif;Times New Roman" w:cs="Liberation Serif;Times New Roman"/>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5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15"/>
    <w:next w:val="Style15"/>
    <w:qFormat/>
    <w:pPr>
      <w:keepNext w:val="true"/>
      <w:numPr>
        <w:ilvl w:val="0"/>
        <w:numId w:val="1"/>
      </w:numPr>
      <w:suppressAutoHyphens w:val="true"/>
      <w:jc w:val="center"/>
      <w:outlineLvl w:val="0"/>
    </w:pPr>
    <w:rPr>
      <w:rFonts w:eastAsia="Arial Unicode MS"/>
      <w:b/>
      <w:bCs/>
    </w:rPr>
  </w:style>
  <w:style w:type="character" w:styleId="Style13">
    <w:name w:val="Основной шрифт абзаца"/>
    <w:qFormat/>
    <w:rPr/>
  </w:style>
  <w:style w:type="character" w:styleId="2">
    <w:name w:val="Основной текст 2 Знак"/>
    <w:basedOn w:val="Style13"/>
    <w:qFormat/>
    <w:rPr>
      <w:rFonts w:ascii="Times New Roman" w:hAnsi="Times New Roman" w:eastAsia="Times New Roman" w:cs="Times New Roman"/>
      <w:sz w:val="28"/>
      <w:szCs w:val="20"/>
    </w:rPr>
  </w:style>
  <w:style w:type="character" w:styleId="Style14">
    <w:name w:val="Текст выноски Знак"/>
    <w:basedOn w:val="Style13"/>
    <w:qFormat/>
    <w:rPr>
      <w:rFonts w:ascii="Segoe UI" w:hAnsi="Segoe UI" w:cs="Segoe UI"/>
      <w:sz w:val="18"/>
      <w:szCs w:val="18"/>
    </w:rPr>
  </w:style>
  <w:style w:type="character" w:styleId="WWCharLFO1LVL1">
    <w:name w:val="WW_CharLFO1LVL1"/>
    <w:qFormat/>
    <w:rPr>
      <w:rFonts w:ascii="Liberation Serif" w:hAnsi="Liberation Serif" w:eastAsia="Times New Roman" w:cs="Calibri"/>
    </w:rPr>
  </w:style>
  <w:style w:type="character" w:styleId="WW8Num1z0">
    <w:name w:val="WW8Num1z0"/>
    <w:qFormat/>
    <w:rPr>
      <w:rFonts w:ascii="Liberation Serif;Times New Roman" w:hAnsi="Liberation Serif;Times New Roman" w:cs="Liberation Serif;Times New Roman"/>
      <w:b/>
      <w:bCs/>
      <w:i w:val="false"/>
      <w:iCs w:val="false"/>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5">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alibri" w:hAnsi="Calibri" w:eastAsia="Times New Roman"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Calibri" w:hAnsi="Calibri" w:eastAsia="Times New Roman" w:cs="Calibri"/>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ConsPlusTitlePage">
    <w:name w:val="ConsPlusTitlePag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21">
    <w:name w:val="Основной текст 2"/>
    <w:basedOn w:val="Style15"/>
    <w:qFormat/>
    <w:pPr>
      <w:suppressAutoHyphens w:val="true"/>
      <w:spacing w:lineRule="auto" w:line="240" w:before="0" w:after="0"/>
      <w:jc w:val="both"/>
    </w:pPr>
    <w:rPr>
      <w:rFonts w:ascii="Times New Roman" w:hAnsi="Times New Roman" w:eastAsia="Times New Roman" w:cs="Times New Roman"/>
      <w:sz w:val="28"/>
      <w:szCs w:val="20"/>
    </w:rPr>
  </w:style>
  <w:style w:type="paragraph" w:styleId="Style16">
    <w:name w:val="Текст выноски"/>
    <w:basedOn w:val="Style15"/>
    <w:qFormat/>
    <w:pPr>
      <w:suppressAutoHyphens w:val="true"/>
      <w:spacing w:lineRule="auto" w:line="240" w:before="0" w:after="0"/>
    </w:pPr>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Lucida Sans Unicode" w:cs="Tahoma"/>
      <w:sz w:val="28"/>
      <w:szCs w:val="28"/>
    </w:rPr>
  </w:style>
  <w:style w:type="paragraph" w:styleId="Style18">
    <w:name w:val="Body Text"/>
    <w:basedOn w:val="Normal"/>
    <w:pPr>
      <w:spacing w:lineRule="auto" w:line="276" w:before="0" w:after="140"/>
    </w:pPr>
    <w:rPr/>
  </w:style>
  <w:style w:type="paragraph" w:styleId="Style1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0">
    <w:name w:val="Header"/>
    <w:basedOn w:val="Style19"/>
    <w:pPr>
      <w:suppressLineNumbers/>
      <w:tabs>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LibreOffice/6.3.4.2$Windows_X86_64 LibreOffice_project/60da17e045e08f1793c57c00ba83cdfce946d0aa</Application>
  <Pages>5</Pages>
  <Words>984</Words>
  <CharactersWithSpaces>8529</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2021-04-09T03:28:00Z</dcterms:created>
  <dc:creator>Марина</dc:creator>
  <dc:description/>
  <dc:language>ru-RU</dc:language>
  <cp:lastModifiedBy/>
  <cp:lastPrinted>2021-04-15T09:56:29Z</cp:lastPrinted>
  <dcterms:modified xsi:type="dcterms:W3CDTF">2021-04-15T09:58:40Z</dcterms:modified>
  <cp:revision>3</cp:revision>
  <dc:subject/>
  <dc:title/>
</cp:coreProperties>
</file>