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2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  <w:szCs w:val="24"/>
        </w:rPr>
        <w:t>17.01.</w:t>
      </w:r>
      <w:r>
        <w:rPr>
          <w:rStyle w:val="Style5"/>
          <w:rFonts w:ascii="Liberation Serif" w:hAnsi="Liberation Serif"/>
          <w:b/>
          <w:sz w:val="28"/>
        </w:rPr>
        <w:t>202</w:t>
      </w:r>
      <w:r>
        <w:rPr>
          <w:rStyle w:val="Style5"/>
          <w:rFonts w:ascii="Liberation Serif" w:hAnsi="Liberation Serif"/>
          <w:b/>
          <w:sz w:val="28"/>
        </w:rPr>
        <w:t>2</w:t>
      </w:r>
      <w:r>
        <w:rPr>
          <w:rStyle w:val="Style5"/>
          <w:rFonts w:ascii="Liberation Serif" w:hAnsi="Liberation Serif"/>
          <w:b/>
          <w:sz w:val="28"/>
        </w:rPr>
        <w:t xml:space="preserve"> N </w:t>
      </w:r>
      <w:r>
        <w:rPr>
          <w:rStyle w:val="Style5"/>
          <w:rFonts w:ascii="Liberation Serif" w:hAnsi="Liberation Serif"/>
          <w:b/>
          <w:sz w:val="28"/>
        </w:rPr>
        <w:t>22</w:t>
      </w:r>
      <w:r>
        <w:rPr>
          <w:rStyle w:val="Style5"/>
          <w:rFonts w:ascii="Liberation Serif" w:hAnsi="Liberation Serif"/>
          <w:b/>
          <w:sz w:val="28"/>
        </w:rPr>
        <w:tab/>
      </w:r>
    </w:p>
    <w:p>
      <w:pPr>
        <w:pStyle w:val="Style1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2021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Список граждан </w:t>
      </w:r>
      <w:r>
        <w:rPr>
          <w:rFonts w:ascii="Liberation Serif" w:hAnsi="Liberation Serif"/>
          <w:sz w:val="28"/>
          <w:szCs w:val="28"/>
        </w:rPr>
        <w:t>№1</w:t>
      </w:r>
      <w:r>
        <w:rPr>
          <w:rFonts w:ascii="Liberation Serif" w:hAnsi="Liberation Serif"/>
          <w:sz w:val="28"/>
          <w:szCs w:val="28"/>
        </w:rPr>
        <w:t>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2021 года (прилагается).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Список граждан </w:t>
      </w:r>
      <w:r>
        <w:rPr>
          <w:rFonts w:ascii="Liberation Serif" w:hAnsi="Liberation Serif"/>
          <w:sz w:val="28"/>
          <w:szCs w:val="28"/>
        </w:rPr>
        <w:t>№2</w:t>
      </w:r>
      <w:r>
        <w:rPr>
          <w:rFonts w:ascii="Liberation Serif" w:hAnsi="Liberation Serif"/>
          <w:sz w:val="28"/>
          <w:szCs w:val="28"/>
        </w:rPr>
        <w:t>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2021 года (прилагается).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Список граждан </w:t>
      </w:r>
      <w:r>
        <w:rPr>
          <w:rFonts w:ascii="Liberation Serif" w:hAnsi="Liberation Serif"/>
          <w:sz w:val="28"/>
          <w:szCs w:val="28"/>
        </w:rPr>
        <w:t>№3</w:t>
      </w:r>
      <w:r>
        <w:rPr>
          <w:rFonts w:ascii="Liberation Serif" w:hAnsi="Liberation Serif"/>
          <w:sz w:val="28"/>
          <w:szCs w:val="28"/>
        </w:rPr>
        <w:t>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2021 года (прилагается).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272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272" w:right="283" w:hanging="0"/>
        <w:jc w:val="both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272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272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272" w:right="283" w:hanging="0"/>
        <w:jc w:val="both"/>
        <w:rPr>
          <w:sz w:val="24"/>
          <w:szCs w:val="24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17.01.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202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N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22</w:t>
      </w:r>
    </w:p>
    <w:p>
      <w:pPr>
        <w:pStyle w:val="Style12"/>
        <w:keepNext w:val="true"/>
        <w:tabs>
          <w:tab w:val="clear" w:pos="708"/>
        </w:tabs>
        <w:spacing w:lineRule="auto" w:line="240" w:before="0" w:after="0"/>
        <w:ind w:left="2552" w:right="284" w:hanging="0"/>
        <w:jc w:val="both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4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tbl>
      <w:tblPr>
        <w:tblW w:w="9576" w:type="dxa"/>
        <w:jc w:val="left"/>
        <w:tblInd w:w="2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7927"/>
      </w:tblGrid>
      <w:tr>
        <w:trPr>
          <w:trHeight w:val="93" w:hRule="atLeast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Семенова Татьяна Рафаиловна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Липкин Дмитрий Геннадьевич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Липкина Ольга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Воробьев Сергей Петрович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 Александр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Копытова Вера Михайловна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Темерев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Николаевич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Туринцев Павел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Туринцева Лариса Леонидовна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Бачурин Алексей Викторович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Темерева Екатерина Александровна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Лопатин Дмитрий Николаевич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Лопатина Дина Наильевна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Волошина Татьяна Валерьевна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Чубанов Кемран Магомедгаджиевич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Чубанова Каният Наврузбековна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uppressAutoHyphens w:val="false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Яковлев Иван Павлович </w:t>
            </w:r>
          </w:p>
          <w:p>
            <w:pPr>
              <w:pStyle w:val="Style12"/>
              <w:suppressAutoHyphens w:val="false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Яковлева Анна Николаевна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Гиланов Махмадкибор Холмахмадович                                    Гиланова Дилафруз Шарофидиновна 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Чистякова Анна Павловна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Злобин Николай Сергеевич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Злобина Ксения Павловна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Крысова Анжела Вячеславовна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499" w:right="283" w:hanging="0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499" w:right="283" w:hanging="0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499" w:right="283" w:hanging="0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499" w:right="283" w:hanging="0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Камышловского городского округа</w:t>
      </w:r>
    </w:p>
    <w:p>
      <w:pPr>
        <w:pStyle w:val="Style12"/>
        <w:spacing w:lineRule="auto" w:line="240" w:before="0" w:after="0"/>
        <w:ind w:left="0" w:right="0" w:firstLine="708"/>
        <w:jc w:val="center"/>
        <w:rPr/>
      </w:pP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>17.01.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>202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>2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 xml:space="preserve"> N </w:t>
      </w:r>
      <w:r>
        <w:rPr>
          <w:rStyle w:val="Style5"/>
          <w:rFonts w:eastAsia="Times New Roman" w:ascii="Liberation Serif" w:hAnsi="Liberation Serif"/>
          <w:sz w:val="24"/>
          <w:szCs w:val="24"/>
          <w:lang w:eastAsia="ru-RU"/>
        </w:rPr>
        <w:t>22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Cs w:val="32"/>
          <w:lang w:eastAsia="ru-RU"/>
        </w:rPr>
      </w:pPr>
      <w:r>
        <w:rPr>
          <w:rFonts w:eastAsia="Times New Roman" w:ascii="Liberation Serif" w:hAnsi="Liberation Serif"/>
          <w:b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первоочередное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4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070" w:type="dxa"/>
        <w:jc w:val="left"/>
        <w:tblInd w:w="58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6855"/>
      </w:tblGrid>
      <w:tr>
        <w:trPr>
          <w:trHeight w:val="93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5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Маркова Ольга Николаевна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headerReference w:type="default" r:id="rId4"/>
          <w:type w:val="nextPage"/>
          <w:pgSz w:w="11906" w:h="16838"/>
          <w:pgMar w:left="1560" w:right="851" w:header="851" w:top="1410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  <w:tab w:val="left" w:pos="5556" w:leader="none"/>
        </w:tabs>
        <w:suppressAutoHyphens w:val="true"/>
        <w:spacing w:lineRule="auto" w:line="240" w:before="0" w:after="0"/>
        <w:ind w:left="5556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5556" w:leader="none"/>
        </w:tabs>
        <w:suppressAutoHyphens w:val="true"/>
        <w:spacing w:lineRule="auto" w:line="240" w:before="0" w:after="0"/>
        <w:ind w:left="5556" w:right="283" w:hanging="0"/>
        <w:jc w:val="both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5556" w:leader="none"/>
        </w:tabs>
        <w:suppressAutoHyphens w:val="true"/>
        <w:spacing w:lineRule="auto" w:line="240" w:before="0" w:after="0"/>
        <w:ind w:left="5556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5556" w:leader="none"/>
        </w:tabs>
        <w:suppressAutoHyphens w:val="true"/>
        <w:spacing w:lineRule="auto" w:line="240" w:before="0" w:after="0"/>
        <w:ind w:left="5556" w:right="283" w:hanging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5556" w:leader="none"/>
        </w:tabs>
        <w:suppressAutoHyphens w:val="true"/>
        <w:spacing w:lineRule="auto" w:line="240" w:before="0" w:after="0"/>
        <w:ind w:left="5556" w:right="283" w:hanging="0"/>
        <w:jc w:val="both"/>
        <w:rPr/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от 17.01.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202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N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22</w:t>
      </w:r>
    </w:p>
    <w:p>
      <w:pPr>
        <w:pStyle w:val="Style12"/>
        <w:keepNext w:val="true"/>
        <w:tabs>
          <w:tab w:val="clear" w:pos="708"/>
          <w:tab w:val="left" w:pos="2977" w:leader="none"/>
        </w:tabs>
        <w:spacing w:lineRule="auto" w:line="240" w:before="0" w:after="0"/>
        <w:ind w:left="2977" w:right="284" w:hanging="0"/>
        <w:jc w:val="both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Cs w:val="32"/>
          <w:lang w:eastAsia="ru-RU"/>
        </w:rPr>
      </w:pPr>
      <w:r>
        <w:rPr>
          <w:rFonts w:eastAsia="Times New Roman" w:ascii="Liberation Serif" w:hAnsi="Liberation Serif"/>
          <w:b/>
          <w:szCs w:val="32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Cs w:val="32"/>
          <w:lang w:eastAsia="ru-RU"/>
        </w:rPr>
      </w:pPr>
      <w:r>
        <w:rPr>
          <w:rFonts w:eastAsia="Times New Roman" w:ascii="Liberation Serif" w:hAnsi="Liberation Serif"/>
          <w:b/>
          <w:szCs w:val="32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9526" w:type="dxa"/>
        <w:jc w:val="left"/>
        <w:tblInd w:w="3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7311"/>
      </w:tblGrid>
      <w:tr>
        <w:trPr>
          <w:trHeight w:val="93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color w:val="FFFFFF"/>
                <w:sz w:val="28"/>
                <w:szCs w:val="28"/>
              </w:rPr>
              <w:t>РАЗВОД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Каменев Евгений Вячеславович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Каменева Ольга Геннадьевна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>
          <w:trHeight w:val="258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Хохряков Роман Анатольевич Х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охрякова Анна Михайловна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>
          <w:trHeight w:val="96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311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рина Владимировна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Андреева Олеся Александровна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5"/>
      <w:type w:val="nextPage"/>
      <w:pgSz w:w="11906" w:h="16838"/>
      <w:pgMar w:left="1560" w:right="851" w:header="851" w:top="1410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16</Pages>
  <Words>2289</Words>
  <Characters>16136</Characters>
  <CharactersWithSpaces>20481</CharactersWithSpaces>
  <Paragraphs>894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2022-01-11T09:02:00Z</dcterms:created>
  <dc:creator>Архитектура</dc:creator>
  <dc:description/>
  <dc:language>ru-RU</dc:language>
  <cp:lastModifiedBy/>
  <cp:lastPrinted>2022-01-17T14:39:26Z</cp:lastPrinted>
  <dcterms:modified xsi:type="dcterms:W3CDTF">2022-01-17T14:41:16Z</dcterms:modified>
  <cp:revision>4</cp:revision>
  <dc:subject/>
  <dc:title>Градостроительный план земельного участка</dc:title>
</cp:coreProperties>
</file>