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8D" w:rsidRPr="001E3FA4" w:rsidRDefault="0065338D" w:rsidP="0065338D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0075" cy="85844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23" cy="85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8D" w:rsidRPr="001E3FA4" w:rsidRDefault="0065338D" w:rsidP="00C3405C">
      <w:pPr>
        <w:spacing w:before="0"/>
        <w:jc w:val="center"/>
        <w:rPr>
          <w:b/>
          <w:bCs/>
          <w:szCs w:val="28"/>
        </w:rPr>
      </w:pPr>
      <w:r w:rsidRPr="001E3FA4">
        <w:rPr>
          <w:b/>
          <w:bCs/>
          <w:szCs w:val="28"/>
        </w:rPr>
        <w:t>ГЛАВА КАМЫШЛОВСКОГО ГОРОДСКОГО ОКРУГА</w:t>
      </w:r>
    </w:p>
    <w:p w:rsidR="0065338D" w:rsidRPr="001E3FA4" w:rsidRDefault="0065338D" w:rsidP="00C3405C">
      <w:pPr>
        <w:spacing w:before="0"/>
        <w:jc w:val="center"/>
        <w:rPr>
          <w:b/>
          <w:bCs/>
          <w:szCs w:val="28"/>
        </w:rPr>
      </w:pPr>
      <w:proofErr w:type="gramStart"/>
      <w:r w:rsidRPr="001E3FA4">
        <w:rPr>
          <w:b/>
          <w:bCs/>
          <w:szCs w:val="28"/>
        </w:rPr>
        <w:t>П</w:t>
      </w:r>
      <w:proofErr w:type="gramEnd"/>
      <w:r w:rsidRPr="001E3FA4">
        <w:rPr>
          <w:b/>
          <w:bCs/>
          <w:szCs w:val="28"/>
        </w:rPr>
        <w:t xml:space="preserve"> О С Т А Н О В Л Е Н И Е</w:t>
      </w:r>
    </w:p>
    <w:p w:rsidR="0065338D" w:rsidRPr="001E3FA4" w:rsidRDefault="0065338D" w:rsidP="00C3405C">
      <w:pPr>
        <w:pBdr>
          <w:top w:val="thinThickSmallGap" w:sz="24" w:space="1" w:color="auto"/>
        </w:pBdr>
        <w:spacing w:before="0"/>
        <w:jc w:val="center"/>
        <w:rPr>
          <w:b/>
          <w:bCs/>
          <w:szCs w:val="28"/>
        </w:rPr>
      </w:pPr>
    </w:p>
    <w:p w:rsidR="0065338D" w:rsidRPr="00C3405C" w:rsidRDefault="0065338D" w:rsidP="00C3405C">
      <w:pPr>
        <w:spacing w:before="0"/>
        <w:ind w:firstLine="0"/>
        <w:rPr>
          <w:szCs w:val="28"/>
        </w:rPr>
      </w:pPr>
      <w:r>
        <w:rPr>
          <w:szCs w:val="28"/>
        </w:rPr>
        <w:t xml:space="preserve">от </w:t>
      </w:r>
      <w:r w:rsidR="00C3405C" w:rsidRPr="00C3405C">
        <w:rPr>
          <w:szCs w:val="28"/>
        </w:rPr>
        <w:t>18</w:t>
      </w:r>
      <w:r w:rsidR="00C3405C">
        <w:rPr>
          <w:szCs w:val="28"/>
        </w:rPr>
        <w:t xml:space="preserve">.08.2014 года </w:t>
      </w:r>
      <w:r>
        <w:rPr>
          <w:szCs w:val="28"/>
        </w:rPr>
        <w:t xml:space="preserve"> </w:t>
      </w:r>
      <w:r w:rsidRPr="001E3FA4">
        <w:rPr>
          <w:szCs w:val="28"/>
        </w:rPr>
        <w:t xml:space="preserve">№ </w:t>
      </w:r>
      <w:r w:rsidR="00C3405C" w:rsidRPr="00C3405C">
        <w:rPr>
          <w:szCs w:val="28"/>
        </w:rPr>
        <w:t>1364</w:t>
      </w:r>
    </w:p>
    <w:p w:rsidR="0065338D" w:rsidRPr="001E3FA4" w:rsidRDefault="0065338D" w:rsidP="00C3405C">
      <w:pPr>
        <w:spacing w:before="0"/>
        <w:ind w:firstLine="0"/>
        <w:rPr>
          <w:szCs w:val="28"/>
        </w:rPr>
      </w:pPr>
      <w:r w:rsidRPr="001E3FA4">
        <w:rPr>
          <w:szCs w:val="28"/>
        </w:rPr>
        <w:t xml:space="preserve">г. Камышлов </w:t>
      </w:r>
    </w:p>
    <w:p w:rsidR="0065338D" w:rsidRPr="000963B8" w:rsidRDefault="0065338D" w:rsidP="00C3405C">
      <w:pPr>
        <w:spacing w:before="0"/>
        <w:ind w:firstLine="0"/>
        <w:rPr>
          <w:bCs/>
          <w:szCs w:val="28"/>
        </w:rPr>
      </w:pPr>
    </w:p>
    <w:p w:rsidR="0065338D" w:rsidRPr="00C3405C" w:rsidRDefault="0065338D" w:rsidP="00C3405C">
      <w:pPr>
        <w:spacing w:before="0"/>
        <w:ind w:firstLine="709"/>
        <w:jc w:val="center"/>
        <w:rPr>
          <w:b/>
          <w:i/>
          <w:szCs w:val="28"/>
        </w:rPr>
      </w:pPr>
      <w:r w:rsidRPr="00C3405C">
        <w:rPr>
          <w:b/>
          <w:i/>
          <w:szCs w:val="28"/>
        </w:rPr>
        <w:t xml:space="preserve">О внесении изменений </w:t>
      </w:r>
      <w:r w:rsidR="001061AD" w:rsidRPr="00C3405C">
        <w:rPr>
          <w:b/>
          <w:i/>
          <w:szCs w:val="28"/>
        </w:rPr>
        <w:t xml:space="preserve">и дополнений </w:t>
      </w:r>
      <w:r w:rsidRPr="00C3405C">
        <w:rPr>
          <w:b/>
          <w:i/>
          <w:szCs w:val="28"/>
        </w:rPr>
        <w:t xml:space="preserve">в </w:t>
      </w:r>
      <w:r w:rsidR="001061AD" w:rsidRPr="00C3405C">
        <w:rPr>
          <w:b/>
          <w:i/>
          <w:szCs w:val="28"/>
        </w:rPr>
        <w:t xml:space="preserve">Положение о правилах обращения с ключевыми документами электронной цифровой подписи администрации Камышловского городского округа, утвержденное </w:t>
      </w:r>
      <w:r w:rsidRPr="00C3405C">
        <w:rPr>
          <w:b/>
          <w:i/>
          <w:szCs w:val="28"/>
        </w:rPr>
        <w:t>постановление</w:t>
      </w:r>
      <w:r w:rsidR="001061AD" w:rsidRPr="00C3405C">
        <w:rPr>
          <w:b/>
          <w:i/>
          <w:szCs w:val="28"/>
        </w:rPr>
        <w:t>м</w:t>
      </w:r>
      <w:r w:rsidRPr="00C3405C">
        <w:rPr>
          <w:b/>
          <w:i/>
          <w:szCs w:val="28"/>
        </w:rPr>
        <w:t xml:space="preserve"> главы Камышловского городского округа от 02.04.2014 г. № 545 «Об утверждении Положения о правилах обращения с ключевыми документами электронной цифровой подписи администрации Камышловского городского округа»</w:t>
      </w:r>
    </w:p>
    <w:p w:rsidR="0065338D" w:rsidRDefault="0065338D" w:rsidP="00C3405C">
      <w:pPr>
        <w:spacing w:before="0"/>
        <w:jc w:val="center"/>
        <w:rPr>
          <w:b/>
          <w:i/>
          <w:szCs w:val="28"/>
          <w:lang w:eastAsia="ru-RU"/>
        </w:rPr>
      </w:pPr>
    </w:p>
    <w:p w:rsidR="00C3405C" w:rsidRPr="00397D7D" w:rsidRDefault="00C3405C" w:rsidP="00C3405C">
      <w:pPr>
        <w:spacing w:before="0"/>
        <w:jc w:val="center"/>
        <w:rPr>
          <w:b/>
          <w:i/>
          <w:szCs w:val="28"/>
          <w:lang w:eastAsia="ru-RU"/>
        </w:rPr>
      </w:pPr>
    </w:p>
    <w:p w:rsidR="0065338D" w:rsidRPr="00D44855" w:rsidRDefault="0065338D" w:rsidP="00C3405C">
      <w:pPr>
        <w:pStyle w:val="1"/>
        <w:spacing w:before="0"/>
        <w:ind w:firstLine="709"/>
        <w:jc w:val="both"/>
        <w:rPr>
          <w:b w:val="0"/>
          <w:sz w:val="28"/>
          <w:szCs w:val="28"/>
        </w:rPr>
      </w:pPr>
      <w:proofErr w:type="gramStart"/>
      <w:r w:rsidRPr="00D44855">
        <w:rPr>
          <w:b w:val="0"/>
          <w:sz w:val="28"/>
          <w:szCs w:val="28"/>
          <w:lang w:eastAsia="ru-RU"/>
        </w:rPr>
        <w:t xml:space="preserve">В </w:t>
      </w:r>
      <w:r w:rsidR="001061AD">
        <w:rPr>
          <w:b w:val="0"/>
          <w:sz w:val="28"/>
          <w:szCs w:val="28"/>
          <w:lang w:eastAsia="ru-RU"/>
        </w:rPr>
        <w:t xml:space="preserve">целях приведения в </w:t>
      </w:r>
      <w:r w:rsidRPr="00D44855">
        <w:rPr>
          <w:b w:val="0"/>
          <w:sz w:val="28"/>
          <w:szCs w:val="28"/>
          <w:lang w:eastAsia="ru-RU"/>
        </w:rPr>
        <w:t>соответстви</w:t>
      </w:r>
      <w:r w:rsidR="001061AD">
        <w:rPr>
          <w:b w:val="0"/>
          <w:sz w:val="28"/>
          <w:szCs w:val="28"/>
          <w:lang w:eastAsia="ru-RU"/>
        </w:rPr>
        <w:t>е</w:t>
      </w:r>
      <w:r w:rsidRPr="00D44855">
        <w:rPr>
          <w:b w:val="0"/>
          <w:sz w:val="28"/>
          <w:szCs w:val="28"/>
          <w:lang w:eastAsia="ru-RU"/>
        </w:rPr>
        <w:t xml:space="preserve"> с </w:t>
      </w:r>
      <w:r w:rsidR="001061AD">
        <w:rPr>
          <w:b w:val="0"/>
          <w:sz w:val="28"/>
          <w:szCs w:val="28"/>
          <w:lang w:eastAsia="ru-RU"/>
        </w:rPr>
        <w:t xml:space="preserve">федеральным законодательством Положения </w:t>
      </w:r>
      <w:r w:rsidR="001061AD" w:rsidRPr="001061AD">
        <w:rPr>
          <w:b w:val="0"/>
          <w:sz w:val="28"/>
          <w:szCs w:val="28"/>
        </w:rPr>
        <w:t>о правилах обращения с ключевыми документами</w:t>
      </w:r>
      <w:proofErr w:type="gramEnd"/>
      <w:r w:rsidR="001061AD" w:rsidRPr="001061AD">
        <w:rPr>
          <w:b w:val="0"/>
          <w:sz w:val="28"/>
          <w:szCs w:val="28"/>
        </w:rPr>
        <w:t xml:space="preserve"> электронной цифровой подписи администрации Камышловского городского округа</w:t>
      </w:r>
      <w:r w:rsidR="001061AD">
        <w:rPr>
          <w:b w:val="0"/>
          <w:sz w:val="28"/>
          <w:szCs w:val="28"/>
        </w:rPr>
        <w:t>.</w:t>
      </w:r>
      <w:r w:rsidR="001061AD" w:rsidRPr="00D44855">
        <w:rPr>
          <w:b w:val="0"/>
          <w:sz w:val="28"/>
          <w:szCs w:val="28"/>
        </w:rPr>
        <w:t xml:space="preserve"> </w:t>
      </w:r>
      <w:r w:rsidR="00682664">
        <w:rPr>
          <w:b w:val="0"/>
          <w:sz w:val="28"/>
          <w:szCs w:val="28"/>
        </w:rPr>
        <w:t xml:space="preserve">В соответствии с </w:t>
      </w:r>
      <w:r w:rsidRPr="00D44855">
        <w:rPr>
          <w:b w:val="0"/>
          <w:sz w:val="28"/>
          <w:szCs w:val="28"/>
        </w:rPr>
        <w:t>Федеральным законом от 06.04.2011</w:t>
      </w:r>
      <w:r w:rsidR="0058698F">
        <w:rPr>
          <w:b w:val="0"/>
          <w:sz w:val="28"/>
          <w:szCs w:val="28"/>
        </w:rPr>
        <w:t xml:space="preserve"> г.</w:t>
      </w:r>
      <w:r w:rsidRPr="00D44855">
        <w:rPr>
          <w:b w:val="0"/>
          <w:sz w:val="28"/>
          <w:szCs w:val="28"/>
        </w:rPr>
        <w:t xml:space="preserve"> № 63-ФЗ</w:t>
      </w:r>
      <w:r w:rsidRPr="00D44855">
        <w:rPr>
          <w:b w:val="0"/>
          <w:sz w:val="28"/>
          <w:szCs w:val="28"/>
        </w:rPr>
        <w:br/>
        <w:t xml:space="preserve">«Об электронной подписи», </w:t>
      </w:r>
      <w:r w:rsidR="0058698F">
        <w:rPr>
          <w:b w:val="0"/>
          <w:sz w:val="28"/>
          <w:szCs w:val="28"/>
        </w:rPr>
        <w:t xml:space="preserve">Федеральным законом от 26.07.2006 г. </w:t>
      </w:r>
      <w:r w:rsidR="00C37E96">
        <w:rPr>
          <w:b w:val="0"/>
          <w:sz w:val="28"/>
          <w:szCs w:val="28"/>
        </w:rPr>
        <w:t>№ 165-ФЗ «О защите конкуренции»</w:t>
      </w:r>
      <w:r w:rsidR="0058698F">
        <w:rPr>
          <w:b w:val="0"/>
          <w:sz w:val="28"/>
          <w:szCs w:val="28"/>
        </w:rPr>
        <w:t xml:space="preserve"> </w:t>
      </w:r>
      <w:r w:rsidR="00682664">
        <w:rPr>
          <w:b w:val="0"/>
          <w:sz w:val="28"/>
          <w:szCs w:val="28"/>
        </w:rPr>
        <w:t xml:space="preserve">и в связи с протестом и.о. заместителя Камышловского межрайонного прокурора, младшего советника юстиции С.С. </w:t>
      </w:r>
      <w:proofErr w:type="spellStart"/>
      <w:r w:rsidR="00682664">
        <w:rPr>
          <w:b w:val="0"/>
          <w:sz w:val="28"/>
          <w:szCs w:val="28"/>
        </w:rPr>
        <w:t>Патракова</w:t>
      </w:r>
      <w:proofErr w:type="spellEnd"/>
      <w:r w:rsidR="00C37E96">
        <w:rPr>
          <w:b w:val="0"/>
          <w:sz w:val="28"/>
          <w:szCs w:val="28"/>
        </w:rPr>
        <w:t xml:space="preserve"> от 16.07.2014 года № 01-14-14,</w:t>
      </w:r>
      <w:r w:rsidR="00682664">
        <w:rPr>
          <w:b w:val="0"/>
          <w:sz w:val="28"/>
          <w:szCs w:val="28"/>
        </w:rPr>
        <w:t xml:space="preserve"> </w:t>
      </w:r>
    </w:p>
    <w:p w:rsidR="0065338D" w:rsidRPr="00D44855" w:rsidRDefault="0065338D" w:rsidP="00C3405C">
      <w:pPr>
        <w:tabs>
          <w:tab w:val="left" w:pos="709"/>
        </w:tabs>
        <w:autoSpaceDE w:val="0"/>
        <w:autoSpaceDN w:val="0"/>
        <w:adjustRightInd w:val="0"/>
        <w:spacing w:before="0"/>
        <w:ind w:firstLine="709"/>
        <w:rPr>
          <w:b/>
          <w:szCs w:val="28"/>
          <w:lang w:eastAsia="ru-RU"/>
        </w:rPr>
      </w:pPr>
      <w:r w:rsidRPr="00D44855">
        <w:rPr>
          <w:b/>
          <w:szCs w:val="28"/>
          <w:lang w:eastAsia="ru-RU"/>
        </w:rPr>
        <w:t>ПОСТАНОВЛЯЮ:</w:t>
      </w:r>
    </w:p>
    <w:p w:rsidR="0065338D" w:rsidRPr="00517F3C" w:rsidRDefault="0058698F" w:rsidP="00C3405C">
      <w:pPr>
        <w:pStyle w:val="a7"/>
        <w:numPr>
          <w:ilvl w:val="0"/>
          <w:numId w:val="12"/>
        </w:numPr>
        <w:spacing w:before="0"/>
        <w:ind w:left="0" w:firstLine="709"/>
        <w:rPr>
          <w:szCs w:val="28"/>
        </w:rPr>
      </w:pPr>
      <w:r w:rsidRPr="00517F3C">
        <w:rPr>
          <w:szCs w:val="28"/>
          <w:lang w:eastAsia="ru-RU"/>
        </w:rPr>
        <w:t xml:space="preserve">Внести </w:t>
      </w:r>
      <w:r w:rsidR="00E02C4B" w:rsidRPr="00517F3C">
        <w:rPr>
          <w:szCs w:val="28"/>
          <w:lang w:eastAsia="ru-RU"/>
        </w:rPr>
        <w:t xml:space="preserve">в </w:t>
      </w:r>
      <w:r w:rsidR="00E02C4B" w:rsidRPr="00517F3C">
        <w:rPr>
          <w:szCs w:val="28"/>
        </w:rPr>
        <w:t>Положение о правилах обращения с ключевыми документами электронной цифровой подписи администрации Камышловского городского округа</w:t>
      </w:r>
      <w:r w:rsidR="00517F3C" w:rsidRPr="00517F3C">
        <w:rPr>
          <w:szCs w:val="28"/>
        </w:rPr>
        <w:t>,</w:t>
      </w:r>
      <w:r w:rsidR="00E02C4B" w:rsidRPr="00517F3C">
        <w:rPr>
          <w:szCs w:val="28"/>
        </w:rPr>
        <w:t xml:space="preserve"> </w:t>
      </w:r>
      <w:r w:rsidR="00C37E96" w:rsidRPr="00517F3C">
        <w:rPr>
          <w:szCs w:val="28"/>
        </w:rPr>
        <w:t xml:space="preserve">утвержденное постановлением главы Камышловского городского округа </w:t>
      </w:r>
      <w:proofErr w:type="gramStart"/>
      <w:r w:rsidR="00C37E96" w:rsidRPr="00517F3C">
        <w:rPr>
          <w:szCs w:val="28"/>
        </w:rPr>
        <w:t>от</w:t>
      </w:r>
      <w:proofErr w:type="gramEnd"/>
      <w:r w:rsidR="00C37E96" w:rsidRPr="00517F3C">
        <w:rPr>
          <w:szCs w:val="28"/>
        </w:rPr>
        <w:t xml:space="preserve"> 02.04.2014 г. № 545 «Об утверждении Положения о правилах обращения с ключевыми документами электронной цифровой подписи администрации Камышловского городского округа»</w:t>
      </w:r>
      <w:r w:rsidR="00517F3C" w:rsidRPr="00517F3C">
        <w:rPr>
          <w:szCs w:val="28"/>
        </w:rPr>
        <w:t xml:space="preserve"> </w:t>
      </w:r>
      <w:r w:rsidR="00E02C4B" w:rsidRPr="00517F3C">
        <w:rPr>
          <w:szCs w:val="28"/>
        </w:rPr>
        <w:t>(далее по те</w:t>
      </w:r>
      <w:r w:rsidR="00517F3C" w:rsidRPr="00517F3C">
        <w:rPr>
          <w:szCs w:val="28"/>
        </w:rPr>
        <w:t>к</w:t>
      </w:r>
      <w:r w:rsidR="00E02C4B" w:rsidRPr="00517F3C">
        <w:rPr>
          <w:szCs w:val="28"/>
        </w:rPr>
        <w:t>сту – Положение)</w:t>
      </w:r>
      <w:r w:rsidR="00517F3C" w:rsidRPr="00517F3C">
        <w:rPr>
          <w:szCs w:val="28"/>
        </w:rPr>
        <w:t>,</w:t>
      </w:r>
      <w:r w:rsidR="00E02C4B" w:rsidRPr="00517F3C">
        <w:rPr>
          <w:szCs w:val="28"/>
        </w:rPr>
        <w:t xml:space="preserve"> </w:t>
      </w:r>
      <w:r w:rsidRPr="00517F3C">
        <w:rPr>
          <w:szCs w:val="28"/>
          <w:lang w:eastAsia="ru-RU"/>
        </w:rPr>
        <w:t>изменения</w:t>
      </w:r>
      <w:r w:rsidR="00517F3C" w:rsidRPr="00517F3C">
        <w:rPr>
          <w:szCs w:val="28"/>
          <w:lang w:eastAsia="ru-RU"/>
        </w:rPr>
        <w:t xml:space="preserve"> и дополнения</w:t>
      </w:r>
      <w:r w:rsidRPr="00517F3C">
        <w:rPr>
          <w:szCs w:val="28"/>
          <w:lang w:eastAsia="ru-RU"/>
        </w:rPr>
        <w:t xml:space="preserve"> следующего содержания:</w:t>
      </w:r>
    </w:p>
    <w:p w:rsidR="0058698F" w:rsidRDefault="00A16E60" w:rsidP="00C3405C">
      <w:pPr>
        <w:pStyle w:val="a7"/>
        <w:numPr>
          <w:ilvl w:val="0"/>
          <w:numId w:val="4"/>
        </w:numPr>
        <w:spacing w:before="0"/>
        <w:ind w:left="0" w:firstLine="709"/>
        <w:contextualSpacing w:val="0"/>
      </w:pPr>
      <w:r>
        <w:rPr>
          <w:szCs w:val="28"/>
        </w:rPr>
        <w:t xml:space="preserve">в </w:t>
      </w:r>
      <w:r w:rsidR="0058698F">
        <w:rPr>
          <w:szCs w:val="28"/>
        </w:rPr>
        <w:t>абзац</w:t>
      </w:r>
      <w:r>
        <w:rPr>
          <w:szCs w:val="28"/>
        </w:rPr>
        <w:t>е</w:t>
      </w:r>
      <w:r w:rsidR="0058698F">
        <w:rPr>
          <w:szCs w:val="28"/>
        </w:rPr>
        <w:t xml:space="preserve"> 8 раздела 2 </w:t>
      </w:r>
      <w:r w:rsidR="00E02C4B">
        <w:rPr>
          <w:szCs w:val="28"/>
        </w:rPr>
        <w:t xml:space="preserve">Положения </w:t>
      </w:r>
      <w:r>
        <w:rPr>
          <w:szCs w:val="28"/>
        </w:rPr>
        <w:t xml:space="preserve">слова «…закрытое акционерное общество «Удостоверяющий Центр Урала» </w:t>
      </w:r>
      <w:proofErr w:type="gramStart"/>
      <w:r>
        <w:rPr>
          <w:szCs w:val="28"/>
        </w:rPr>
        <w:t xml:space="preserve">заменить на </w:t>
      </w:r>
      <w:r w:rsidR="00E02C4B">
        <w:rPr>
          <w:szCs w:val="28"/>
        </w:rPr>
        <w:t>слова</w:t>
      </w:r>
      <w:proofErr w:type="gramEnd"/>
      <w:r w:rsidR="00E02C4B">
        <w:rPr>
          <w:szCs w:val="28"/>
        </w:rPr>
        <w:t xml:space="preserve"> </w:t>
      </w:r>
      <w:r>
        <w:rPr>
          <w:szCs w:val="28"/>
        </w:rPr>
        <w:t>«…</w:t>
      </w:r>
      <w:r>
        <w:t>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</w:t>
      </w:r>
      <w:r w:rsidR="00517F3C">
        <w:t xml:space="preserve"> Федеральным законом от 06.04.2011 года № 63-ФЗ </w:t>
      </w:r>
      <w:r w:rsidR="00517F3C">
        <w:rPr>
          <w:szCs w:val="28"/>
        </w:rPr>
        <w:t>«Об электронной подписи</w:t>
      </w:r>
      <w:r>
        <w:t>»;</w:t>
      </w:r>
    </w:p>
    <w:p w:rsidR="002E4DAB" w:rsidRDefault="00404AF4" w:rsidP="00C3405C">
      <w:pPr>
        <w:pStyle w:val="a7"/>
        <w:numPr>
          <w:ilvl w:val="0"/>
          <w:numId w:val="4"/>
        </w:numPr>
        <w:spacing w:before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пункт 3.6 Положения </w:t>
      </w:r>
      <w:r w:rsidR="00517F3C">
        <w:rPr>
          <w:szCs w:val="28"/>
        </w:rPr>
        <w:t>изложить в новой редакции</w:t>
      </w:r>
      <w:r>
        <w:rPr>
          <w:szCs w:val="28"/>
        </w:rPr>
        <w:t xml:space="preserve">: «Срок </w:t>
      </w:r>
      <w:proofErr w:type="gramStart"/>
      <w:r>
        <w:rPr>
          <w:szCs w:val="28"/>
        </w:rPr>
        <w:t>действия сертификатов ключей проверки электронных подписей</w:t>
      </w:r>
      <w:proofErr w:type="gramEnd"/>
      <w:r>
        <w:rPr>
          <w:szCs w:val="28"/>
        </w:rPr>
        <w:t xml:space="preserve"> устанавливает удостоверяющий центр»;</w:t>
      </w:r>
    </w:p>
    <w:p w:rsidR="002E4DAB" w:rsidRDefault="002E4DAB" w:rsidP="00C3405C">
      <w:pPr>
        <w:pStyle w:val="a7"/>
        <w:numPr>
          <w:ilvl w:val="0"/>
          <w:numId w:val="4"/>
        </w:numPr>
        <w:spacing w:before="0"/>
        <w:ind w:left="0" w:firstLine="709"/>
        <w:rPr>
          <w:szCs w:val="28"/>
        </w:rPr>
      </w:pPr>
      <w:r w:rsidRPr="002E4DAB">
        <w:rPr>
          <w:szCs w:val="28"/>
        </w:rPr>
        <w:lastRenderedPageBreak/>
        <w:t xml:space="preserve">в </w:t>
      </w:r>
      <w:r w:rsidR="00404AF4" w:rsidRPr="002E4DAB">
        <w:rPr>
          <w:szCs w:val="28"/>
        </w:rPr>
        <w:t>пункт</w:t>
      </w:r>
      <w:r w:rsidRPr="002E4DAB">
        <w:rPr>
          <w:szCs w:val="28"/>
        </w:rPr>
        <w:t>е</w:t>
      </w:r>
      <w:r w:rsidR="00404AF4" w:rsidRPr="002E4DAB">
        <w:rPr>
          <w:szCs w:val="28"/>
        </w:rPr>
        <w:t xml:space="preserve"> 7.1 Положения</w:t>
      </w:r>
      <w:r w:rsidRPr="002E4DAB">
        <w:rPr>
          <w:szCs w:val="28"/>
        </w:rPr>
        <w:t xml:space="preserve"> добавить подпункт 7.1.10 </w:t>
      </w:r>
      <w:r w:rsidR="00517F3C">
        <w:rPr>
          <w:szCs w:val="28"/>
        </w:rPr>
        <w:t xml:space="preserve">следующего содержания: </w:t>
      </w:r>
      <w:r w:rsidRPr="002E4DAB">
        <w:rPr>
          <w:szCs w:val="28"/>
        </w:rPr>
        <w:t>«</w:t>
      </w:r>
      <w:r>
        <w:rPr>
          <w:szCs w:val="28"/>
        </w:rPr>
        <w:t>И</w:t>
      </w:r>
      <w:r w:rsidRPr="002E4DAB">
        <w:rPr>
          <w:szCs w:val="28"/>
        </w:rPr>
        <w:t>спользовать квалифицированную электронную подпись в соответствии с ограничениями, содержащимися в квалифицированном сертификате (если такие ограничения установлены)</w:t>
      </w:r>
      <w:r>
        <w:rPr>
          <w:szCs w:val="28"/>
        </w:rPr>
        <w:t>»</w:t>
      </w:r>
      <w:r w:rsidRPr="002E4DAB">
        <w:rPr>
          <w:szCs w:val="28"/>
        </w:rPr>
        <w:t>.</w:t>
      </w:r>
    </w:p>
    <w:p w:rsidR="00D0397B" w:rsidRPr="00517F3C" w:rsidRDefault="0065338D" w:rsidP="00C3405C">
      <w:pPr>
        <w:pStyle w:val="a7"/>
        <w:numPr>
          <w:ilvl w:val="0"/>
          <w:numId w:val="12"/>
        </w:numPr>
        <w:spacing w:before="0"/>
        <w:ind w:left="0" w:firstLine="709"/>
        <w:rPr>
          <w:szCs w:val="28"/>
        </w:rPr>
      </w:pPr>
      <w:r w:rsidRPr="00517F3C">
        <w:rPr>
          <w:szCs w:val="28"/>
        </w:rPr>
        <w:t xml:space="preserve">Настоящее постановление </w:t>
      </w:r>
      <w:r w:rsidR="00517F3C">
        <w:rPr>
          <w:szCs w:val="28"/>
        </w:rPr>
        <w:t>опубликовать в газете «</w:t>
      </w:r>
      <w:proofErr w:type="spellStart"/>
      <w:r w:rsidR="00517F3C">
        <w:rPr>
          <w:szCs w:val="28"/>
        </w:rPr>
        <w:t>Камышловские</w:t>
      </w:r>
      <w:proofErr w:type="spellEnd"/>
      <w:r w:rsidR="00517F3C">
        <w:rPr>
          <w:szCs w:val="28"/>
        </w:rPr>
        <w:t xml:space="preserve"> известия» и </w:t>
      </w:r>
      <w:r w:rsidRPr="00517F3C">
        <w:rPr>
          <w:szCs w:val="28"/>
        </w:rPr>
        <w:t>разместить на официальном сайте Ка</w:t>
      </w:r>
      <w:r w:rsidR="00D0397B" w:rsidRPr="00517F3C">
        <w:rPr>
          <w:szCs w:val="28"/>
        </w:rPr>
        <w:t>мышловского городского округа</w:t>
      </w:r>
      <w:r w:rsidR="00517F3C">
        <w:rPr>
          <w:szCs w:val="28"/>
        </w:rPr>
        <w:t xml:space="preserve"> в информационно-телекоммуникационной сети «Интернет»</w:t>
      </w:r>
      <w:r w:rsidR="00D0397B" w:rsidRPr="00517F3C">
        <w:rPr>
          <w:szCs w:val="28"/>
        </w:rPr>
        <w:t xml:space="preserve">. </w:t>
      </w:r>
    </w:p>
    <w:p w:rsidR="004C7FFD" w:rsidRPr="004C7FFD" w:rsidRDefault="0065338D" w:rsidP="00C3405C">
      <w:pPr>
        <w:pStyle w:val="a7"/>
        <w:numPr>
          <w:ilvl w:val="0"/>
          <w:numId w:val="12"/>
        </w:numPr>
        <w:spacing w:before="0"/>
        <w:ind w:left="0" w:firstLine="709"/>
        <w:rPr>
          <w:szCs w:val="28"/>
        </w:rPr>
      </w:pPr>
      <w:proofErr w:type="gramStart"/>
      <w:r w:rsidRPr="006A3B35">
        <w:t>Контроль за</w:t>
      </w:r>
      <w:proofErr w:type="gramEnd"/>
      <w:r w:rsidRPr="006A3B35">
        <w:t xml:space="preserve"> выполнением настоящего постановления возложить на </w:t>
      </w:r>
      <w:r>
        <w:t xml:space="preserve">заместителя главы администрации Камышловского городского округа </w:t>
      </w:r>
      <w:proofErr w:type="spellStart"/>
      <w:r>
        <w:t>Ельшину</w:t>
      </w:r>
      <w:proofErr w:type="spellEnd"/>
      <w:r>
        <w:t xml:space="preserve"> Т.Н</w:t>
      </w:r>
      <w:r w:rsidRPr="006A3B35">
        <w:t>.</w:t>
      </w:r>
    </w:p>
    <w:p w:rsidR="004C7FFD" w:rsidRDefault="004C7FFD" w:rsidP="00C3405C">
      <w:pPr>
        <w:pStyle w:val="a7"/>
        <w:spacing w:before="0"/>
        <w:ind w:left="0" w:firstLine="0"/>
      </w:pPr>
    </w:p>
    <w:p w:rsidR="004C7FFD" w:rsidRDefault="004C7FFD" w:rsidP="00C3405C">
      <w:pPr>
        <w:pStyle w:val="a7"/>
        <w:spacing w:before="0"/>
        <w:ind w:left="0" w:firstLine="0"/>
      </w:pPr>
    </w:p>
    <w:p w:rsidR="004C7FFD" w:rsidRDefault="004C7FFD" w:rsidP="00C3405C">
      <w:pPr>
        <w:pStyle w:val="a7"/>
        <w:spacing w:before="0"/>
        <w:ind w:left="0" w:firstLine="0"/>
      </w:pPr>
    </w:p>
    <w:p w:rsidR="004C7FFD" w:rsidRDefault="004C7FFD" w:rsidP="00C3405C">
      <w:pPr>
        <w:pStyle w:val="a7"/>
        <w:spacing w:before="0"/>
        <w:ind w:left="0" w:firstLine="0"/>
      </w:pPr>
    </w:p>
    <w:p w:rsidR="0065338D" w:rsidRPr="004C7FFD" w:rsidRDefault="0065338D" w:rsidP="00C3405C">
      <w:pPr>
        <w:pStyle w:val="a7"/>
        <w:spacing w:before="0"/>
        <w:ind w:left="0" w:firstLine="0"/>
        <w:rPr>
          <w:szCs w:val="28"/>
        </w:rPr>
      </w:pPr>
      <w:r w:rsidRPr="004C7FFD">
        <w:rPr>
          <w:szCs w:val="28"/>
        </w:rPr>
        <w:t>Глава Камышловского городского округа</w:t>
      </w:r>
      <w:r w:rsidRPr="004C7FFD">
        <w:rPr>
          <w:szCs w:val="28"/>
        </w:rPr>
        <w:tab/>
      </w:r>
      <w:r w:rsidRPr="004C7FFD">
        <w:rPr>
          <w:szCs w:val="28"/>
        </w:rPr>
        <w:tab/>
      </w:r>
      <w:r w:rsidRPr="004C7FFD">
        <w:rPr>
          <w:szCs w:val="28"/>
        </w:rPr>
        <w:tab/>
      </w:r>
      <w:r w:rsidR="00C3405C">
        <w:rPr>
          <w:szCs w:val="28"/>
        </w:rPr>
        <w:t xml:space="preserve">           </w:t>
      </w:r>
      <w:r w:rsidRPr="004C7FFD">
        <w:rPr>
          <w:szCs w:val="28"/>
        </w:rPr>
        <w:t xml:space="preserve">М.Н. </w:t>
      </w:r>
      <w:proofErr w:type="spellStart"/>
      <w:r w:rsidRPr="004C7FFD">
        <w:rPr>
          <w:szCs w:val="28"/>
        </w:rPr>
        <w:t>Чухарев</w:t>
      </w:r>
      <w:proofErr w:type="spellEnd"/>
    </w:p>
    <w:sectPr w:rsidR="0065338D" w:rsidRPr="004C7FFD" w:rsidSect="00C3405C">
      <w:pgSz w:w="11906" w:h="16820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E2" w:rsidRDefault="00C716E2" w:rsidP="00E26221">
      <w:pPr>
        <w:spacing w:before="0"/>
      </w:pPr>
      <w:r>
        <w:separator/>
      </w:r>
    </w:p>
  </w:endnote>
  <w:endnote w:type="continuationSeparator" w:id="0">
    <w:p w:rsidR="00C716E2" w:rsidRDefault="00C716E2" w:rsidP="00E262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E2" w:rsidRDefault="00C716E2" w:rsidP="00E26221">
      <w:pPr>
        <w:spacing w:before="0"/>
      </w:pPr>
      <w:r>
        <w:separator/>
      </w:r>
    </w:p>
  </w:footnote>
  <w:footnote w:type="continuationSeparator" w:id="0">
    <w:p w:rsidR="00C716E2" w:rsidRDefault="00C716E2" w:rsidP="00E262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7665DC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  <w:i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  <w:i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  <w:i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  <w:i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  <w:i w:val="0"/>
      </w:rPr>
    </w:lvl>
  </w:abstractNum>
  <w:abstractNum w:abstractNumId="4">
    <w:nsid w:val="00000008"/>
    <w:multiLevelType w:val="multilevel"/>
    <w:tmpl w:val="A0B48FAC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84F8AE60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3280743"/>
    <w:multiLevelType w:val="hybridMultilevel"/>
    <w:tmpl w:val="E668B4D4"/>
    <w:lvl w:ilvl="0" w:tplc="CE0C297C">
      <w:start w:val="1"/>
      <w:numFmt w:val="decimal"/>
      <w:pStyle w:val="-20-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0E6E8D"/>
    <w:multiLevelType w:val="hybridMultilevel"/>
    <w:tmpl w:val="32EE1CA2"/>
    <w:lvl w:ilvl="0" w:tplc="0C16F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04B2E"/>
    <w:multiLevelType w:val="hybridMultilevel"/>
    <w:tmpl w:val="FB00F07A"/>
    <w:lvl w:ilvl="0" w:tplc="C9069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53115D"/>
    <w:multiLevelType w:val="multilevel"/>
    <w:tmpl w:val="85BCF5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270640D"/>
    <w:multiLevelType w:val="hybridMultilevel"/>
    <w:tmpl w:val="D39C99D2"/>
    <w:lvl w:ilvl="0" w:tplc="F082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38D"/>
    <w:rsid w:val="0001591E"/>
    <w:rsid w:val="00023AFA"/>
    <w:rsid w:val="001061AD"/>
    <w:rsid w:val="00167696"/>
    <w:rsid w:val="002E4DAB"/>
    <w:rsid w:val="00404AF4"/>
    <w:rsid w:val="00437FB3"/>
    <w:rsid w:val="004C7FFD"/>
    <w:rsid w:val="00517F3C"/>
    <w:rsid w:val="0058698F"/>
    <w:rsid w:val="00623C95"/>
    <w:rsid w:val="0065338D"/>
    <w:rsid w:val="00682664"/>
    <w:rsid w:val="009066A2"/>
    <w:rsid w:val="009403D3"/>
    <w:rsid w:val="00A16E60"/>
    <w:rsid w:val="00C3405C"/>
    <w:rsid w:val="00C37E96"/>
    <w:rsid w:val="00C716E2"/>
    <w:rsid w:val="00CC1AFA"/>
    <w:rsid w:val="00D0397B"/>
    <w:rsid w:val="00D74F50"/>
    <w:rsid w:val="00DC1EAC"/>
    <w:rsid w:val="00E02C4B"/>
    <w:rsid w:val="00E2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8D"/>
    <w:pPr>
      <w:widowControl w:val="0"/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38D"/>
    <w:pPr>
      <w:keepNext/>
      <w:tabs>
        <w:tab w:val="num" w:pos="0"/>
      </w:tabs>
      <w:spacing w:before="1940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9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8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65338D"/>
    <w:pPr>
      <w:widowControl/>
      <w:numPr>
        <w:numId w:val="2"/>
      </w:numPr>
      <w:suppressAutoHyphens w:val="0"/>
      <w:spacing w:before="0"/>
      <w:ind w:left="0" w:firstLine="709"/>
    </w:pPr>
    <w:rPr>
      <w:color w:val="000000"/>
      <w:szCs w:val="28"/>
    </w:rPr>
  </w:style>
  <w:style w:type="character" w:customStyle="1" w:styleId="-20-0">
    <w:name w:val="*П-20-Текст документа Знак"/>
    <w:link w:val="-20-"/>
    <w:rsid w:val="0065338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Title"/>
    <w:basedOn w:val="a"/>
    <w:link w:val="a4"/>
    <w:qFormat/>
    <w:rsid w:val="0065338D"/>
    <w:pPr>
      <w:widowControl/>
      <w:suppressAutoHyphens w:val="0"/>
      <w:spacing w:before="0"/>
      <w:ind w:firstLine="0"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53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8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8D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8698F"/>
    <w:pPr>
      <w:ind w:left="720"/>
      <w:contextualSpacing/>
    </w:pPr>
  </w:style>
  <w:style w:type="paragraph" w:customStyle="1" w:styleId="ConsPlusNormal">
    <w:name w:val="ConsPlusNormal"/>
    <w:rsid w:val="002E4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Îáû÷íûé"/>
    <w:rsid w:val="00D039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rsid w:val="00D0397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039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 1"/>
    <w:basedOn w:val="2"/>
    <w:rsid w:val="00D0397B"/>
    <w:pPr>
      <w:keepNext w:val="0"/>
      <w:keepLines w:val="0"/>
      <w:widowControl/>
      <w:spacing w:before="0" w:after="120"/>
      <w:ind w:firstLine="0"/>
    </w:pPr>
    <w:rPr>
      <w:rFonts w:ascii="Arial" w:eastAsia="Times New Roman" w:hAnsi="Arial" w:cs="Times New Roman"/>
      <w:b w:val="0"/>
      <w:bCs w:val="0"/>
      <w:color w:val="auto"/>
      <w:kern w:val="1"/>
      <w:sz w:val="24"/>
      <w:szCs w:val="28"/>
    </w:rPr>
  </w:style>
  <w:style w:type="paragraph" w:styleId="ab">
    <w:name w:val="footer"/>
    <w:basedOn w:val="a"/>
    <w:link w:val="ac"/>
    <w:rsid w:val="00D03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0397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03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Людмила</cp:lastModifiedBy>
  <cp:revision>7</cp:revision>
  <cp:lastPrinted>2014-08-19T11:02:00Z</cp:lastPrinted>
  <dcterms:created xsi:type="dcterms:W3CDTF">2014-07-21T07:53:00Z</dcterms:created>
  <dcterms:modified xsi:type="dcterms:W3CDTF">2014-08-19T11:02:00Z</dcterms:modified>
</cp:coreProperties>
</file>