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51" w:rsidRDefault="003A7751" w:rsidP="00186ED3">
      <w:pPr>
        <w:spacing w:after="0" w:line="240" w:lineRule="auto"/>
        <w:ind w:right="168" w:firstLine="10773"/>
        <w:rPr>
          <w:rFonts w:ascii="Times New Roman" w:hAnsi="Times New Roman" w:cs="Times New Roman"/>
          <w:b/>
          <w:bCs/>
          <w:color w:val="000000"/>
          <w:sz w:val="24"/>
          <w:szCs w:val="24"/>
          <w:lang w:eastAsia="ru-RU"/>
        </w:rPr>
      </w:pPr>
    </w:p>
    <w:p w:rsidR="003A7751" w:rsidRDefault="003A7751" w:rsidP="00186ED3">
      <w:pPr>
        <w:spacing w:after="0" w:line="240" w:lineRule="auto"/>
        <w:ind w:right="168" w:firstLine="10773"/>
        <w:rPr>
          <w:rFonts w:ascii="Times New Roman" w:hAnsi="Times New Roman" w:cs="Times New Roman"/>
          <w:b/>
          <w:bCs/>
          <w:color w:val="000000"/>
          <w:sz w:val="24"/>
          <w:szCs w:val="24"/>
          <w:lang w:eastAsia="ru-RU"/>
        </w:rPr>
      </w:pPr>
    </w:p>
    <w:p w:rsidR="003A7751" w:rsidRPr="0011024D" w:rsidRDefault="003A7751" w:rsidP="0011024D">
      <w:pPr>
        <w:spacing w:after="0" w:line="240" w:lineRule="auto"/>
        <w:jc w:val="center"/>
        <w:rPr>
          <w:rFonts w:ascii="Times New Roman" w:hAnsi="Times New Roman" w:cs="Times New Roman"/>
          <w:b/>
          <w:bCs/>
        </w:rPr>
      </w:pPr>
      <w:r w:rsidRPr="005247C7">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амышлов-герб" style="width:29.25pt;height:48.75pt;visibility:visible">
            <v:imagedata r:id="rId7" o:title=""/>
          </v:shape>
        </w:pict>
      </w:r>
    </w:p>
    <w:p w:rsidR="003A7751" w:rsidRPr="0011024D" w:rsidRDefault="003A7751" w:rsidP="0011024D">
      <w:pPr>
        <w:pStyle w:val="Heading1"/>
        <w:spacing w:before="0" w:after="0"/>
        <w:jc w:val="center"/>
        <w:rPr>
          <w:rFonts w:ascii="Times New Roman" w:hAnsi="Times New Roman" w:cs="Times New Roman"/>
          <w:sz w:val="28"/>
          <w:szCs w:val="28"/>
        </w:rPr>
      </w:pPr>
      <w:r w:rsidRPr="0011024D">
        <w:rPr>
          <w:rFonts w:ascii="Times New Roman" w:hAnsi="Times New Roman" w:cs="Times New Roman"/>
          <w:sz w:val="28"/>
          <w:szCs w:val="28"/>
        </w:rPr>
        <w:t>ГЛАВА КАМЫШЛОВСКОГО ГОРОДСКОГО ОКРУГА</w:t>
      </w:r>
    </w:p>
    <w:p w:rsidR="003A7751" w:rsidRPr="0011024D" w:rsidRDefault="003A7751" w:rsidP="0011024D">
      <w:pPr>
        <w:spacing w:after="0" w:line="240" w:lineRule="auto"/>
        <w:jc w:val="center"/>
        <w:rPr>
          <w:rFonts w:ascii="Times New Roman" w:hAnsi="Times New Roman" w:cs="Times New Roman"/>
          <w:b/>
          <w:bCs/>
          <w:sz w:val="28"/>
          <w:szCs w:val="28"/>
        </w:rPr>
      </w:pPr>
      <w:r w:rsidRPr="0011024D">
        <w:rPr>
          <w:rFonts w:ascii="Times New Roman" w:hAnsi="Times New Roman" w:cs="Times New Roman"/>
          <w:b/>
          <w:bCs/>
          <w:sz w:val="28"/>
          <w:szCs w:val="28"/>
        </w:rPr>
        <w:t>П О С Т А Н О В Л Е Н И Е</w:t>
      </w:r>
    </w:p>
    <w:p w:rsidR="003A7751" w:rsidRPr="0011024D" w:rsidRDefault="003A7751" w:rsidP="0011024D">
      <w:pPr>
        <w:pBdr>
          <w:top w:val="thinThickSmallGap" w:sz="24" w:space="0" w:color="auto"/>
        </w:pBdr>
        <w:spacing w:after="0" w:line="240" w:lineRule="auto"/>
        <w:rPr>
          <w:rFonts w:ascii="Times New Roman" w:hAnsi="Times New Roman" w:cs="Times New Roman"/>
          <w:sz w:val="16"/>
          <w:szCs w:val="16"/>
        </w:rPr>
      </w:pPr>
    </w:p>
    <w:p w:rsidR="003A7751" w:rsidRPr="0011024D" w:rsidRDefault="003A7751" w:rsidP="0011024D">
      <w:pPr>
        <w:pBdr>
          <w:top w:val="thinThickSmallGap" w:sz="24" w:space="0" w:color="auto"/>
        </w:pBd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11024D">
        <w:rPr>
          <w:rFonts w:ascii="Times New Roman" w:hAnsi="Times New Roman" w:cs="Times New Roman"/>
          <w:sz w:val="28"/>
          <w:szCs w:val="28"/>
        </w:rPr>
        <w:t>т</w:t>
      </w:r>
      <w:r>
        <w:rPr>
          <w:rFonts w:ascii="Times New Roman" w:hAnsi="Times New Roman" w:cs="Times New Roman"/>
          <w:sz w:val="28"/>
          <w:szCs w:val="28"/>
        </w:rPr>
        <w:t xml:space="preserve">  </w:t>
      </w:r>
      <w:r w:rsidRPr="00036175">
        <w:rPr>
          <w:rFonts w:ascii="Times New Roman" w:hAnsi="Times New Roman" w:cs="Times New Roman"/>
          <w:sz w:val="28"/>
          <w:szCs w:val="28"/>
        </w:rPr>
        <w:t xml:space="preserve">        01</w:t>
      </w:r>
      <w:r>
        <w:rPr>
          <w:rFonts w:ascii="Times New Roman" w:hAnsi="Times New Roman" w:cs="Times New Roman"/>
          <w:sz w:val="28"/>
          <w:szCs w:val="28"/>
        </w:rPr>
        <w:t>.</w:t>
      </w:r>
      <w:r w:rsidRPr="00036175">
        <w:rPr>
          <w:rFonts w:ascii="Times New Roman" w:hAnsi="Times New Roman" w:cs="Times New Roman"/>
          <w:sz w:val="28"/>
          <w:szCs w:val="28"/>
        </w:rPr>
        <w:t>2016</w:t>
      </w:r>
      <w:r w:rsidRPr="0011024D">
        <w:rPr>
          <w:rFonts w:ascii="Times New Roman" w:hAnsi="Times New Roman" w:cs="Times New Roman"/>
          <w:sz w:val="28"/>
          <w:szCs w:val="28"/>
        </w:rPr>
        <w:t xml:space="preserve"> г.            № </w:t>
      </w:r>
      <w:r>
        <w:rPr>
          <w:rFonts w:ascii="Times New Roman" w:hAnsi="Times New Roman" w:cs="Times New Roman"/>
          <w:sz w:val="28"/>
          <w:szCs w:val="28"/>
        </w:rPr>
        <w:t xml:space="preserve">   </w:t>
      </w:r>
    </w:p>
    <w:p w:rsidR="003A7751" w:rsidRPr="0011024D" w:rsidRDefault="003A7751" w:rsidP="0011024D">
      <w:pPr>
        <w:pBdr>
          <w:top w:val="thinThickSmallGap" w:sz="24" w:space="0" w:color="auto"/>
        </w:pBdr>
        <w:spacing w:after="0" w:line="240" w:lineRule="auto"/>
        <w:rPr>
          <w:rFonts w:ascii="Times New Roman" w:hAnsi="Times New Roman" w:cs="Times New Roman"/>
          <w:sz w:val="28"/>
          <w:szCs w:val="28"/>
        </w:rPr>
      </w:pPr>
      <w:r w:rsidRPr="0011024D">
        <w:rPr>
          <w:rFonts w:ascii="Times New Roman" w:hAnsi="Times New Roman" w:cs="Times New Roman"/>
          <w:sz w:val="28"/>
          <w:szCs w:val="28"/>
        </w:rPr>
        <w:t>г.Камышлов</w:t>
      </w:r>
    </w:p>
    <w:p w:rsidR="003A7751" w:rsidRPr="0011024D" w:rsidRDefault="003A7751" w:rsidP="0011024D">
      <w:pPr>
        <w:pBdr>
          <w:top w:val="thinThickSmallGap" w:sz="24" w:space="0" w:color="auto"/>
        </w:pBdr>
        <w:spacing w:after="0" w:line="240" w:lineRule="auto"/>
        <w:rPr>
          <w:rFonts w:ascii="Times New Roman" w:hAnsi="Times New Roman" w:cs="Times New Roman"/>
          <w:sz w:val="28"/>
          <w:szCs w:val="28"/>
        </w:rPr>
      </w:pPr>
    </w:p>
    <w:p w:rsidR="003A7751" w:rsidRPr="0011024D" w:rsidRDefault="003A7751" w:rsidP="0011024D">
      <w:pPr>
        <w:pBdr>
          <w:top w:val="thinThickSmallGap" w:sz="24" w:space="0" w:color="auto"/>
        </w:pBdr>
        <w:spacing w:after="0" w:line="240" w:lineRule="auto"/>
        <w:rPr>
          <w:rFonts w:ascii="Times New Roman" w:hAnsi="Times New Roman" w:cs="Times New Roman"/>
          <w:sz w:val="28"/>
          <w:szCs w:val="28"/>
        </w:rPr>
      </w:pPr>
    </w:p>
    <w:p w:rsidR="003A7751" w:rsidRPr="0040229A" w:rsidRDefault="003A7751" w:rsidP="0011024D">
      <w:pPr>
        <w:pStyle w:val="NoSpacing"/>
        <w:jc w:val="center"/>
        <w:rPr>
          <w:b/>
          <w:bCs/>
          <w:i/>
          <w:iCs/>
          <w:sz w:val="28"/>
          <w:szCs w:val="28"/>
        </w:rPr>
      </w:pPr>
      <w:r w:rsidRPr="0040229A">
        <w:rPr>
          <w:b/>
          <w:bCs/>
          <w:i/>
          <w:iCs/>
          <w:sz w:val="28"/>
          <w:szCs w:val="28"/>
        </w:rPr>
        <w:t>Об утверждении плана работы органов местного самоуправления Камышловского городского округа по противодействию коррупции на 2016 год</w:t>
      </w:r>
    </w:p>
    <w:p w:rsidR="003A7751" w:rsidRPr="0040229A" w:rsidRDefault="003A7751" w:rsidP="0011024D">
      <w:pPr>
        <w:pStyle w:val="NoSpacing"/>
        <w:jc w:val="both"/>
        <w:rPr>
          <w:sz w:val="28"/>
          <w:szCs w:val="28"/>
        </w:rPr>
      </w:pPr>
    </w:p>
    <w:p w:rsidR="003A7751" w:rsidRPr="0040229A" w:rsidRDefault="003A7751" w:rsidP="0011024D">
      <w:pPr>
        <w:pStyle w:val="NoSpacing"/>
        <w:ind w:firstLine="567"/>
        <w:jc w:val="both"/>
        <w:rPr>
          <w:color w:val="000000"/>
          <w:sz w:val="28"/>
          <w:szCs w:val="28"/>
        </w:rPr>
      </w:pPr>
      <w:r w:rsidRPr="0040229A">
        <w:rPr>
          <w:sz w:val="28"/>
          <w:szCs w:val="28"/>
        </w:rPr>
        <w:t>В целях реализации положений законодательства Российской Федерации по вопросам противодействия коррупции</w:t>
      </w:r>
      <w:r w:rsidRPr="0040229A">
        <w:rPr>
          <w:color w:val="000000"/>
          <w:sz w:val="28"/>
          <w:szCs w:val="28"/>
        </w:rPr>
        <w:t xml:space="preserve">, </w:t>
      </w:r>
      <w:r>
        <w:rPr>
          <w:color w:val="000000"/>
          <w:sz w:val="28"/>
          <w:szCs w:val="28"/>
        </w:rPr>
        <w:t>П</w:t>
      </w:r>
      <w:r w:rsidRPr="0040229A">
        <w:rPr>
          <w:color w:val="000000"/>
          <w:sz w:val="28"/>
          <w:szCs w:val="28"/>
        </w:rPr>
        <w:t xml:space="preserve">рограммы противодействия коррупции в Камышловском городском округе на 2016 - 2017 годы, </w:t>
      </w:r>
    </w:p>
    <w:p w:rsidR="003A7751" w:rsidRPr="0040229A" w:rsidRDefault="003A7751" w:rsidP="0011024D">
      <w:pPr>
        <w:pStyle w:val="NoSpacing"/>
        <w:ind w:firstLine="567"/>
        <w:jc w:val="both"/>
        <w:rPr>
          <w:b/>
          <w:bCs/>
          <w:sz w:val="28"/>
          <w:szCs w:val="28"/>
        </w:rPr>
      </w:pPr>
      <w:r w:rsidRPr="0040229A">
        <w:rPr>
          <w:b/>
          <w:bCs/>
          <w:sz w:val="28"/>
          <w:szCs w:val="28"/>
        </w:rPr>
        <w:t>ПОСТАНОВЛЯЮ:</w:t>
      </w:r>
    </w:p>
    <w:p w:rsidR="003A7751" w:rsidRPr="0040229A" w:rsidRDefault="003A7751" w:rsidP="0011024D">
      <w:pPr>
        <w:pStyle w:val="NoSpacing"/>
        <w:ind w:firstLine="567"/>
        <w:jc w:val="both"/>
        <w:rPr>
          <w:b/>
          <w:bCs/>
          <w:sz w:val="28"/>
          <w:szCs w:val="28"/>
        </w:rPr>
      </w:pPr>
    </w:p>
    <w:p w:rsidR="003A7751" w:rsidRPr="0040229A" w:rsidRDefault="003A7751" w:rsidP="0011024D">
      <w:pPr>
        <w:pStyle w:val="NoSpacing"/>
        <w:ind w:firstLine="567"/>
        <w:jc w:val="both"/>
        <w:rPr>
          <w:sz w:val="28"/>
          <w:szCs w:val="28"/>
        </w:rPr>
      </w:pPr>
      <w:r w:rsidRPr="0040229A">
        <w:rPr>
          <w:sz w:val="28"/>
          <w:szCs w:val="28"/>
        </w:rPr>
        <w:t xml:space="preserve">1. Утвердить прилагаемый план работы органов местного самоуправления Камышловского городского округа по противодействию коррупции на 2016 год (прилагается). </w:t>
      </w:r>
    </w:p>
    <w:p w:rsidR="003A7751" w:rsidRPr="0040229A" w:rsidRDefault="003A7751" w:rsidP="0011024D">
      <w:pPr>
        <w:pStyle w:val="NoSpacing"/>
        <w:ind w:firstLine="567"/>
        <w:jc w:val="both"/>
        <w:rPr>
          <w:sz w:val="28"/>
          <w:szCs w:val="28"/>
        </w:rPr>
      </w:pPr>
      <w:r w:rsidRPr="0040229A">
        <w:rPr>
          <w:sz w:val="28"/>
          <w:szCs w:val="28"/>
        </w:rPr>
        <w:tab/>
        <w:t xml:space="preserve">2. Утвердить перечень целевых показателей реализации Плана  работы органов местного самоуправления Камышловского городского округа по противодействию коррупции на 2016 год (прилагается). </w:t>
      </w:r>
    </w:p>
    <w:p w:rsidR="003A7751" w:rsidRPr="0040229A" w:rsidRDefault="003A7751" w:rsidP="0011024D">
      <w:pPr>
        <w:pStyle w:val="NoSpacing"/>
        <w:ind w:firstLine="567"/>
        <w:jc w:val="both"/>
        <w:rPr>
          <w:sz w:val="28"/>
          <w:szCs w:val="28"/>
        </w:rPr>
      </w:pPr>
      <w:r w:rsidRPr="0040229A">
        <w:rPr>
          <w:sz w:val="28"/>
          <w:szCs w:val="28"/>
        </w:rPr>
        <w:t>3.  Ответственным исполнителям мероприятий Плана работы органов местного самоуправления Камышловского городского округа по противодействию коррупции на 2016 год обеспечить представление информации о результатах выполнения мероприятий в организационный отдел администрации Камышловского городского округа не позднее трех дней со дня истечения установленного срока их исполнения.</w:t>
      </w:r>
    </w:p>
    <w:p w:rsidR="003A7751" w:rsidRPr="0040229A" w:rsidRDefault="003A7751" w:rsidP="0011024D">
      <w:pPr>
        <w:pStyle w:val="NoSpacing"/>
        <w:ind w:firstLine="567"/>
        <w:jc w:val="both"/>
        <w:rPr>
          <w:sz w:val="28"/>
          <w:szCs w:val="28"/>
        </w:rPr>
      </w:pPr>
      <w:r w:rsidRPr="0040229A">
        <w:rPr>
          <w:sz w:val="28"/>
          <w:szCs w:val="28"/>
        </w:rPr>
        <w:t>4. Разместить настоящее постановление на официальном сайте Камышловского городского округа в информационно-телекоммуникационной сети «Интернет».</w:t>
      </w:r>
    </w:p>
    <w:p w:rsidR="003A7751" w:rsidRPr="0040229A" w:rsidRDefault="003A7751" w:rsidP="00BA188A">
      <w:pPr>
        <w:pStyle w:val="NoSpacing"/>
        <w:ind w:firstLine="567"/>
        <w:jc w:val="both"/>
        <w:rPr>
          <w:sz w:val="28"/>
          <w:szCs w:val="28"/>
        </w:rPr>
      </w:pPr>
      <w:r w:rsidRPr="0040229A">
        <w:rPr>
          <w:sz w:val="28"/>
          <w:szCs w:val="28"/>
        </w:rPr>
        <w:t>5.</w:t>
      </w:r>
      <w:r w:rsidRPr="0040229A">
        <w:rPr>
          <w:color w:val="FF0000"/>
          <w:sz w:val="28"/>
          <w:szCs w:val="28"/>
        </w:rPr>
        <w:t xml:space="preserve">  </w:t>
      </w:r>
      <w:r w:rsidRPr="0040229A">
        <w:rPr>
          <w:sz w:val="28"/>
          <w:szCs w:val="28"/>
        </w:rPr>
        <w:t>Контроль за выполнением постановления возложить на начальника организационного отдела администрации Камышловского городского округа Власову А.Е.</w:t>
      </w:r>
    </w:p>
    <w:p w:rsidR="003A7751" w:rsidRPr="0040229A" w:rsidRDefault="003A7751" w:rsidP="0011024D">
      <w:pPr>
        <w:pStyle w:val="NoSpacing"/>
        <w:jc w:val="both"/>
        <w:rPr>
          <w:sz w:val="28"/>
          <w:szCs w:val="28"/>
        </w:rPr>
      </w:pPr>
    </w:p>
    <w:p w:rsidR="003A7751" w:rsidRPr="0040229A" w:rsidRDefault="003A7751" w:rsidP="0011024D">
      <w:pPr>
        <w:pStyle w:val="NoSpacing"/>
        <w:jc w:val="both"/>
        <w:rPr>
          <w:color w:val="FF0000"/>
          <w:sz w:val="28"/>
          <w:szCs w:val="28"/>
        </w:rPr>
      </w:pPr>
    </w:p>
    <w:p w:rsidR="003A7751" w:rsidRPr="0040229A" w:rsidRDefault="003A7751" w:rsidP="0011024D">
      <w:pPr>
        <w:pStyle w:val="NoSpacing"/>
        <w:jc w:val="both"/>
        <w:rPr>
          <w:color w:val="FF0000"/>
          <w:sz w:val="28"/>
          <w:szCs w:val="28"/>
        </w:rPr>
      </w:pPr>
    </w:p>
    <w:p w:rsidR="003A7751" w:rsidRPr="0040229A" w:rsidRDefault="003A7751" w:rsidP="0011024D">
      <w:pPr>
        <w:pStyle w:val="NoSpacing"/>
        <w:jc w:val="both"/>
        <w:rPr>
          <w:sz w:val="28"/>
          <w:szCs w:val="28"/>
        </w:rPr>
      </w:pPr>
      <w:r w:rsidRPr="0040229A">
        <w:rPr>
          <w:sz w:val="28"/>
          <w:szCs w:val="28"/>
        </w:rPr>
        <w:t>Глава Камышловского городского округа</w:t>
      </w:r>
      <w:r w:rsidRPr="0040229A">
        <w:rPr>
          <w:sz w:val="28"/>
          <w:szCs w:val="28"/>
        </w:rPr>
        <w:tab/>
      </w:r>
      <w:r w:rsidRPr="0040229A">
        <w:rPr>
          <w:sz w:val="28"/>
          <w:szCs w:val="28"/>
        </w:rPr>
        <w:tab/>
      </w:r>
      <w:r w:rsidRPr="0040229A">
        <w:rPr>
          <w:sz w:val="28"/>
          <w:szCs w:val="28"/>
        </w:rPr>
        <w:tab/>
        <w:t xml:space="preserve">   М.Н.Чухарев</w:t>
      </w:r>
    </w:p>
    <w:p w:rsidR="003A7751" w:rsidRDefault="003A7751" w:rsidP="0011024D">
      <w:pPr>
        <w:pStyle w:val="NoSpacing"/>
        <w:jc w:val="both"/>
        <w:rPr>
          <w:sz w:val="28"/>
          <w:szCs w:val="28"/>
        </w:rPr>
      </w:pPr>
    </w:p>
    <w:p w:rsidR="003A7751" w:rsidRDefault="003A7751" w:rsidP="0011024D">
      <w:pPr>
        <w:pStyle w:val="NoSpacing"/>
        <w:jc w:val="both"/>
        <w:rPr>
          <w:sz w:val="28"/>
          <w:szCs w:val="28"/>
        </w:rPr>
      </w:pPr>
    </w:p>
    <w:p w:rsidR="003A7751" w:rsidRDefault="003A7751" w:rsidP="0011024D">
      <w:pPr>
        <w:pStyle w:val="NoSpacing"/>
        <w:jc w:val="both"/>
        <w:rPr>
          <w:sz w:val="28"/>
          <w:szCs w:val="28"/>
        </w:rPr>
      </w:pPr>
    </w:p>
    <w:p w:rsidR="003A7751" w:rsidRPr="00C15565" w:rsidRDefault="003A7751" w:rsidP="00C15565">
      <w:pPr>
        <w:pStyle w:val="BodyText2"/>
        <w:ind w:hanging="4320"/>
        <w:rPr>
          <w:rFonts w:ascii="Times New Roman" w:hAnsi="Times New Roman" w:cs="Times New Roman"/>
        </w:rPr>
      </w:pPr>
      <w:r w:rsidRPr="00C15565">
        <w:rPr>
          <w:rFonts w:ascii="Times New Roman" w:hAnsi="Times New Roman" w:cs="Times New Roman"/>
        </w:rPr>
        <w:t>СОГЛАСОВАНИЕ</w:t>
      </w:r>
    </w:p>
    <w:p w:rsidR="003A7751" w:rsidRPr="00C15565" w:rsidRDefault="003A7751" w:rsidP="00C15565">
      <w:pPr>
        <w:pStyle w:val="BodyText2"/>
        <w:ind w:hanging="4320"/>
        <w:rPr>
          <w:rFonts w:ascii="Times New Roman" w:hAnsi="Times New Roman" w:cs="Times New Roman"/>
        </w:rPr>
      </w:pPr>
      <w:r w:rsidRPr="00C15565">
        <w:rPr>
          <w:rFonts w:ascii="Times New Roman" w:hAnsi="Times New Roman" w:cs="Times New Roman"/>
        </w:rPr>
        <w:t>Проекта постановления главы Камышловского городского округа</w:t>
      </w:r>
    </w:p>
    <w:p w:rsidR="003A7751" w:rsidRPr="00C15565" w:rsidRDefault="003A7751" w:rsidP="00C15565">
      <w:pPr>
        <w:pStyle w:val="BodyText2"/>
        <w:ind w:hanging="4320"/>
        <w:rPr>
          <w:rFonts w:ascii="Times New Roman" w:hAnsi="Times New Roman" w:cs="Times New Roman"/>
        </w:rPr>
      </w:pPr>
      <w:r w:rsidRPr="00C15565">
        <w:rPr>
          <w:rFonts w:ascii="Times New Roman" w:hAnsi="Times New Roman" w:cs="Times New Roman"/>
        </w:rPr>
        <w:t>от     .</w:t>
      </w:r>
      <w:r>
        <w:rPr>
          <w:rFonts w:ascii="Times New Roman" w:hAnsi="Times New Roman" w:cs="Times New Roman"/>
        </w:rPr>
        <w:t>01.2016</w:t>
      </w:r>
      <w:r w:rsidRPr="00C15565">
        <w:rPr>
          <w:rFonts w:ascii="Times New Roman" w:hAnsi="Times New Roman" w:cs="Times New Roman"/>
        </w:rPr>
        <w:t xml:space="preserve"> №</w:t>
      </w:r>
    </w:p>
    <w:p w:rsidR="003A7751" w:rsidRPr="0040229A" w:rsidRDefault="003A7751" w:rsidP="00C15565">
      <w:pPr>
        <w:pStyle w:val="NoSpacing"/>
        <w:jc w:val="center"/>
        <w:rPr>
          <w:sz w:val="28"/>
          <w:szCs w:val="28"/>
        </w:rPr>
      </w:pPr>
      <w:r w:rsidRPr="0040229A">
        <w:rPr>
          <w:sz w:val="28"/>
          <w:szCs w:val="28"/>
        </w:rPr>
        <w:t>«Об утверждении плана работы органов местного самоуправления Камышловского городского округа по противодействию коррупции на 2016 год»</w:t>
      </w:r>
    </w:p>
    <w:p w:rsidR="003A7751" w:rsidRPr="00337436" w:rsidRDefault="003A7751" w:rsidP="004060F4">
      <w:pPr>
        <w:pStyle w:val="BodyText2"/>
        <w:rPr>
          <w:rFonts w:cs="Times New Roman"/>
          <w:b/>
          <w:b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1758"/>
        <w:gridCol w:w="1581"/>
        <w:gridCol w:w="3459"/>
      </w:tblGrid>
      <w:tr w:rsidR="003A7751" w:rsidRPr="00337436">
        <w:trPr>
          <w:trHeight w:val="278"/>
        </w:trPr>
        <w:tc>
          <w:tcPr>
            <w:tcW w:w="3030" w:type="dxa"/>
            <w:vMerge w:val="restart"/>
          </w:tcPr>
          <w:p w:rsidR="003A7751" w:rsidRPr="00337436" w:rsidRDefault="003A7751" w:rsidP="0026699B">
            <w:pPr>
              <w:spacing w:after="0" w:line="240" w:lineRule="auto"/>
              <w:jc w:val="center"/>
              <w:rPr>
                <w:rFonts w:ascii="Times New Roman" w:hAnsi="Times New Roman" w:cs="Times New Roman"/>
              </w:rPr>
            </w:pPr>
          </w:p>
          <w:p w:rsidR="003A7751" w:rsidRPr="00337436" w:rsidRDefault="003A7751" w:rsidP="0026699B">
            <w:pPr>
              <w:spacing w:after="0" w:line="240" w:lineRule="auto"/>
              <w:jc w:val="center"/>
              <w:rPr>
                <w:rFonts w:ascii="Times New Roman" w:hAnsi="Times New Roman" w:cs="Times New Roman"/>
              </w:rPr>
            </w:pPr>
          </w:p>
          <w:p w:rsidR="003A7751" w:rsidRPr="00337436" w:rsidRDefault="003A7751" w:rsidP="0026699B">
            <w:pPr>
              <w:spacing w:after="0" w:line="240" w:lineRule="auto"/>
              <w:jc w:val="center"/>
              <w:rPr>
                <w:rFonts w:ascii="Times New Roman" w:hAnsi="Times New Roman" w:cs="Times New Roman"/>
              </w:rPr>
            </w:pPr>
            <w:r w:rsidRPr="00337436">
              <w:rPr>
                <w:rFonts w:ascii="Times New Roman" w:hAnsi="Times New Roman" w:cs="Times New Roman"/>
              </w:rPr>
              <w:t>Должность, Фамилия и инициалы</w:t>
            </w:r>
          </w:p>
        </w:tc>
        <w:tc>
          <w:tcPr>
            <w:tcW w:w="6798" w:type="dxa"/>
            <w:gridSpan w:val="3"/>
          </w:tcPr>
          <w:p w:rsidR="003A7751" w:rsidRPr="00337436" w:rsidRDefault="003A7751" w:rsidP="0026699B">
            <w:pPr>
              <w:spacing w:after="0" w:line="240" w:lineRule="auto"/>
              <w:jc w:val="center"/>
              <w:rPr>
                <w:rFonts w:ascii="Times New Roman" w:hAnsi="Times New Roman" w:cs="Times New Roman"/>
              </w:rPr>
            </w:pPr>
            <w:r w:rsidRPr="00337436">
              <w:rPr>
                <w:rFonts w:ascii="Times New Roman" w:hAnsi="Times New Roman" w:cs="Times New Roman"/>
              </w:rPr>
              <w:t>Сроки и результаты согласования</w:t>
            </w:r>
          </w:p>
        </w:tc>
      </w:tr>
      <w:tr w:rsidR="003A7751" w:rsidRPr="00337436">
        <w:trPr>
          <w:trHeight w:val="277"/>
        </w:trPr>
        <w:tc>
          <w:tcPr>
            <w:tcW w:w="3030" w:type="dxa"/>
            <w:vMerge/>
          </w:tcPr>
          <w:p w:rsidR="003A7751" w:rsidRPr="00337436" w:rsidRDefault="003A7751" w:rsidP="0026699B">
            <w:pPr>
              <w:spacing w:after="0" w:line="240" w:lineRule="auto"/>
              <w:jc w:val="center"/>
              <w:rPr>
                <w:rFonts w:ascii="Times New Roman" w:hAnsi="Times New Roman" w:cs="Times New Roman"/>
              </w:rPr>
            </w:pPr>
          </w:p>
        </w:tc>
        <w:tc>
          <w:tcPr>
            <w:tcW w:w="1758" w:type="dxa"/>
          </w:tcPr>
          <w:p w:rsidR="003A7751" w:rsidRPr="00337436" w:rsidRDefault="003A7751" w:rsidP="0026699B">
            <w:pPr>
              <w:spacing w:after="0" w:line="240" w:lineRule="auto"/>
              <w:jc w:val="center"/>
              <w:rPr>
                <w:rFonts w:ascii="Times New Roman" w:hAnsi="Times New Roman" w:cs="Times New Roman"/>
              </w:rPr>
            </w:pPr>
            <w:r w:rsidRPr="00337436">
              <w:rPr>
                <w:rFonts w:ascii="Times New Roman" w:hAnsi="Times New Roman" w:cs="Times New Roman"/>
              </w:rPr>
              <w:t>Дата поступления на согласование</w:t>
            </w:r>
          </w:p>
        </w:tc>
        <w:tc>
          <w:tcPr>
            <w:tcW w:w="1581" w:type="dxa"/>
          </w:tcPr>
          <w:p w:rsidR="003A7751" w:rsidRPr="00337436" w:rsidRDefault="003A7751" w:rsidP="0026699B">
            <w:pPr>
              <w:spacing w:after="0" w:line="240" w:lineRule="auto"/>
              <w:jc w:val="center"/>
              <w:rPr>
                <w:rFonts w:ascii="Times New Roman" w:hAnsi="Times New Roman" w:cs="Times New Roman"/>
              </w:rPr>
            </w:pPr>
            <w:r w:rsidRPr="00337436">
              <w:rPr>
                <w:rFonts w:ascii="Times New Roman" w:hAnsi="Times New Roman" w:cs="Times New Roman"/>
              </w:rPr>
              <w:t>Дата согласования</w:t>
            </w:r>
          </w:p>
        </w:tc>
        <w:tc>
          <w:tcPr>
            <w:tcW w:w="3459" w:type="dxa"/>
          </w:tcPr>
          <w:p w:rsidR="003A7751" w:rsidRPr="00337436" w:rsidRDefault="003A7751" w:rsidP="0026699B">
            <w:pPr>
              <w:spacing w:after="0" w:line="240" w:lineRule="auto"/>
              <w:jc w:val="center"/>
              <w:rPr>
                <w:rFonts w:ascii="Times New Roman" w:hAnsi="Times New Roman" w:cs="Times New Roman"/>
              </w:rPr>
            </w:pPr>
            <w:r w:rsidRPr="00337436">
              <w:rPr>
                <w:rFonts w:ascii="Times New Roman" w:hAnsi="Times New Roman" w:cs="Times New Roman"/>
              </w:rPr>
              <w:t>Замечания и подпись</w:t>
            </w:r>
          </w:p>
        </w:tc>
      </w:tr>
      <w:tr w:rsidR="003A7751" w:rsidRPr="00337436">
        <w:trPr>
          <w:trHeight w:val="277"/>
        </w:trPr>
        <w:tc>
          <w:tcPr>
            <w:tcW w:w="3030" w:type="dxa"/>
          </w:tcPr>
          <w:p w:rsidR="003A7751" w:rsidRPr="00337436" w:rsidRDefault="003A7751" w:rsidP="0026699B">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Заместитель главы администрации Камышловского городского округа Половников А.В.</w:t>
            </w:r>
          </w:p>
        </w:tc>
        <w:tc>
          <w:tcPr>
            <w:tcW w:w="1758" w:type="dxa"/>
          </w:tcPr>
          <w:p w:rsidR="003A7751" w:rsidRPr="00337436" w:rsidRDefault="003A7751" w:rsidP="0026699B">
            <w:pPr>
              <w:spacing w:after="0" w:line="240" w:lineRule="auto"/>
              <w:jc w:val="center"/>
              <w:rPr>
                <w:rFonts w:ascii="Times New Roman" w:hAnsi="Times New Roman" w:cs="Times New Roman"/>
              </w:rPr>
            </w:pPr>
          </w:p>
        </w:tc>
        <w:tc>
          <w:tcPr>
            <w:tcW w:w="1581" w:type="dxa"/>
          </w:tcPr>
          <w:p w:rsidR="003A7751" w:rsidRPr="00337436" w:rsidRDefault="003A7751" w:rsidP="0026699B">
            <w:pPr>
              <w:spacing w:after="0" w:line="240" w:lineRule="auto"/>
              <w:jc w:val="center"/>
              <w:rPr>
                <w:rFonts w:ascii="Times New Roman" w:hAnsi="Times New Roman" w:cs="Times New Roman"/>
              </w:rPr>
            </w:pPr>
          </w:p>
        </w:tc>
        <w:tc>
          <w:tcPr>
            <w:tcW w:w="3459" w:type="dxa"/>
          </w:tcPr>
          <w:p w:rsidR="003A7751" w:rsidRPr="00337436" w:rsidRDefault="003A7751" w:rsidP="0026699B">
            <w:pPr>
              <w:spacing w:after="0" w:line="240" w:lineRule="auto"/>
              <w:jc w:val="center"/>
              <w:rPr>
                <w:rFonts w:ascii="Times New Roman" w:hAnsi="Times New Roman" w:cs="Times New Roman"/>
              </w:rPr>
            </w:pPr>
          </w:p>
        </w:tc>
      </w:tr>
      <w:tr w:rsidR="003A7751" w:rsidRPr="00337436">
        <w:trPr>
          <w:trHeight w:val="277"/>
        </w:trPr>
        <w:tc>
          <w:tcPr>
            <w:tcW w:w="3030" w:type="dxa"/>
          </w:tcPr>
          <w:p w:rsidR="003A7751" w:rsidRPr="00337436" w:rsidRDefault="003A7751" w:rsidP="00BA188A">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Заместитель главы администрации Камышловского городского округа Тимошенко О.Л.</w:t>
            </w:r>
          </w:p>
        </w:tc>
        <w:tc>
          <w:tcPr>
            <w:tcW w:w="1758" w:type="dxa"/>
          </w:tcPr>
          <w:p w:rsidR="003A7751" w:rsidRPr="00337436" w:rsidRDefault="003A7751" w:rsidP="0026699B">
            <w:pPr>
              <w:spacing w:after="0" w:line="240" w:lineRule="auto"/>
              <w:jc w:val="center"/>
              <w:rPr>
                <w:rFonts w:ascii="Times New Roman" w:hAnsi="Times New Roman" w:cs="Times New Roman"/>
              </w:rPr>
            </w:pPr>
          </w:p>
        </w:tc>
        <w:tc>
          <w:tcPr>
            <w:tcW w:w="1581" w:type="dxa"/>
          </w:tcPr>
          <w:p w:rsidR="003A7751" w:rsidRPr="00337436" w:rsidRDefault="003A7751" w:rsidP="0026699B">
            <w:pPr>
              <w:spacing w:after="0" w:line="240" w:lineRule="auto"/>
              <w:jc w:val="center"/>
              <w:rPr>
                <w:rFonts w:ascii="Times New Roman" w:hAnsi="Times New Roman" w:cs="Times New Roman"/>
              </w:rPr>
            </w:pPr>
          </w:p>
        </w:tc>
        <w:tc>
          <w:tcPr>
            <w:tcW w:w="3459" w:type="dxa"/>
          </w:tcPr>
          <w:p w:rsidR="003A7751" w:rsidRPr="00337436" w:rsidRDefault="003A7751" w:rsidP="0026699B">
            <w:pPr>
              <w:spacing w:after="0" w:line="240" w:lineRule="auto"/>
              <w:jc w:val="center"/>
              <w:rPr>
                <w:rFonts w:ascii="Times New Roman" w:hAnsi="Times New Roman" w:cs="Times New Roman"/>
              </w:rPr>
            </w:pPr>
          </w:p>
        </w:tc>
      </w:tr>
      <w:tr w:rsidR="003A7751" w:rsidRPr="00337436">
        <w:trPr>
          <w:trHeight w:val="277"/>
        </w:trPr>
        <w:tc>
          <w:tcPr>
            <w:tcW w:w="3030" w:type="dxa"/>
          </w:tcPr>
          <w:p w:rsidR="003A7751" w:rsidRPr="00337436" w:rsidRDefault="003A7751" w:rsidP="0026699B">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Заместитель главы администрации Камышловского городского округа Сухогузов А.С.</w:t>
            </w:r>
          </w:p>
        </w:tc>
        <w:tc>
          <w:tcPr>
            <w:tcW w:w="1758" w:type="dxa"/>
          </w:tcPr>
          <w:p w:rsidR="003A7751" w:rsidRPr="00337436" w:rsidRDefault="003A7751" w:rsidP="0026699B">
            <w:pPr>
              <w:spacing w:after="0" w:line="240" w:lineRule="auto"/>
              <w:jc w:val="center"/>
              <w:rPr>
                <w:rFonts w:ascii="Times New Roman" w:hAnsi="Times New Roman" w:cs="Times New Roman"/>
              </w:rPr>
            </w:pPr>
          </w:p>
        </w:tc>
        <w:tc>
          <w:tcPr>
            <w:tcW w:w="1581" w:type="dxa"/>
          </w:tcPr>
          <w:p w:rsidR="003A7751" w:rsidRPr="00337436" w:rsidRDefault="003A7751" w:rsidP="0026699B">
            <w:pPr>
              <w:spacing w:after="0" w:line="240" w:lineRule="auto"/>
              <w:jc w:val="center"/>
              <w:rPr>
                <w:rFonts w:ascii="Times New Roman" w:hAnsi="Times New Roman" w:cs="Times New Roman"/>
              </w:rPr>
            </w:pPr>
          </w:p>
        </w:tc>
        <w:tc>
          <w:tcPr>
            <w:tcW w:w="3459" w:type="dxa"/>
          </w:tcPr>
          <w:p w:rsidR="003A7751" w:rsidRPr="00337436" w:rsidRDefault="003A7751" w:rsidP="0026699B">
            <w:pPr>
              <w:spacing w:after="0" w:line="240" w:lineRule="auto"/>
              <w:jc w:val="center"/>
              <w:rPr>
                <w:rFonts w:ascii="Times New Roman" w:hAnsi="Times New Roman" w:cs="Times New Roman"/>
              </w:rPr>
            </w:pPr>
          </w:p>
        </w:tc>
      </w:tr>
      <w:tr w:rsidR="003A7751" w:rsidRPr="00337436">
        <w:trPr>
          <w:trHeight w:val="277"/>
        </w:trPr>
        <w:tc>
          <w:tcPr>
            <w:tcW w:w="3030" w:type="dxa"/>
          </w:tcPr>
          <w:p w:rsidR="003A7751" w:rsidRPr="00337436" w:rsidRDefault="003A7751" w:rsidP="0026699B">
            <w:pPr>
              <w:pStyle w:val="ConsPlusTitle"/>
              <w:widowControl/>
              <w:rPr>
                <w:rFonts w:ascii="Times New Roman" w:hAnsi="Times New Roman" w:cs="Times New Roman"/>
                <w:b w:val="0"/>
                <w:bCs w:val="0"/>
                <w:sz w:val="24"/>
                <w:szCs w:val="24"/>
              </w:rPr>
            </w:pPr>
            <w:r w:rsidRPr="00337436">
              <w:rPr>
                <w:rFonts w:ascii="Times New Roman" w:hAnsi="Times New Roman" w:cs="Times New Roman"/>
                <w:b w:val="0"/>
                <w:bCs w:val="0"/>
                <w:sz w:val="24"/>
                <w:szCs w:val="24"/>
              </w:rPr>
              <w:t xml:space="preserve">Начальник </w:t>
            </w:r>
          </w:p>
          <w:p w:rsidR="003A7751" w:rsidRPr="00337436" w:rsidRDefault="003A7751" w:rsidP="0026699B">
            <w:pPr>
              <w:pStyle w:val="ConsPlusTitle"/>
              <w:widowControl/>
              <w:rPr>
                <w:rFonts w:ascii="Times New Roman" w:hAnsi="Times New Roman" w:cs="Times New Roman"/>
                <w:b w:val="0"/>
                <w:bCs w:val="0"/>
                <w:sz w:val="24"/>
                <w:szCs w:val="24"/>
              </w:rPr>
            </w:pPr>
            <w:r w:rsidRPr="00337436">
              <w:rPr>
                <w:rFonts w:ascii="Times New Roman" w:hAnsi="Times New Roman" w:cs="Times New Roman"/>
                <w:b w:val="0"/>
                <w:bCs w:val="0"/>
                <w:sz w:val="24"/>
                <w:szCs w:val="24"/>
              </w:rPr>
              <w:t>юридического отдела Пальцева Т.М.</w:t>
            </w:r>
          </w:p>
        </w:tc>
        <w:tc>
          <w:tcPr>
            <w:tcW w:w="1758" w:type="dxa"/>
          </w:tcPr>
          <w:p w:rsidR="003A7751" w:rsidRPr="00337436" w:rsidRDefault="003A7751" w:rsidP="0026699B">
            <w:pPr>
              <w:spacing w:after="0" w:line="240" w:lineRule="auto"/>
              <w:jc w:val="center"/>
              <w:rPr>
                <w:rFonts w:ascii="Times New Roman" w:hAnsi="Times New Roman" w:cs="Times New Roman"/>
              </w:rPr>
            </w:pPr>
          </w:p>
        </w:tc>
        <w:tc>
          <w:tcPr>
            <w:tcW w:w="1581" w:type="dxa"/>
          </w:tcPr>
          <w:p w:rsidR="003A7751" w:rsidRPr="00337436" w:rsidRDefault="003A7751" w:rsidP="0026699B">
            <w:pPr>
              <w:spacing w:after="0" w:line="240" w:lineRule="auto"/>
              <w:jc w:val="center"/>
              <w:rPr>
                <w:rFonts w:ascii="Times New Roman" w:hAnsi="Times New Roman" w:cs="Times New Roman"/>
              </w:rPr>
            </w:pPr>
          </w:p>
        </w:tc>
        <w:tc>
          <w:tcPr>
            <w:tcW w:w="3459" w:type="dxa"/>
          </w:tcPr>
          <w:p w:rsidR="003A7751" w:rsidRPr="00337436" w:rsidRDefault="003A7751" w:rsidP="0026699B">
            <w:pPr>
              <w:spacing w:after="0" w:line="240" w:lineRule="auto"/>
              <w:jc w:val="center"/>
              <w:rPr>
                <w:rFonts w:ascii="Times New Roman" w:hAnsi="Times New Roman" w:cs="Times New Roman"/>
              </w:rPr>
            </w:pPr>
          </w:p>
        </w:tc>
      </w:tr>
      <w:tr w:rsidR="003A7751" w:rsidRPr="00337436">
        <w:trPr>
          <w:trHeight w:val="277"/>
        </w:trPr>
        <w:tc>
          <w:tcPr>
            <w:tcW w:w="3030" w:type="dxa"/>
          </w:tcPr>
          <w:p w:rsidR="003A7751" w:rsidRPr="00337436" w:rsidRDefault="003A7751" w:rsidP="0026699B">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Председатель Думы Камышловского городского округа Чикунова Т.А.</w:t>
            </w:r>
          </w:p>
        </w:tc>
        <w:tc>
          <w:tcPr>
            <w:tcW w:w="1758" w:type="dxa"/>
          </w:tcPr>
          <w:p w:rsidR="003A7751" w:rsidRPr="00337436" w:rsidRDefault="003A7751" w:rsidP="0026699B">
            <w:pPr>
              <w:spacing w:after="0" w:line="240" w:lineRule="auto"/>
              <w:jc w:val="center"/>
              <w:rPr>
                <w:rFonts w:ascii="Times New Roman" w:hAnsi="Times New Roman" w:cs="Times New Roman"/>
              </w:rPr>
            </w:pPr>
          </w:p>
        </w:tc>
        <w:tc>
          <w:tcPr>
            <w:tcW w:w="1581" w:type="dxa"/>
          </w:tcPr>
          <w:p w:rsidR="003A7751" w:rsidRPr="00337436" w:rsidRDefault="003A7751" w:rsidP="0026699B">
            <w:pPr>
              <w:spacing w:after="0" w:line="240" w:lineRule="auto"/>
              <w:jc w:val="center"/>
              <w:rPr>
                <w:rFonts w:ascii="Times New Roman" w:hAnsi="Times New Roman" w:cs="Times New Roman"/>
              </w:rPr>
            </w:pPr>
          </w:p>
        </w:tc>
        <w:tc>
          <w:tcPr>
            <w:tcW w:w="3459" w:type="dxa"/>
          </w:tcPr>
          <w:p w:rsidR="003A7751" w:rsidRPr="00337436" w:rsidRDefault="003A7751" w:rsidP="0026699B">
            <w:pPr>
              <w:spacing w:after="0" w:line="240" w:lineRule="auto"/>
              <w:jc w:val="center"/>
              <w:rPr>
                <w:rFonts w:ascii="Times New Roman" w:hAnsi="Times New Roman" w:cs="Times New Roman"/>
              </w:rPr>
            </w:pPr>
          </w:p>
        </w:tc>
      </w:tr>
      <w:tr w:rsidR="003A7751" w:rsidRPr="00337436">
        <w:trPr>
          <w:trHeight w:val="277"/>
        </w:trPr>
        <w:tc>
          <w:tcPr>
            <w:tcW w:w="3030" w:type="dxa"/>
          </w:tcPr>
          <w:p w:rsidR="003A7751" w:rsidRDefault="003A7751" w:rsidP="0026699B">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Начальник Контрольного органа Камышловского городского округа </w:t>
            </w:r>
          </w:p>
          <w:p w:rsidR="003A7751" w:rsidRPr="00337436" w:rsidRDefault="003A7751" w:rsidP="0026699B">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Ефименко Н.С.</w:t>
            </w:r>
          </w:p>
        </w:tc>
        <w:tc>
          <w:tcPr>
            <w:tcW w:w="1758" w:type="dxa"/>
          </w:tcPr>
          <w:p w:rsidR="003A7751" w:rsidRPr="00337436" w:rsidRDefault="003A7751" w:rsidP="0026699B">
            <w:pPr>
              <w:spacing w:after="0" w:line="240" w:lineRule="auto"/>
              <w:jc w:val="center"/>
              <w:rPr>
                <w:rFonts w:ascii="Times New Roman" w:hAnsi="Times New Roman" w:cs="Times New Roman"/>
              </w:rPr>
            </w:pPr>
          </w:p>
        </w:tc>
        <w:tc>
          <w:tcPr>
            <w:tcW w:w="1581" w:type="dxa"/>
          </w:tcPr>
          <w:p w:rsidR="003A7751" w:rsidRPr="00337436" w:rsidRDefault="003A7751" w:rsidP="0026699B">
            <w:pPr>
              <w:spacing w:after="0" w:line="240" w:lineRule="auto"/>
              <w:jc w:val="center"/>
              <w:rPr>
                <w:rFonts w:ascii="Times New Roman" w:hAnsi="Times New Roman" w:cs="Times New Roman"/>
              </w:rPr>
            </w:pPr>
          </w:p>
        </w:tc>
        <w:tc>
          <w:tcPr>
            <w:tcW w:w="3459" w:type="dxa"/>
          </w:tcPr>
          <w:p w:rsidR="003A7751" w:rsidRPr="00337436" w:rsidRDefault="003A7751" w:rsidP="0026699B">
            <w:pPr>
              <w:spacing w:after="0" w:line="240" w:lineRule="auto"/>
              <w:jc w:val="center"/>
              <w:rPr>
                <w:rFonts w:ascii="Times New Roman" w:hAnsi="Times New Roman" w:cs="Times New Roman"/>
              </w:rPr>
            </w:pPr>
          </w:p>
        </w:tc>
      </w:tr>
    </w:tbl>
    <w:p w:rsidR="003A7751" w:rsidRDefault="003A7751" w:rsidP="00406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w:t>
      </w:r>
      <w:r w:rsidRPr="00337436">
        <w:rPr>
          <w:rFonts w:ascii="Times New Roman" w:hAnsi="Times New Roman" w:cs="Times New Roman"/>
          <w:sz w:val="24"/>
          <w:szCs w:val="24"/>
        </w:rPr>
        <w:t xml:space="preserve"> разослать:  </w:t>
      </w:r>
    </w:p>
    <w:p w:rsidR="003A7751" w:rsidRDefault="003A7751" w:rsidP="00406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Дума Камышловского городского округа – 1 экз.</w:t>
      </w:r>
    </w:p>
    <w:p w:rsidR="003A7751" w:rsidRDefault="003A7751" w:rsidP="00406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Контрльный орган Камышловского городского округа – 1 экз.</w:t>
      </w:r>
    </w:p>
    <w:p w:rsidR="003A7751" w:rsidRPr="004C5DA0" w:rsidRDefault="003A7751" w:rsidP="004E7CC7">
      <w:pPr>
        <w:pStyle w:val="ConsPlusTitle"/>
        <w:widowControl/>
        <w:rPr>
          <w:rFonts w:ascii="Times New Roman" w:hAnsi="Times New Roman" w:cs="Times New Roman"/>
          <w:b w:val="0"/>
          <w:bCs w:val="0"/>
          <w:sz w:val="24"/>
          <w:szCs w:val="24"/>
        </w:rPr>
      </w:pPr>
      <w:r w:rsidRPr="004C5DA0">
        <w:rPr>
          <w:rFonts w:ascii="Times New Roman" w:hAnsi="Times New Roman" w:cs="Times New Roman"/>
          <w:b w:val="0"/>
          <w:bCs w:val="0"/>
          <w:sz w:val="24"/>
          <w:szCs w:val="24"/>
        </w:rPr>
        <w:t>Организационный отдел администрации Камышловского городского округа– 1 экз.</w:t>
      </w:r>
    </w:p>
    <w:p w:rsidR="003A7751" w:rsidRPr="004C5DA0" w:rsidRDefault="003A7751" w:rsidP="004E7CC7">
      <w:pPr>
        <w:pStyle w:val="ConsPlusTitle"/>
        <w:widowControl/>
        <w:rPr>
          <w:rFonts w:ascii="Times New Roman" w:hAnsi="Times New Roman" w:cs="Times New Roman"/>
          <w:b w:val="0"/>
          <w:bCs w:val="0"/>
          <w:sz w:val="24"/>
          <w:szCs w:val="24"/>
        </w:rPr>
      </w:pPr>
      <w:r w:rsidRPr="004C5DA0">
        <w:rPr>
          <w:rFonts w:ascii="Times New Roman" w:hAnsi="Times New Roman" w:cs="Times New Roman"/>
          <w:b w:val="0"/>
          <w:bCs w:val="0"/>
          <w:sz w:val="24"/>
          <w:szCs w:val="24"/>
        </w:rPr>
        <w:t>Юридический отдел администрации Камышловского городского округа– 1 экз.</w:t>
      </w:r>
    </w:p>
    <w:p w:rsidR="003A7751" w:rsidRPr="004C5DA0" w:rsidRDefault="003A7751" w:rsidP="004E7CC7">
      <w:pPr>
        <w:pStyle w:val="ConsPlusTitle"/>
        <w:widowControl/>
        <w:rPr>
          <w:rFonts w:ascii="Times New Roman" w:hAnsi="Times New Roman" w:cs="Times New Roman"/>
          <w:b w:val="0"/>
          <w:bCs w:val="0"/>
          <w:sz w:val="24"/>
          <w:szCs w:val="24"/>
        </w:rPr>
      </w:pPr>
      <w:r w:rsidRPr="004C5DA0">
        <w:rPr>
          <w:rFonts w:ascii="Times New Roman" w:hAnsi="Times New Roman" w:cs="Times New Roman"/>
          <w:b w:val="0"/>
          <w:bCs w:val="0"/>
          <w:sz w:val="24"/>
          <w:szCs w:val="24"/>
        </w:rPr>
        <w:t>Отдел экономики администрации Камышловского городского округа– 1 экз.</w:t>
      </w:r>
    </w:p>
    <w:p w:rsidR="003A7751" w:rsidRPr="004C5DA0" w:rsidRDefault="003A7751" w:rsidP="004E7CC7">
      <w:pPr>
        <w:pStyle w:val="ConsPlusTitle"/>
        <w:widowControl/>
        <w:rPr>
          <w:rFonts w:ascii="Times New Roman" w:hAnsi="Times New Roman" w:cs="Times New Roman"/>
          <w:b w:val="0"/>
          <w:bCs w:val="0"/>
          <w:sz w:val="24"/>
          <w:szCs w:val="24"/>
        </w:rPr>
      </w:pPr>
      <w:r w:rsidRPr="004C5DA0">
        <w:rPr>
          <w:rFonts w:ascii="Times New Roman" w:hAnsi="Times New Roman" w:cs="Times New Roman"/>
          <w:b w:val="0"/>
          <w:bCs w:val="0"/>
          <w:sz w:val="24"/>
          <w:szCs w:val="24"/>
        </w:rPr>
        <w:t>Отдел жилищно-коммунального и городского хозяйства администрации Камышловского городского округа– 1 экз.</w:t>
      </w:r>
    </w:p>
    <w:p w:rsidR="003A7751" w:rsidRDefault="003A7751" w:rsidP="004E7CC7">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Отдел архитектуры и градостроительства администрации Камышловского городского округа – 1 экз.</w:t>
      </w:r>
    </w:p>
    <w:p w:rsidR="003A7751" w:rsidRDefault="003A7751" w:rsidP="004E7CC7">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Отдел гражданской обороны и пожарной безопасности администрации Камышловского городского округа – 1 экз.</w:t>
      </w:r>
    </w:p>
    <w:p w:rsidR="003A7751" w:rsidRDefault="003A7751" w:rsidP="004E7CC7">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Отдел учета и отчетности администрации Камышловского городского округа – 1 экз.</w:t>
      </w:r>
    </w:p>
    <w:p w:rsidR="003A7751" w:rsidRDefault="003A7751" w:rsidP="004E7CC7">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Ведущий специалист по информационным технологиям и связи администрации Камышловского городского округа – 1 экз.</w:t>
      </w:r>
    </w:p>
    <w:p w:rsidR="003A7751" w:rsidRDefault="003A7751" w:rsidP="004E7CC7">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Комитет по управлению имуществом и земельным ресурсам – 1 экз.</w:t>
      </w:r>
    </w:p>
    <w:p w:rsidR="003A7751" w:rsidRDefault="003A7751" w:rsidP="004E7CC7">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Комитет по образованию, культуре, спорту и делам молодежи – 1 экз.</w:t>
      </w:r>
    </w:p>
    <w:p w:rsidR="003A7751" w:rsidRDefault="003A7751" w:rsidP="004E7CC7">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Финансовое управление администрации Камышловского городского округа – 1 экз.</w:t>
      </w:r>
    </w:p>
    <w:p w:rsidR="003A7751" w:rsidRPr="00337436" w:rsidRDefault="003A7751" w:rsidP="004060F4">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bottom w:val="single" w:sz="4" w:space="0" w:color="auto"/>
          <w:insideH w:val="single" w:sz="4" w:space="0" w:color="auto"/>
          <w:insideV w:val="single" w:sz="4" w:space="0" w:color="auto"/>
        </w:tblBorders>
        <w:tblLook w:val="01E0"/>
      </w:tblPr>
      <w:tblGrid>
        <w:gridCol w:w="2402"/>
        <w:gridCol w:w="6885"/>
      </w:tblGrid>
      <w:tr w:rsidR="003A7751" w:rsidRPr="00337436">
        <w:tc>
          <w:tcPr>
            <w:tcW w:w="2448" w:type="dxa"/>
          </w:tcPr>
          <w:p w:rsidR="003A7751" w:rsidRPr="00337436" w:rsidRDefault="003A7751" w:rsidP="0026699B">
            <w:pPr>
              <w:spacing w:after="0" w:line="240" w:lineRule="auto"/>
              <w:rPr>
                <w:rFonts w:ascii="Times New Roman" w:hAnsi="Times New Roman" w:cs="Times New Roman"/>
              </w:rPr>
            </w:pPr>
            <w:r w:rsidRPr="00337436">
              <w:rPr>
                <w:rFonts w:ascii="Times New Roman" w:hAnsi="Times New Roman" w:cs="Times New Roman"/>
              </w:rPr>
              <w:t xml:space="preserve">Фамилия, имя, отчество исполнителя, место работы, должность, </w:t>
            </w:r>
          </w:p>
          <w:p w:rsidR="003A7751" w:rsidRPr="00337436" w:rsidRDefault="003A7751" w:rsidP="0026699B">
            <w:pPr>
              <w:spacing w:after="0" w:line="240" w:lineRule="auto"/>
              <w:jc w:val="both"/>
              <w:rPr>
                <w:rFonts w:ascii="Times New Roman" w:hAnsi="Times New Roman" w:cs="Times New Roman"/>
              </w:rPr>
            </w:pPr>
            <w:r w:rsidRPr="00337436">
              <w:rPr>
                <w:rFonts w:ascii="Times New Roman" w:hAnsi="Times New Roman" w:cs="Times New Roman"/>
              </w:rPr>
              <w:t>телефон:</w:t>
            </w:r>
          </w:p>
        </w:tc>
        <w:tc>
          <w:tcPr>
            <w:tcW w:w="7123" w:type="dxa"/>
          </w:tcPr>
          <w:p w:rsidR="003A7751" w:rsidRPr="00337436" w:rsidRDefault="003A7751" w:rsidP="0026699B">
            <w:pPr>
              <w:spacing w:after="0" w:line="240" w:lineRule="auto"/>
              <w:jc w:val="both"/>
              <w:rPr>
                <w:rFonts w:ascii="Times New Roman" w:hAnsi="Times New Roman" w:cs="Times New Roman"/>
                <w:sz w:val="24"/>
                <w:szCs w:val="24"/>
              </w:rPr>
            </w:pPr>
            <w:r w:rsidRPr="00337436">
              <w:rPr>
                <w:rFonts w:ascii="Times New Roman" w:hAnsi="Times New Roman" w:cs="Times New Roman"/>
                <w:sz w:val="24"/>
                <w:szCs w:val="24"/>
              </w:rPr>
              <w:t xml:space="preserve">Власова А.Е., </w:t>
            </w:r>
            <w:r>
              <w:rPr>
                <w:rFonts w:ascii="Times New Roman" w:hAnsi="Times New Roman" w:cs="Times New Roman"/>
                <w:sz w:val="24"/>
                <w:szCs w:val="24"/>
              </w:rPr>
              <w:t>начальник</w:t>
            </w:r>
            <w:r w:rsidRPr="00337436">
              <w:rPr>
                <w:rFonts w:ascii="Times New Roman" w:hAnsi="Times New Roman" w:cs="Times New Roman"/>
                <w:sz w:val="24"/>
                <w:szCs w:val="24"/>
              </w:rPr>
              <w:t xml:space="preserve"> организационного отдела администрации Камышловского городского округа</w:t>
            </w:r>
          </w:p>
          <w:p w:rsidR="003A7751" w:rsidRPr="00337436" w:rsidRDefault="003A7751" w:rsidP="0026699B">
            <w:pPr>
              <w:spacing w:after="0" w:line="240" w:lineRule="auto"/>
              <w:jc w:val="both"/>
              <w:rPr>
                <w:rFonts w:ascii="Times New Roman" w:hAnsi="Times New Roman" w:cs="Times New Roman"/>
              </w:rPr>
            </w:pPr>
            <w:r w:rsidRPr="00337436">
              <w:rPr>
                <w:rFonts w:ascii="Times New Roman" w:hAnsi="Times New Roman" w:cs="Times New Roman"/>
                <w:sz w:val="24"/>
                <w:szCs w:val="24"/>
              </w:rPr>
              <w:t>8(34375) 2-32-24</w:t>
            </w:r>
          </w:p>
        </w:tc>
      </w:tr>
    </w:tbl>
    <w:p w:rsidR="003A7751" w:rsidRPr="00337436" w:rsidRDefault="003A7751" w:rsidP="004060F4">
      <w:pPr>
        <w:spacing w:after="0" w:line="240" w:lineRule="auto"/>
        <w:jc w:val="both"/>
        <w:rPr>
          <w:rFonts w:ascii="Times New Roman" w:hAnsi="Times New Roman" w:cs="Times New Roman"/>
        </w:rPr>
      </w:pPr>
      <w:r w:rsidRPr="00337436">
        <w:rPr>
          <w:rFonts w:ascii="Times New Roman" w:hAnsi="Times New Roman" w:cs="Times New Roman"/>
        </w:rPr>
        <w:t>Передано на согласование: ______________</w:t>
      </w:r>
    </w:p>
    <w:p w:rsidR="003A7751" w:rsidRPr="00337436" w:rsidRDefault="003A7751" w:rsidP="004060F4">
      <w:pPr>
        <w:spacing w:after="0" w:line="240" w:lineRule="auto"/>
        <w:jc w:val="both"/>
        <w:rPr>
          <w:rFonts w:ascii="Times New Roman" w:hAnsi="Times New Roman" w:cs="Times New Roman"/>
          <w:vertAlign w:val="superscript"/>
        </w:rPr>
      </w:pPr>
      <w:r w:rsidRPr="00337436">
        <w:rPr>
          <w:rFonts w:ascii="Times New Roman" w:hAnsi="Times New Roman" w:cs="Times New Roman"/>
        </w:rPr>
        <w:t xml:space="preserve">                                                         </w:t>
      </w:r>
      <w:r w:rsidRPr="00337436">
        <w:rPr>
          <w:rFonts w:ascii="Times New Roman" w:hAnsi="Times New Roman" w:cs="Times New Roman"/>
          <w:vertAlign w:val="superscript"/>
        </w:rPr>
        <w:t>(дата)</w:t>
      </w:r>
    </w:p>
    <w:p w:rsidR="003A7751" w:rsidRPr="00337436" w:rsidRDefault="003A7751" w:rsidP="004060F4">
      <w:pPr>
        <w:spacing w:after="0" w:line="240" w:lineRule="auto"/>
        <w:rPr>
          <w:rFonts w:ascii="Times New Roman" w:hAnsi="Times New Roman" w:cs="Times New Roman"/>
          <w:sz w:val="28"/>
          <w:szCs w:val="28"/>
        </w:rPr>
      </w:pPr>
    </w:p>
    <w:p w:rsidR="003A7751" w:rsidRPr="00BA188A" w:rsidRDefault="003A7751" w:rsidP="0011024D">
      <w:pPr>
        <w:pStyle w:val="NoSpacing"/>
        <w:jc w:val="both"/>
        <w:rPr>
          <w:color w:val="FF0000"/>
        </w:rPr>
        <w:sectPr w:rsidR="003A7751" w:rsidRPr="00BA188A" w:rsidSect="0011024D">
          <w:footerReference w:type="default" r:id="rId8"/>
          <w:pgSz w:w="11906" w:h="16838"/>
          <w:pgMar w:top="993" w:right="1247" w:bottom="1021" w:left="1588" w:header="709" w:footer="709" w:gutter="0"/>
          <w:pgNumType w:start="1"/>
          <w:cols w:space="708"/>
          <w:docGrid w:linePitch="360"/>
        </w:sectPr>
      </w:pPr>
      <w:r w:rsidRPr="00BA188A">
        <w:rPr>
          <w:sz w:val="28"/>
          <w:szCs w:val="28"/>
        </w:rPr>
        <w:t>Глава Камышловского городского округа                                М.Н. Чухарев</w:t>
      </w:r>
    </w:p>
    <w:p w:rsidR="003A7751" w:rsidRPr="00186ED3" w:rsidRDefault="003A7751" w:rsidP="0011024D">
      <w:pPr>
        <w:spacing w:after="0" w:line="240" w:lineRule="auto"/>
        <w:ind w:right="168" w:firstLine="10773"/>
        <w:rPr>
          <w:rFonts w:ascii="Times New Roman" w:hAnsi="Times New Roman" w:cs="Times New Roman"/>
          <w:b/>
          <w:bCs/>
          <w:color w:val="000000"/>
          <w:sz w:val="24"/>
          <w:szCs w:val="24"/>
          <w:lang w:eastAsia="ru-RU"/>
        </w:rPr>
      </w:pPr>
      <w:r w:rsidRPr="00186ED3">
        <w:rPr>
          <w:rFonts w:ascii="Times New Roman" w:hAnsi="Times New Roman" w:cs="Times New Roman"/>
          <w:b/>
          <w:bCs/>
          <w:color w:val="000000"/>
          <w:sz w:val="24"/>
          <w:szCs w:val="24"/>
          <w:lang w:eastAsia="ru-RU"/>
        </w:rPr>
        <w:t>УТВЕРЖДЕН:</w:t>
      </w:r>
    </w:p>
    <w:p w:rsidR="003A7751" w:rsidRPr="00186ED3" w:rsidRDefault="003A7751" w:rsidP="00186ED3">
      <w:pPr>
        <w:spacing w:after="0" w:line="240" w:lineRule="auto"/>
        <w:ind w:right="168" w:firstLine="10773"/>
        <w:rPr>
          <w:rFonts w:ascii="Times New Roman" w:hAnsi="Times New Roman" w:cs="Times New Roman"/>
          <w:color w:val="000000"/>
          <w:sz w:val="24"/>
          <w:szCs w:val="24"/>
          <w:lang w:eastAsia="ru-RU"/>
        </w:rPr>
      </w:pPr>
      <w:r w:rsidRPr="00186ED3">
        <w:rPr>
          <w:rFonts w:ascii="Times New Roman" w:hAnsi="Times New Roman" w:cs="Times New Roman"/>
          <w:color w:val="000000"/>
          <w:sz w:val="24"/>
          <w:szCs w:val="24"/>
          <w:lang w:eastAsia="ru-RU"/>
        </w:rPr>
        <w:t xml:space="preserve">постановлением главы </w:t>
      </w:r>
    </w:p>
    <w:p w:rsidR="003A7751" w:rsidRPr="00186ED3" w:rsidRDefault="003A7751" w:rsidP="00186ED3">
      <w:pPr>
        <w:tabs>
          <w:tab w:val="left" w:pos="13320"/>
        </w:tabs>
        <w:spacing w:after="0" w:line="240" w:lineRule="auto"/>
        <w:ind w:right="168" w:firstLine="10773"/>
        <w:rPr>
          <w:rFonts w:ascii="Times New Roman" w:hAnsi="Times New Roman" w:cs="Times New Roman"/>
          <w:color w:val="000000"/>
          <w:sz w:val="24"/>
          <w:szCs w:val="24"/>
          <w:lang w:eastAsia="ru-RU"/>
        </w:rPr>
      </w:pPr>
      <w:r w:rsidRPr="00186ED3">
        <w:rPr>
          <w:rFonts w:ascii="Times New Roman" w:hAnsi="Times New Roman" w:cs="Times New Roman"/>
          <w:color w:val="000000"/>
          <w:sz w:val="24"/>
          <w:szCs w:val="24"/>
          <w:lang w:eastAsia="ru-RU"/>
        </w:rPr>
        <w:t xml:space="preserve">Камышловского городского округа </w:t>
      </w:r>
    </w:p>
    <w:p w:rsidR="003A7751" w:rsidRPr="00186ED3" w:rsidRDefault="003A7751" w:rsidP="00186ED3">
      <w:pPr>
        <w:spacing w:after="0" w:line="240" w:lineRule="auto"/>
        <w:ind w:right="168" w:firstLine="1077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w:t>
      </w:r>
      <w:r w:rsidRPr="00186ED3">
        <w:rPr>
          <w:rFonts w:ascii="Times New Roman" w:hAnsi="Times New Roman" w:cs="Times New Roman"/>
          <w:color w:val="000000"/>
          <w:sz w:val="24"/>
          <w:szCs w:val="24"/>
          <w:lang w:eastAsia="ru-RU"/>
        </w:rPr>
        <w:t>т</w:t>
      </w:r>
      <w:r>
        <w:rPr>
          <w:rFonts w:ascii="Times New Roman" w:hAnsi="Times New Roman" w:cs="Times New Roman"/>
          <w:color w:val="000000"/>
          <w:sz w:val="24"/>
          <w:szCs w:val="24"/>
          <w:lang w:eastAsia="ru-RU"/>
        </w:rPr>
        <w:t xml:space="preserve">             2016</w:t>
      </w:r>
      <w:r w:rsidRPr="00186ED3">
        <w:rPr>
          <w:rFonts w:ascii="Times New Roman" w:hAnsi="Times New Roman" w:cs="Times New Roman"/>
          <w:color w:val="000000"/>
          <w:sz w:val="24"/>
          <w:szCs w:val="24"/>
          <w:lang w:eastAsia="ru-RU"/>
        </w:rPr>
        <w:t xml:space="preserve"> г. №</w:t>
      </w:r>
      <w:r>
        <w:rPr>
          <w:rFonts w:ascii="Times New Roman" w:hAnsi="Times New Roman" w:cs="Times New Roman"/>
          <w:color w:val="000000"/>
          <w:sz w:val="24"/>
          <w:szCs w:val="24"/>
          <w:lang w:eastAsia="ru-RU"/>
        </w:rPr>
        <w:t xml:space="preserve"> </w:t>
      </w:r>
    </w:p>
    <w:p w:rsidR="003A7751" w:rsidRPr="00186ED3" w:rsidRDefault="003A7751" w:rsidP="002736C0">
      <w:pPr>
        <w:autoSpaceDE w:val="0"/>
        <w:autoSpaceDN w:val="0"/>
        <w:adjustRightInd w:val="0"/>
        <w:spacing w:after="0" w:line="240" w:lineRule="auto"/>
        <w:jc w:val="center"/>
        <w:rPr>
          <w:rFonts w:ascii="Times New Roman" w:hAnsi="Times New Roman" w:cs="Times New Roman"/>
          <w:b/>
          <w:bCs/>
          <w:sz w:val="24"/>
          <w:szCs w:val="24"/>
        </w:rPr>
      </w:pPr>
      <w:r w:rsidRPr="00186ED3">
        <w:rPr>
          <w:rFonts w:ascii="Times New Roman" w:hAnsi="Times New Roman" w:cs="Times New Roman"/>
          <w:b/>
          <w:bCs/>
          <w:sz w:val="24"/>
          <w:szCs w:val="24"/>
        </w:rPr>
        <w:t>П</w:t>
      </w:r>
      <w:r>
        <w:rPr>
          <w:rFonts w:ascii="Times New Roman" w:hAnsi="Times New Roman" w:cs="Times New Roman"/>
          <w:b/>
          <w:bCs/>
          <w:sz w:val="24"/>
          <w:szCs w:val="24"/>
        </w:rPr>
        <w:t>ЛАН</w:t>
      </w:r>
    </w:p>
    <w:p w:rsidR="003A7751" w:rsidRDefault="003A7751" w:rsidP="002736C0">
      <w:pPr>
        <w:autoSpaceDE w:val="0"/>
        <w:autoSpaceDN w:val="0"/>
        <w:adjustRightInd w:val="0"/>
        <w:spacing w:after="0" w:line="240" w:lineRule="auto"/>
        <w:jc w:val="center"/>
        <w:rPr>
          <w:rFonts w:ascii="Times New Roman" w:hAnsi="Times New Roman" w:cs="Times New Roman"/>
          <w:b/>
          <w:bCs/>
          <w:sz w:val="24"/>
          <w:szCs w:val="24"/>
        </w:rPr>
      </w:pPr>
      <w:r w:rsidRPr="00186ED3">
        <w:rPr>
          <w:rFonts w:ascii="Times New Roman" w:hAnsi="Times New Roman" w:cs="Times New Roman"/>
          <w:b/>
          <w:bCs/>
          <w:sz w:val="24"/>
          <w:szCs w:val="24"/>
        </w:rPr>
        <w:t>работы органов местного самоуправления Камышловского городского округа по противодействию коррупции на 201</w:t>
      </w:r>
      <w:r>
        <w:rPr>
          <w:rFonts w:ascii="Times New Roman" w:hAnsi="Times New Roman" w:cs="Times New Roman"/>
          <w:b/>
          <w:bCs/>
          <w:sz w:val="24"/>
          <w:szCs w:val="24"/>
        </w:rPr>
        <w:t>6</w:t>
      </w:r>
      <w:r w:rsidRPr="00186ED3">
        <w:rPr>
          <w:rFonts w:ascii="Times New Roman" w:hAnsi="Times New Roman" w:cs="Times New Roman"/>
          <w:b/>
          <w:bCs/>
          <w:sz w:val="24"/>
          <w:szCs w:val="24"/>
        </w:rPr>
        <w:t xml:space="preserve"> год </w:t>
      </w:r>
    </w:p>
    <w:p w:rsidR="003A7751" w:rsidRPr="00186ED3" w:rsidRDefault="003A7751" w:rsidP="002736C0">
      <w:pPr>
        <w:autoSpaceDE w:val="0"/>
        <w:autoSpaceDN w:val="0"/>
        <w:adjustRightInd w:val="0"/>
        <w:spacing w:after="0" w:line="240" w:lineRule="auto"/>
        <w:jc w:val="center"/>
        <w:rPr>
          <w:rFonts w:ascii="Times New Roman" w:hAnsi="Times New Roman" w:cs="Times New Roman"/>
          <w:b/>
          <w:bCs/>
          <w:sz w:val="24"/>
          <w:szCs w:val="24"/>
        </w:rPr>
      </w:pPr>
    </w:p>
    <w:tbl>
      <w:tblPr>
        <w:tblW w:w="15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696"/>
        <w:gridCol w:w="7098"/>
        <w:gridCol w:w="5243"/>
        <w:gridCol w:w="2726"/>
      </w:tblGrid>
      <w:tr w:rsidR="003A7751" w:rsidRPr="00BA4B68">
        <w:tc>
          <w:tcPr>
            <w:tcW w:w="696" w:type="dxa"/>
            <w:gridSpan w:val="2"/>
          </w:tcPr>
          <w:p w:rsidR="003A7751" w:rsidRPr="00BA4B68" w:rsidRDefault="003A7751"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п/п</w:t>
            </w:r>
          </w:p>
        </w:tc>
        <w:tc>
          <w:tcPr>
            <w:tcW w:w="7101" w:type="dxa"/>
          </w:tcPr>
          <w:p w:rsidR="003A7751" w:rsidRPr="00BA4B68" w:rsidRDefault="003A7751"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Наименование мероприятия</w:t>
            </w:r>
          </w:p>
        </w:tc>
        <w:tc>
          <w:tcPr>
            <w:tcW w:w="5245" w:type="dxa"/>
          </w:tcPr>
          <w:p w:rsidR="003A7751" w:rsidRPr="00BA4B68" w:rsidRDefault="003A7751"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Исполнитель мероприятия</w:t>
            </w:r>
          </w:p>
        </w:tc>
        <w:tc>
          <w:tcPr>
            <w:tcW w:w="2726" w:type="dxa"/>
          </w:tcPr>
          <w:p w:rsidR="003A7751" w:rsidRPr="00BA4B68" w:rsidRDefault="003A7751"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Срок</w:t>
            </w:r>
          </w:p>
          <w:p w:rsidR="003A7751" w:rsidRPr="00BA4B68" w:rsidRDefault="003A7751"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исполнения</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jc w:val="center"/>
              <w:rPr>
                <w:rFonts w:ascii="Times New Roman" w:hAnsi="Times New Roman" w:cs="Times New Roman"/>
                <w:sz w:val="20"/>
                <w:szCs w:val="20"/>
              </w:rPr>
            </w:pPr>
            <w:r w:rsidRPr="00BA4B68">
              <w:rPr>
                <w:rFonts w:ascii="Times New Roman" w:hAnsi="Times New Roman" w:cs="Times New Roman"/>
                <w:sz w:val="20"/>
                <w:szCs w:val="20"/>
              </w:rPr>
              <w:t>1</w:t>
            </w:r>
          </w:p>
        </w:tc>
        <w:tc>
          <w:tcPr>
            <w:tcW w:w="7101" w:type="dxa"/>
          </w:tcPr>
          <w:p w:rsidR="003A7751" w:rsidRPr="00BA4B68" w:rsidRDefault="003A7751" w:rsidP="00BA4B68">
            <w:pPr>
              <w:autoSpaceDE w:val="0"/>
              <w:autoSpaceDN w:val="0"/>
              <w:adjustRightInd w:val="0"/>
              <w:spacing w:after="0" w:line="240" w:lineRule="auto"/>
              <w:jc w:val="center"/>
              <w:rPr>
                <w:rFonts w:ascii="Times New Roman" w:hAnsi="Times New Roman" w:cs="Times New Roman"/>
                <w:sz w:val="20"/>
                <w:szCs w:val="20"/>
              </w:rPr>
            </w:pPr>
            <w:r w:rsidRPr="00BA4B68">
              <w:rPr>
                <w:rFonts w:ascii="Times New Roman" w:hAnsi="Times New Roman" w:cs="Times New Roman"/>
                <w:sz w:val="20"/>
                <w:szCs w:val="20"/>
              </w:rPr>
              <w:t>2</w:t>
            </w:r>
          </w:p>
        </w:tc>
        <w:tc>
          <w:tcPr>
            <w:tcW w:w="5245" w:type="dxa"/>
          </w:tcPr>
          <w:p w:rsidR="003A7751" w:rsidRPr="00BA4B68" w:rsidRDefault="003A7751" w:rsidP="00BA4B68">
            <w:pPr>
              <w:autoSpaceDE w:val="0"/>
              <w:autoSpaceDN w:val="0"/>
              <w:adjustRightInd w:val="0"/>
              <w:spacing w:after="0" w:line="240" w:lineRule="auto"/>
              <w:jc w:val="center"/>
              <w:rPr>
                <w:rFonts w:ascii="Times New Roman" w:hAnsi="Times New Roman" w:cs="Times New Roman"/>
                <w:sz w:val="20"/>
                <w:szCs w:val="20"/>
              </w:rPr>
            </w:pPr>
            <w:r w:rsidRPr="00BA4B68">
              <w:rPr>
                <w:rFonts w:ascii="Times New Roman" w:hAnsi="Times New Roman" w:cs="Times New Roman"/>
                <w:sz w:val="20"/>
                <w:szCs w:val="20"/>
              </w:rPr>
              <w:t>3</w:t>
            </w:r>
          </w:p>
        </w:tc>
        <w:tc>
          <w:tcPr>
            <w:tcW w:w="2726" w:type="dxa"/>
          </w:tcPr>
          <w:p w:rsidR="003A7751" w:rsidRPr="00BA4B68" w:rsidRDefault="003A7751" w:rsidP="00BA4B68">
            <w:pPr>
              <w:autoSpaceDE w:val="0"/>
              <w:autoSpaceDN w:val="0"/>
              <w:adjustRightInd w:val="0"/>
              <w:spacing w:after="0" w:line="240" w:lineRule="auto"/>
              <w:jc w:val="center"/>
              <w:rPr>
                <w:rFonts w:ascii="Times New Roman" w:hAnsi="Times New Roman" w:cs="Times New Roman"/>
                <w:sz w:val="20"/>
                <w:szCs w:val="20"/>
              </w:rPr>
            </w:pPr>
            <w:r w:rsidRPr="00BA4B68">
              <w:rPr>
                <w:rFonts w:ascii="Times New Roman" w:hAnsi="Times New Roman" w:cs="Times New Roman"/>
                <w:sz w:val="20"/>
                <w:szCs w:val="20"/>
              </w:rPr>
              <w:t>4</w:t>
            </w:r>
          </w:p>
        </w:tc>
      </w:tr>
      <w:tr w:rsidR="003A7751" w:rsidRPr="00BA4B68">
        <w:tc>
          <w:tcPr>
            <w:tcW w:w="15768" w:type="dxa"/>
            <w:gridSpan w:val="5"/>
          </w:tcPr>
          <w:p w:rsidR="003A7751" w:rsidRPr="00BA4B68" w:rsidRDefault="003A7751"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sz w:val="24"/>
                <w:szCs w:val="24"/>
              </w:rPr>
              <w:t xml:space="preserve">1. </w:t>
            </w:r>
            <w:r w:rsidRPr="00BA4B68">
              <w:rPr>
                <w:rFonts w:ascii="Times New Roman" w:hAnsi="Times New Roman" w:cs="Times New Roman"/>
                <w:b/>
                <w:bCs/>
                <w:i/>
                <w:iCs/>
                <w:sz w:val="24"/>
                <w:szCs w:val="24"/>
              </w:rPr>
              <w:t>Нормативно-правовое и организационное обеспечение антикоррупционной деятельности</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1.1.</w:t>
            </w:r>
          </w:p>
        </w:tc>
        <w:tc>
          <w:tcPr>
            <w:tcW w:w="7101" w:type="dxa"/>
          </w:tcPr>
          <w:p w:rsidR="003A7751" w:rsidRPr="00BA188A" w:rsidRDefault="003A7751"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Приведение муниципальных нормативных правовых актов Камышловского городского округа в соответствие с законодательством Российской Федерации и Свердловской области, регулирующим вопросы противодействия коррупции</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Организационный</w:t>
            </w:r>
            <w:r w:rsidRPr="00BA4B68">
              <w:rPr>
                <w:rFonts w:ascii="Times New Roman" w:hAnsi="Times New Roman" w:cs="Times New Roman"/>
                <w:sz w:val="24"/>
                <w:szCs w:val="24"/>
              </w:rPr>
              <w:t xml:space="preserve">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 течение трех</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месяцев после</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изменений</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законодательства Российской Федерации и Свердловской области</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1.2.</w:t>
            </w:r>
          </w:p>
        </w:tc>
        <w:tc>
          <w:tcPr>
            <w:tcW w:w="7101" w:type="dxa"/>
          </w:tcPr>
          <w:p w:rsidR="003A7751" w:rsidRPr="00BA188A" w:rsidRDefault="003A7751"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Ведение реестра нормативных правовых актов, приведенных в соответствие с действующим законодательством, регулирующим вопросы противодействия коррупции (по прилагаемой форме № 1)</w:t>
            </w:r>
          </w:p>
        </w:tc>
        <w:tc>
          <w:tcPr>
            <w:tcW w:w="5245" w:type="dxa"/>
          </w:tcPr>
          <w:p w:rsidR="003A7751" w:rsidRDefault="003A7751" w:rsidP="005F7EEE">
            <w:pPr>
              <w:spacing w:after="0" w:line="240" w:lineRule="auto"/>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 течение года</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1.3.</w:t>
            </w:r>
          </w:p>
        </w:tc>
        <w:tc>
          <w:tcPr>
            <w:tcW w:w="7101" w:type="dxa"/>
          </w:tcPr>
          <w:p w:rsidR="003A7751" w:rsidRPr="00BA188A" w:rsidRDefault="003A7751"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Обеспечение деятельности Координационного Совета при главе Камышловского городского округа по противодействию коррупции, комиссии по соблюдению требований к служебному поведению и урегулированию конфликта интересов</w:t>
            </w:r>
          </w:p>
        </w:tc>
        <w:tc>
          <w:tcPr>
            <w:tcW w:w="5245" w:type="dxa"/>
          </w:tcPr>
          <w:p w:rsidR="003A7751" w:rsidRDefault="003A7751" w:rsidP="005F7EEE">
            <w:pPr>
              <w:spacing w:after="0" w:line="240" w:lineRule="auto"/>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ежеквартально</w:t>
            </w:r>
          </w:p>
        </w:tc>
      </w:tr>
      <w:tr w:rsidR="003A7751" w:rsidRPr="00BA4B68">
        <w:tc>
          <w:tcPr>
            <w:tcW w:w="15768" w:type="dxa"/>
            <w:gridSpan w:val="5"/>
          </w:tcPr>
          <w:p w:rsidR="003A7751" w:rsidRPr="00BA188A" w:rsidRDefault="003A7751" w:rsidP="00CD44C8">
            <w:pPr>
              <w:autoSpaceDE w:val="0"/>
              <w:autoSpaceDN w:val="0"/>
              <w:adjustRightInd w:val="0"/>
              <w:spacing w:after="0" w:line="240" w:lineRule="auto"/>
              <w:jc w:val="center"/>
              <w:rPr>
                <w:rFonts w:ascii="Times New Roman" w:hAnsi="Times New Roman" w:cs="Times New Roman"/>
                <w:b/>
                <w:bCs/>
                <w:i/>
                <w:iCs/>
                <w:sz w:val="24"/>
                <w:szCs w:val="24"/>
              </w:rPr>
            </w:pPr>
            <w:r w:rsidRPr="00BA188A">
              <w:rPr>
                <w:rFonts w:ascii="Times New Roman" w:hAnsi="Times New Roman" w:cs="Times New Roman"/>
                <w:b/>
                <w:bCs/>
                <w:i/>
                <w:iCs/>
                <w:sz w:val="24"/>
                <w:szCs w:val="24"/>
              </w:rPr>
              <w:t>2. Совершенствование работы подразделений кадровых служб по профилактике коррупционных и других правонарушений</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2.1.</w:t>
            </w:r>
          </w:p>
        </w:tc>
        <w:tc>
          <w:tcPr>
            <w:tcW w:w="7101" w:type="dxa"/>
          </w:tcPr>
          <w:p w:rsidR="003A7751" w:rsidRPr="00BA188A" w:rsidRDefault="003A7751"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Организация предоставления сведений о доходах, об имуществе и обязательствах имущественного характера лицами, замещающими муниципальные должности Камышловского городского округа, муниципальными служащими Камышловского городского округа и руководителями муниципальных учреждений Камышловского городского округа</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Дума Камышловского городского округа, Контрольный орган Камышловского городского округа</w:t>
            </w:r>
          </w:p>
        </w:tc>
        <w:tc>
          <w:tcPr>
            <w:tcW w:w="2726" w:type="dxa"/>
          </w:tcPr>
          <w:p w:rsidR="003A7751" w:rsidRDefault="003A7751"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позднее</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30 апреля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2.2</w:t>
            </w:r>
          </w:p>
        </w:tc>
        <w:tc>
          <w:tcPr>
            <w:tcW w:w="7101" w:type="dxa"/>
          </w:tcPr>
          <w:p w:rsidR="003A7751" w:rsidRPr="00BA188A" w:rsidRDefault="003A7751"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Проведение проверок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Камышловского городского округа, должностей руководителей муниципальных учреждений, и соблюдения ограничений лицами, замещающими указанные должности</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 Дума Камышловского городского округа, Контрольный орган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w:t>
            </w:r>
            <w:r>
              <w:rPr>
                <w:rFonts w:ascii="Times New Roman" w:hAnsi="Times New Roman" w:cs="Times New Roman"/>
                <w:sz w:val="24"/>
                <w:szCs w:val="24"/>
              </w:rPr>
              <w:t>31</w:t>
            </w:r>
            <w:r w:rsidRPr="00BA4B68">
              <w:rPr>
                <w:rFonts w:ascii="Times New Roman" w:hAnsi="Times New Roman" w:cs="Times New Roman"/>
                <w:sz w:val="24"/>
                <w:szCs w:val="24"/>
              </w:rPr>
              <w:t xml:space="preserve">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2.3.</w:t>
            </w:r>
          </w:p>
        </w:tc>
        <w:tc>
          <w:tcPr>
            <w:tcW w:w="7101" w:type="dxa"/>
          </w:tcPr>
          <w:p w:rsidR="003A7751" w:rsidRPr="00BA188A" w:rsidRDefault="003A7751"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 xml:space="preserve">Проведение проверок сведений о доходах, </w:t>
            </w:r>
            <w:r>
              <w:rPr>
                <w:rFonts w:ascii="Times New Roman" w:hAnsi="Times New Roman" w:cs="Times New Roman"/>
                <w:sz w:val="24"/>
                <w:szCs w:val="24"/>
              </w:rPr>
              <w:t xml:space="preserve">расходах, </w:t>
            </w:r>
            <w:r w:rsidRPr="00BA188A">
              <w:rPr>
                <w:rFonts w:ascii="Times New Roman" w:hAnsi="Times New Roman" w:cs="Times New Roman"/>
                <w:sz w:val="24"/>
                <w:szCs w:val="24"/>
              </w:rPr>
              <w:t>об имуществе и обязательствах имущественного характера, представляемых гражданами, претендующими на замещение должностей муниципальной службы Камышловского городского округа, муниципальными служащими Камышловского городского округа, и соблюдения муниципальными служащими Камышловского городского округа требований к служебному поведению</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Дума Камышловского городского округа, Контрольный орган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w:t>
            </w:r>
            <w:r>
              <w:rPr>
                <w:rFonts w:ascii="Times New Roman" w:hAnsi="Times New Roman" w:cs="Times New Roman"/>
                <w:sz w:val="24"/>
                <w:szCs w:val="24"/>
              </w:rPr>
              <w:t>31</w:t>
            </w:r>
            <w:r w:rsidRPr="00BA4B68">
              <w:rPr>
                <w:rFonts w:ascii="Times New Roman" w:hAnsi="Times New Roman" w:cs="Times New Roman"/>
                <w:sz w:val="24"/>
                <w:szCs w:val="24"/>
              </w:rPr>
              <w:t xml:space="preserve">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2.4.</w:t>
            </w:r>
          </w:p>
        </w:tc>
        <w:tc>
          <w:tcPr>
            <w:tcW w:w="7101" w:type="dxa"/>
          </w:tcPr>
          <w:p w:rsidR="003A7751" w:rsidRPr="00BA188A" w:rsidRDefault="003A7751"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Анализ деятельности органов местного самоуправления Камышловского городского округа, связанной с реализацией муниципальными служащими Камышловского городского округа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w:t>
            </w:r>
            <w:r>
              <w:rPr>
                <w:rFonts w:ascii="Times New Roman" w:hAnsi="Times New Roman" w:cs="Times New Roman"/>
                <w:sz w:val="24"/>
                <w:szCs w:val="24"/>
              </w:rPr>
              <w:t>31</w:t>
            </w:r>
            <w:r w:rsidRPr="00BA4B68">
              <w:rPr>
                <w:rFonts w:ascii="Times New Roman" w:hAnsi="Times New Roman" w:cs="Times New Roman"/>
                <w:sz w:val="24"/>
                <w:szCs w:val="24"/>
              </w:rPr>
              <w:t xml:space="preserve">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2.5.</w:t>
            </w:r>
          </w:p>
        </w:tc>
        <w:tc>
          <w:tcPr>
            <w:tcW w:w="7101" w:type="dxa"/>
          </w:tcPr>
          <w:p w:rsidR="003A7751" w:rsidRPr="00BA188A" w:rsidRDefault="003A7751"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Проведение проверки по каждому случаю несоблюдения муниципальными служащими Камышловского городского округа ограничений, запретов и неисполнения обязанностей, установленных в целях противодействия коррупции, нарушения ограничений, в том числе касающихся получения подарков, и порядка сдачи подарка</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3A7751"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Контрольный орган Камышловского городского округа </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p>
        </w:tc>
        <w:tc>
          <w:tcPr>
            <w:tcW w:w="2726" w:type="dxa"/>
          </w:tcPr>
          <w:p w:rsidR="003A7751" w:rsidRPr="00BA4B68" w:rsidRDefault="003A7751" w:rsidP="00BA188A">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31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2.6.</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Актуализация перечня должностей, замещение которых налагает обязанность предоставлять сведения о доходах, имуществе и обязательствах имущественного характера на своих членов семьи, а также перечня должностей, предусмотренных статьей 12 Федерального закона от 25 декабря 2008 года № 273-ФЗ «О противодействии коррупции»</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мере необходимости</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2.7.</w:t>
            </w:r>
          </w:p>
        </w:tc>
        <w:tc>
          <w:tcPr>
            <w:tcW w:w="7101" w:type="dxa"/>
          </w:tcPr>
          <w:p w:rsidR="003A7751" w:rsidRPr="00BA188A" w:rsidRDefault="003A7751"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Проведение мониторинга выполнения муниципальными служащими Камышловского городского округа обязанностей, ограничений и запретов, связанных с муниципальной службой, требований к служебному поведению</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Контрольный орган Камышловского городского округа </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один раз в полугодие:</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20 июля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3A7751" w:rsidRPr="00BA4B68" w:rsidRDefault="003A7751" w:rsidP="00BA188A">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20 января 201</w:t>
            </w:r>
            <w:r>
              <w:rPr>
                <w:rFonts w:ascii="Times New Roman" w:hAnsi="Times New Roman" w:cs="Times New Roman"/>
                <w:sz w:val="24"/>
                <w:szCs w:val="24"/>
              </w:rPr>
              <w:t>7</w:t>
            </w:r>
            <w:r w:rsidRPr="00BA4B68">
              <w:rPr>
                <w:rFonts w:ascii="Times New Roman" w:hAnsi="Times New Roman" w:cs="Times New Roman"/>
                <w:sz w:val="24"/>
                <w:szCs w:val="24"/>
              </w:rPr>
              <w:t xml:space="preserve"> года</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2.8.</w:t>
            </w:r>
          </w:p>
        </w:tc>
        <w:tc>
          <w:tcPr>
            <w:tcW w:w="7101" w:type="dxa"/>
          </w:tcPr>
          <w:p w:rsidR="003A7751" w:rsidRPr="00BA188A" w:rsidRDefault="003A7751"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Проведение мероприятий по формированию в органах местного самоуправления Камышловского городского округа негативного отношения к дарению подарков лицам, замещающим муниципальные должности Камышловского городского округа, муниципальным служащим Камышловского городского округа в связи с их должностным положением или в связи с исполнением ими служебных обязанностей</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w:t>
            </w:r>
            <w:r w:rsidRPr="00BA4B68">
              <w:rPr>
                <w:rFonts w:ascii="Times New Roman" w:hAnsi="Times New Roman" w:cs="Times New Roman"/>
                <w:sz w:val="24"/>
                <w:szCs w:val="24"/>
              </w:rPr>
              <w:t>года</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2.9.</w:t>
            </w:r>
          </w:p>
        </w:tc>
        <w:tc>
          <w:tcPr>
            <w:tcW w:w="7101" w:type="dxa"/>
          </w:tcPr>
          <w:p w:rsidR="003A7751" w:rsidRPr="00BA188A" w:rsidRDefault="003A7751"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Доведение до лиц, замещающих муниципальные должности Камышловского городского округа, должности муниципальной службы Камышловского городского округа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3A7751" w:rsidRPr="00BA188A" w:rsidRDefault="003A7751" w:rsidP="00BA4B68">
            <w:pPr>
              <w:autoSpaceDE w:val="0"/>
              <w:autoSpaceDN w:val="0"/>
              <w:adjustRightInd w:val="0"/>
              <w:spacing w:after="0" w:line="240" w:lineRule="auto"/>
              <w:rPr>
                <w:rFonts w:ascii="Times New Roman" w:hAnsi="Times New Roman" w:cs="Times New Roman"/>
                <w:sz w:val="24"/>
                <w:szCs w:val="24"/>
              </w:rPr>
            </w:pP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w:t>
            </w:r>
            <w:r w:rsidRPr="00BA4B68">
              <w:rPr>
                <w:rFonts w:ascii="Times New Roman" w:hAnsi="Times New Roman" w:cs="Times New Roman"/>
                <w:sz w:val="24"/>
                <w:szCs w:val="24"/>
              </w:rPr>
              <w:t>года</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2.10.</w:t>
            </w:r>
          </w:p>
        </w:tc>
        <w:tc>
          <w:tcPr>
            <w:tcW w:w="7101" w:type="dxa"/>
          </w:tcPr>
          <w:p w:rsidR="003A7751" w:rsidRPr="00BA188A" w:rsidRDefault="003A7751"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Осуществление разъяснительных мер по недопущению лицами, замещающими муниципальные должности Камышловского городского округа, должности муниципальной службы Камышловского городского округа,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5245" w:type="dxa"/>
          </w:tcPr>
          <w:p w:rsidR="003A7751" w:rsidRDefault="003A7751">
            <w:r w:rsidRPr="00C836C8">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w:t>
            </w:r>
            <w:r w:rsidRPr="00BA4B68">
              <w:rPr>
                <w:rFonts w:ascii="Times New Roman" w:hAnsi="Times New Roman" w:cs="Times New Roman"/>
                <w:sz w:val="24"/>
                <w:szCs w:val="24"/>
              </w:rPr>
              <w:t>года</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2.11.</w:t>
            </w:r>
          </w:p>
        </w:tc>
        <w:tc>
          <w:tcPr>
            <w:tcW w:w="7101" w:type="dxa"/>
          </w:tcPr>
          <w:p w:rsidR="003A7751" w:rsidRPr="00BA188A" w:rsidRDefault="003A7751"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Проведение учебных семинаров (бесед, лекций, практических занятий) с муниципальными служащими Камышловского городского округа с разъяснением процедуры соблюдения требований к служебному поведению, обсуждением практики применения антикоррупционного законодательства</w:t>
            </w:r>
          </w:p>
        </w:tc>
        <w:tc>
          <w:tcPr>
            <w:tcW w:w="5245" w:type="dxa"/>
          </w:tcPr>
          <w:p w:rsidR="003A7751" w:rsidRDefault="003A7751">
            <w:r w:rsidRPr="00C836C8">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w:t>
            </w:r>
            <w:r w:rsidRPr="00BA4B68">
              <w:rPr>
                <w:rFonts w:ascii="Times New Roman" w:hAnsi="Times New Roman" w:cs="Times New Roman"/>
                <w:sz w:val="24"/>
                <w:szCs w:val="24"/>
              </w:rPr>
              <w:t>года</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2.12.</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Включение в рамках проведения конкурсных процедур анкетирования, тестирования и иных методов оценки знания положений антикоррупционного законодательства гражданами, поступающими на муниципальную службу Камышловского городского округа</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Контрольный орган Камышловского городского округа </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проведении конкурса</w:t>
            </w:r>
          </w:p>
        </w:tc>
      </w:tr>
      <w:tr w:rsidR="003A7751" w:rsidRPr="00BA4B68">
        <w:tc>
          <w:tcPr>
            <w:tcW w:w="15768" w:type="dxa"/>
            <w:gridSpan w:val="5"/>
          </w:tcPr>
          <w:p w:rsidR="003A7751" w:rsidRPr="00BA4B68" w:rsidRDefault="003A7751" w:rsidP="00C66F80">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3. Антикоррупционная экспертиза нормативных правовых актов Камышловского городского округа и проектов нормативных правовых актов Камышловского городского округа и повышение ее результативности</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3.1.</w:t>
            </w:r>
          </w:p>
        </w:tc>
        <w:tc>
          <w:tcPr>
            <w:tcW w:w="7101" w:type="dxa"/>
          </w:tcPr>
          <w:p w:rsidR="003A7751" w:rsidRPr="00A63EE3" w:rsidRDefault="003A7751" w:rsidP="00BA4B68">
            <w:pPr>
              <w:autoSpaceDE w:val="0"/>
              <w:autoSpaceDN w:val="0"/>
              <w:adjustRightInd w:val="0"/>
              <w:spacing w:after="0" w:line="240" w:lineRule="auto"/>
              <w:rPr>
                <w:rFonts w:ascii="Times New Roman" w:hAnsi="Times New Roman" w:cs="Times New Roman"/>
                <w:sz w:val="24"/>
                <w:szCs w:val="24"/>
              </w:rPr>
            </w:pPr>
            <w:r w:rsidRPr="00A63EE3">
              <w:rPr>
                <w:rFonts w:ascii="Times New Roman" w:hAnsi="Times New Roman" w:cs="Times New Roman"/>
                <w:sz w:val="24"/>
                <w:szCs w:val="24"/>
              </w:rPr>
              <w:t>Проведение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при проведении их правовой экспертизы</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Контрольный орган Камышловского городского округа </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3.2.</w:t>
            </w:r>
          </w:p>
        </w:tc>
        <w:tc>
          <w:tcPr>
            <w:tcW w:w="7101" w:type="dxa"/>
          </w:tcPr>
          <w:p w:rsidR="003A7751" w:rsidRPr="00A63EE3" w:rsidRDefault="003A7751" w:rsidP="00BA4B68">
            <w:pPr>
              <w:autoSpaceDE w:val="0"/>
              <w:autoSpaceDN w:val="0"/>
              <w:adjustRightInd w:val="0"/>
              <w:spacing w:after="0" w:line="240" w:lineRule="auto"/>
              <w:rPr>
                <w:rFonts w:ascii="Times New Roman" w:hAnsi="Times New Roman" w:cs="Times New Roman"/>
                <w:sz w:val="24"/>
                <w:szCs w:val="24"/>
              </w:rPr>
            </w:pPr>
            <w:r w:rsidRPr="00A63EE3">
              <w:rPr>
                <w:rFonts w:ascii="Times New Roman" w:hAnsi="Times New Roman" w:cs="Times New Roman"/>
                <w:sz w:val="24"/>
                <w:szCs w:val="24"/>
              </w:rPr>
              <w:t>Ведение учета результатов проведенной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2)</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ежеквартально, до 10 числа месяца, следующего за отчетным</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3.3.</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Ведение учета поступивших заключений о результатах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проведенной Камышловской межрайонной прокуратурой и главным управлением юстиции Российской Федерации по Свердловской области (по прилагаемой форме № 3)</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ежеквартально, до 10 числа месяца, следующего за отчетным</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3.4.</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Подготовка информационно-аналитической справки о результатах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коррупциогенных факторов, проблемах проведения антикоррупционной экспертизы и предложениях по ее совершенствованию</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w:t>
            </w:r>
            <w:r>
              <w:rPr>
                <w:rFonts w:ascii="Times New Roman" w:hAnsi="Times New Roman" w:cs="Times New Roman"/>
                <w:sz w:val="24"/>
                <w:szCs w:val="24"/>
              </w:rPr>
              <w:t xml:space="preserve"> (юридический отдел)</w:t>
            </w:r>
            <w:r w:rsidRPr="00BA4B68">
              <w:rPr>
                <w:rFonts w:ascii="Times New Roman" w:hAnsi="Times New Roman" w:cs="Times New Roman"/>
                <w:sz w:val="24"/>
                <w:szCs w:val="24"/>
              </w:rPr>
              <w:t>,</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ежеквартально, до 10 числа месяца, следующего за отчетным</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3.5.</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Размещение на официальном сайте в сети Интернет и проектов нормативных правовых актов Камышловского городского округа для обеспечения возможности независимым экспертам, аккредитованным в Министерстве юстиции Российской Федерации, проводить их независимую антикоррупционную экспертизу </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(разработчики проектов нормативных правовых актов)</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мере разработки проектов нормативных правовых актов</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3.6.</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Ведение учета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4, установленной Министерством юстиции Российской Федерации</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10 июля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3A7751" w:rsidRPr="00BA4B68" w:rsidRDefault="003A7751"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w:t>
            </w:r>
            <w:r>
              <w:rPr>
                <w:rFonts w:ascii="Times New Roman" w:hAnsi="Times New Roman" w:cs="Times New Roman"/>
                <w:sz w:val="24"/>
                <w:szCs w:val="24"/>
              </w:rPr>
              <w:t>2</w:t>
            </w:r>
            <w:r w:rsidRPr="00BA4B68">
              <w:rPr>
                <w:rFonts w:ascii="Times New Roman" w:hAnsi="Times New Roman" w:cs="Times New Roman"/>
                <w:sz w:val="24"/>
                <w:szCs w:val="24"/>
              </w:rPr>
              <w:t>0 января 201</w:t>
            </w:r>
            <w:r>
              <w:rPr>
                <w:rFonts w:ascii="Times New Roman" w:hAnsi="Times New Roman" w:cs="Times New Roman"/>
                <w:sz w:val="24"/>
                <w:szCs w:val="24"/>
              </w:rPr>
              <w:t>7</w:t>
            </w:r>
            <w:r w:rsidRPr="00BA4B68">
              <w:rPr>
                <w:rFonts w:ascii="Times New Roman" w:hAnsi="Times New Roman" w:cs="Times New Roman"/>
                <w:sz w:val="24"/>
                <w:szCs w:val="24"/>
              </w:rPr>
              <w:t xml:space="preserve"> года</w:t>
            </w:r>
          </w:p>
        </w:tc>
      </w:tr>
      <w:tr w:rsidR="003A7751" w:rsidRPr="00BA4B68">
        <w:tc>
          <w:tcPr>
            <w:tcW w:w="15768" w:type="dxa"/>
            <w:gridSpan w:val="5"/>
          </w:tcPr>
          <w:p w:rsidR="003A7751" w:rsidRDefault="003A7751" w:rsidP="008915DC">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 xml:space="preserve">4. Мониторинг состояния и эффективности противодействия коррупции в Камышловском городском округе </w:t>
            </w:r>
          </w:p>
          <w:p w:rsidR="003A7751" w:rsidRPr="00BA4B68" w:rsidRDefault="003A7751" w:rsidP="008915DC">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(антикоррупционный мониторинг)</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4.1.</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Проведение мониторинга состояния и эффективности противодействия коррупции в Камышловском городском округе</w:t>
            </w:r>
          </w:p>
        </w:tc>
        <w:tc>
          <w:tcPr>
            <w:tcW w:w="5245" w:type="dxa"/>
          </w:tcPr>
          <w:p w:rsidR="003A7751" w:rsidRDefault="003A7751" w:rsidP="00984253">
            <w:pPr>
              <w:spacing w:after="0" w:line="240" w:lineRule="auto"/>
            </w:pPr>
            <w:r w:rsidRPr="00AC4FEC">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10 числа месяца, следующего за отчетным</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4.2.</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Проведение мониторинга реализации антикоррупционных мер в Камышловском городском округе:</w:t>
            </w:r>
          </w:p>
          <w:p w:rsidR="003A7751"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федерального антикоррупционного мониторинга (по прилагаемой форме № 5, установленной аппаратом полномочного представителя Президента Российской Федерации в Уральском Федеральном округе),</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регионального антикоррупционного мониторинга (по прилагаемой форме № 6, установленной департаментом административных органов Губернатора Свердловской области</w:t>
            </w:r>
          </w:p>
        </w:tc>
        <w:tc>
          <w:tcPr>
            <w:tcW w:w="5245" w:type="dxa"/>
          </w:tcPr>
          <w:p w:rsidR="003A7751" w:rsidRDefault="003A7751" w:rsidP="00984253">
            <w:pPr>
              <w:spacing w:after="0" w:line="240" w:lineRule="auto"/>
            </w:pPr>
            <w:r w:rsidRPr="00AC4FEC">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p>
          <w:p w:rsidR="003A7751" w:rsidRDefault="003A7751" w:rsidP="00BA4B68">
            <w:pPr>
              <w:autoSpaceDE w:val="0"/>
              <w:autoSpaceDN w:val="0"/>
              <w:adjustRightInd w:val="0"/>
              <w:spacing w:after="0" w:line="240" w:lineRule="auto"/>
              <w:rPr>
                <w:rFonts w:ascii="Times New Roman" w:hAnsi="Times New Roman" w:cs="Times New Roman"/>
                <w:sz w:val="24"/>
                <w:szCs w:val="24"/>
              </w:rPr>
            </w:pP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один раз в полугодие:</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15 июня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15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p>
          <w:p w:rsidR="003A7751" w:rsidRPr="00BA4B68" w:rsidRDefault="003A7751"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до </w:t>
            </w:r>
            <w:r>
              <w:rPr>
                <w:rFonts w:ascii="Times New Roman" w:hAnsi="Times New Roman" w:cs="Times New Roman"/>
                <w:sz w:val="24"/>
                <w:szCs w:val="24"/>
              </w:rPr>
              <w:t>2</w:t>
            </w:r>
            <w:r w:rsidRPr="00BA4B68">
              <w:rPr>
                <w:rFonts w:ascii="Times New Roman" w:hAnsi="Times New Roman" w:cs="Times New Roman"/>
                <w:sz w:val="24"/>
                <w:szCs w:val="24"/>
              </w:rPr>
              <w:t>0 числа месяца,  следующего за отчетным</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4.3.</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Организация и проведение социологического опроса уровня восприятия коррупции</w:t>
            </w:r>
            <w:r>
              <w:rPr>
                <w:rFonts w:ascii="Times New Roman" w:hAnsi="Times New Roman" w:cs="Times New Roman"/>
                <w:sz w:val="24"/>
                <w:szCs w:val="24"/>
              </w:rPr>
              <w:t xml:space="preserve"> в Камышловском городском округе</w:t>
            </w:r>
          </w:p>
        </w:tc>
        <w:tc>
          <w:tcPr>
            <w:tcW w:w="5245" w:type="dxa"/>
          </w:tcPr>
          <w:p w:rsidR="003A7751" w:rsidRDefault="003A7751" w:rsidP="00984253">
            <w:pPr>
              <w:spacing w:after="0" w:line="240" w:lineRule="auto"/>
            </w:pPr>
            <w:r w:rsidRPr="00AC4FEC">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01 октября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tc>
      </w:tr>
      <w:tr w:rsidR="003A7751" w:rsidRPr="00BA4B68">
        <w:tc>
          <w:tcPr>
            <w:tcW w:w="15768" w:type="dxa"/>
            <w:gridSpan w:val="5"/>
          </w:tcPr>
          <w:p w:rsidR="003A7751" w:rsidRPr="00BA4B68" w:rsidRDefault="003A7751" w:rsidP="00CD44C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i/>
                <w:iCs/>
                <w:sz w:val="24"/>
                <w:szCs w:val="24"/>
              </w:rPr>
              <w:t>5. Совершенствование системы учета государственного имущества и оценки эффективности его использования</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5.1.</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A4B68">
              <w:rPr>
                <w:rFonts w:ascii="Times New Roman" w:hAnsi="Times New Roman" w:cs="Times New Roman"/>
                <w:sz w:val="24"/>
                <w:szCs w:val="24"/>
              </w:rPr>
              <w:t>ринятие мер по повышению эффективности использования публичных слушаний, предусмотренных земельным и градостроительным законодательством Российской Федерации, при рассмотрении вопросов предоставления земельных участков, находящихся в муниципальной собственности Камышловского городского округа</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архитектуры и градостроительства администрации Камышловского городского округа</w:t>
            </w:r>
          </w:p>
        </w:tc>
        <w:tc>
          <w:tcPr>
            <w:tcW w:w="2726" w:type="dxa"/>
          </w:tcPr>
          <w:p w:rsidR="003A7751" w:rsidRPr="00BA4B68" w:rsidRDefault="003A7751"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31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5.2.</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Контроль за надлежащим использованием муниципального имущества Камышловского городского округа, переданного в аренду, хозяйственное ведение и оперативное управление</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Комитет по управлению имуществом и земельным ресурсам</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10 числа месяца, следующего за отчетным</w:t>
            </w:r>
          </w:p>
        </w:tc>
      </w:tr>
      <w:tr w:rsidR="003A7751" w:rsidRPr="00BA4B68">
        <w:tc>
          <w:tcPr>
            <w:tcW w:w="696" w:type="dxa"/>
            <w:gridSpan w:val="2"/>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5.3.</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Организация и проведение внутриведомственных проверок использования муниципального имущества Камышловского городского округа</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Комитет по управлению имуществом и земельным ресурсам</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10 числа месяца, следующего за отчетным</w:t>
            </w:r>
          </w:p>
        </w:tc>
      </w:tr>
      <w:tr w:rsidR="003A7751" w:rsidRPr="00BA4B68">
        <w:trPr>
          <w:gridBefore w:val="1"/>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5.4.</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Анализ выполнения мероприятий по совершенствованию системы учета муниципального имущества Камышловского городского округа и достижения показателей повышения эффективности его использования, подготовка информационно-аналитической справки</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Комитет по управлению имуществом и земельным ресурсам</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Ежеквартально,</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10 числа месяца, следующего за отчетным</w:t>
            </w:r>
          </w:p>
        </w:tc>
      </w:tr>
      <w:tr w:rsidR="003A7751" w:rsidRPr="00BA4B68">
        <w:trPr>
          <w:gridBefore w:val="1"/>
        </w:trPr>
        <w:tc>
          <w:tcPr>
            <w:tcW w:w="15768" w:type="dxa"/>
            <w:gridSpan w:val="4"/>
          </w:tcPr>
          <w:p w:rsidR="003A7751" w:rsidRPr="00BA4B68" w:rsidRDefault="003A7751" w:rsidP="00CD44C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i/>
                <w:iCs/>
                <w:sz w:val="24"/>
                <w:szCs w:val="24"/>
              </w:rPr>
              <w:t>6. Усиление контроля за использованием бюджетных средств</w:t>
            </w:r>
          </w:p>
        </w:tc>
      </w:tr>
      <w:tr w:rsidR="003A7751" w:rsidRPr="00BA4B68">
        <w:trPr>
          <w:gridBefore w:val="1"/>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6.1.</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Проведение проверок целевого использования бюджетных средств, в том числе по муниципальным программам и приоритетным национальным проектам, подготовка информационно-аналитической справки о результатах проверок</w:t>
            </w:r>
          </w:p>
        </w:tc>
        <w:tc>
          <w:tcPr>
            <w:tcW w:w="5245" w:type="dxa"/>
          </w:tcPr>
          <w:p w:rsidR="003A7751"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Финансовое управление</w:t>
            </w:r>
            <w:r>
              <w:rPr>
                <w:rFonts w:ascii="Times New Roman" w:hAnsi="Times New Roman" w:cs="Times New Roman"/>
                <w:sz w:val="24"/>
                <w:szCs w:val="24"/>
              </w:rPr>
              <w:t xml:space="preserve"> администрации Камышловского городского округа</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Контрольный орган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отдельному плану</w:t>
            </w:r>
          </w:p>
        </w:tc>
      </w:tr>
      <w:tr w:rsidR="003A7751" w:rsidRPr="00BA4B68">
        <w:trPr>
          <w:gridBefore w:val="1"/>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6.2.</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Осуществление ведомственного финансового контроля целевого использования средств местного бюджета подведомственными учреждениями, подготовка информационно-аналитической справки о результатах проверок</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Комитет по образованию, культуре, спорту и делам молодежи</w:t>
            </w:r>
            <w:r>
              <w:rPr>
                <w:rFonts w:ascii="Times New Roman" w:hAnsi="Times New Roman" w:cs="Times New Roman"/>
                <w:sz w:val="24"/>
                <w:szCs w:val="24"/>
              </w:rPr>
              <w:t xml:space="preserve">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отдельному плану</w:t>
            </w:r>
          </w:p>
        </w:tc>
      </w:tr>
      <w:tr w:rsidR="003A7751" w:rsidRPr="00BA4B68">
        <w:trPr>
          <w:gridBefore w:val="1"/>
        </w:trPr>
        <w:tc>
          <w:tcPr>
            <w:tcW w:w="15768" w:type="dxa"/>
            <w:gridSpan w:val="4"/>
          </w:tcPr>
          <w:p w:rsidR="003A7751" w:rsidRPr="00BA4B68" w:rsidRDefault="003A7751"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7. Совершенствование условий, процедур и механизмов муниципальных закупок</w:t>
            </w:r>
          </w:p>
        </w:tc>
      </w:tr>
      <w:tr w:rsidR="003A7751" w:rsidRPr="00BA4B68">
        <w:trPr>
          <w:gridBefore w:val="1"/>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7.1.</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Анализ эффективности организации контроля размещения заказов для муниципальных нужд в Камышловском городском округе по результатам мониторинга  в сфере размещения заказов для муниципальных нужд в Камышловском городском округе, подготовка информационно-аналитической справки </w:t>
            </w:r>
          </w:p>
        </w:tc>
        <w:tc>
          <w:tcPr>
            <w:tcW w:w="5245" w:type="dxa"/>
          </w:tcPr>
          <w:p w:rsidR="003A7751" w:rsidRPr="00BA4B68" w:rsidRDefault="003A7751" w:rsidP="00A63E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Камышловского городского округа (по экономике)</w:t>
            </w:r>
          </w:p>
        </w:tc>
        <w:tc>
          <w:tcPr>
            <w:tcW w:w="2726" w:type="dxa"/>
          </w:tcPr>
          <w:p w:rsidR="003A7751" w:rsidRPr="00BA4B68" w:rsidRDefault="003A7751"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31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tc>
      </w:tr>
      <w:tr w:rsidR="003A7751" w:rsidRPr="00BA4B68">
        <w:trPr>
          <w:gridBefore w:val="1"/>
        </w:trPr>
        <w:tc>
          <w:tcPr>
            <w:tcW w:w="15768" w:type="dxa"/>
            <w:gridSpan w:val="4"/>
          </w:tcPr>
          <w:p w:rsidR="003A7751" w:rsidRPr="00BA4B68" w:rsidRDefault="003A7751"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8. Снижение административных барьеров, повышение доступности и качества предоставления муниципальных услуг</w:t>
            </w:r>
          </w:p>
        </w:tc>
      </w:tr>
      <w:tr w:rsidR="003A7751" w:rsidRPr="00BA4B68">
        <w:trPr>
          <w:gridBefore w:val="1"/>
          <w:trHeight w:val="952"/>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8.</w:t>
            </w:r>
            <w:r>
              <w:rPr>
                <w:rFonts w:ascii="Times New Roman" w:hAnsi="Times New Roman" w:cs="Times New Roman"/>
                <w:sz w:val="24"/>
                <w:szCs w:val="24"/>
              </w:rPr>
              <w:t>1</w:t>
            </w:r>
            <w:r w:rsidRPr="00BA4B68">
              <w:rPr>
                <w:rFonts w:ascii="Times New Roman" w:hAnsi="Times New Roman" w:cs="Times New Roman"/>
                <w:sz w:val="24"/>
                <w:szCs w:val="24"/>
              </w:rPr>
              <w:t>.</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Мониторинг качества предоставления муниципальных услуг</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Ведущий специалист по информационным технологиям и связи</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10 числа месяца, следующего за отчетным</w:t>
            </w:r>
          </w:p>
        </w:tc>
      </w:tr>
      <w:tr w:rsidR="003A7751" w:rsidRPr="00BA4B68">
        <w:trPr>
          <w:gridBefore w:val="1"/>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8.</w:t>
            </w:r>
            <w:r>
              <w:rPr>
                <w:rFonts w:ascii="Times New Roman" w:hAnsi="Times New Roman" w:cs="Times New Roman"/>
                <w:sz w:val="24"/>
                <w:szCs w:val="24"/>
              </w:rPr>
              <w:t>2</w:t>
            </w:r>
            <w:r w:rsidRPr="00BA4B68">
              <w:rPr>
                <w:rFonts w:ascii="Times New Roman" w:hAnsi="Times New Roman" w:cs="Times New Roman"/>
                <w:sz w:val="24"/>
                <w:szCs w:val="24"/>
              </w:rPr>
              <w:t>.</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Анализ выполнения Программы снижения административных барьеров, оптимизации и повышения качества и предоставления муниципальных услуг</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Ведущий специалист по информационным технологиям и связи</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один раз в полугодие:</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15 июня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15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p>
        </w:tc>
      </w:tr>
      <w:tr w:rsidR="003A7751" w:rsidRPr="00BA4B68">
        <w:trPr>
          <w:gridBefore w:val="1"/>
        </w:trPr>
        <w:tc>
          <w:tcPr>
            <w:tcW w:w="15768" w:type="dxa"/>
            <w:gridSpan w:val="4"/>
          </w:tcPr>
          <w:p w:rsidR="003A7751" w:rsidRPr="00BA4B68" w:rsidRDefault="003A7751" w:rsidP="00CD44C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i/>
                <w:iCs/>
                <w:sz w:val="24"/>
                <w:szCs w:val="24"/>
              </w:rPr>
              <w:t>9.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w:t>
            </w:r>
          </w:p>
        </w:tc>
      </w:tr>
      <w:tr w:rsidR="003A7751" w:rsidRPr="00BA4B68">
        <w:trPr>
          <w:gridBefore w:val="1"/>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9.1.</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Информирование граждан о работе </w:t>
            </w:r>
            <w:r>
              <w:rPr>
                <w:rFonts w:ascii="Times New Roman" w:hAnsi="Times New Roman" w:cs="Times New Roman"/>
                <w:sz w:val="24"/>
                <w:szCs w:val="24"/>
              </w:rPr>
              <w:t xml:space="preserve">Координационного </w:t>
            </w:r>
            <w:r w:rsidRPr="00BA4B68">
              <w:rPr>
                <w:rFonts w:ascii="Times New Roman" w:hAnsi="Times New Roman" w:cs="Times New Roman"/>
                <w:sz w:val="24"/>
                <w:szCs w:val="24"/>
              </w:rPr>
              <w:t>Совета при главе Камышловского городского округа по противодействию коррупции</w:t>
            </w:r>
          </w:p>
        </w:tc>
        <w:tc>
          <w:tcPr>
            <w:tcW w:w="5245" w:type="dxa"/>
          </w:tcPr>
          <w:p w:rsidR="003A7751" w:rsidRDefault="003A7751"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мере проведения заседаний</w:t>
            </w:r>
          </w:p>
        </w:tc>
      </w:tr>
      <w:tr w:rsidR="003A7751" w:rsidRPr="00BA4B68">
        <w:trPr>
          <w:gridBefore w:val="1"/>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9.2.</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Информирование граждан о работе комиссии по соблюдению требований к служебному поведению и урегулированию конфликта интересов</w:t>
            </w:r>
          </w:p>
        </w:tc>
        <w:tc>
          <w:tcPr>
            <w:tcW w:w="5245" w:type="dxa"/>
          </w:tcPr>
          <w:p w:rsidR="003A7751" w:rsidRDefault="003A7751"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мере проведения заседаний</w:t>
            </w:r>
          </w:p>
        </w:tc>
      </w:tr>
      <w:tr w:rsidR="003A7751" w:rsidRPr="00BA4B68">
        <w:trPr>
          <w:gridBefore w:val="1"/>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9.3.</w:t>
            </w:r>
          </w:p>
        </w:tc>
        <w:tc>
          <w:tcPr>
            <w:tcW w:w="7101" w:type="dxa"/>
          </w:tcPr>
          <w:p w:rsidR="003A7751" w:rsidRPr="00BA4B68" w:rsidRDefault="003A7751"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Информирование граждан о </w:t>
            </w:r>
            <w:r>
              <w:rPr>
                <w:rFonts w:ascii="Times New Roman" w:hAnsi="Times New Roman" w:cs="Times New Roman"/>
                <w:sz w:val="24"/>
                <w:szCs w:val="24"/>
              </w:rPr>
              <w:t xml:space="preserve">выполнении мероприятий  программы (плана) </w:t>
            </w:r>
            <w:r w:rsidRPr="00BA4B68">
              <w:rPr>
                <w:rFonts w:ascii="Times New Roman" w:hAnsi="Times New Roman" w:cs="Times New Roman"/>
                <w:sz w:val="24"/>
                <w:szCs w:val="24"/>
              </w:rPr>
              <w:t>по противодействию коррупции</w:t>
            </w:r>
          </w:p>
        </w:tc>
        <w:tc>
          <w:tcPr>
            <w:tcW w:w="5245" w:type="dxa"/>
          </w:tcPr>
          <w:p w:rsidR="003A7751" w:rsidRDefault="003A7751"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10 числа месяца, следующего за отчетным</w:t>
            </w:r>
          </w:p>
        </w:tc>
      </w:tr>
      <w:tr w:rsidR="003A7751" w:rsidRPr="00BA4B68">
        <w:trPr>
          <w:gridBefore w:val="1"/>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9.4.</w:t>
            </w:r>
          </w:p>
        </w:tc>
        <w:tc>
          <w:tcPr>
            <w:tcW w:w="7101" w:type="dxa"/>
          </w:tcPr>
          <w:p w:rsidR="003A7751" w:rsidRPr="00BA4B68" w:rsidRDefault="003A7751"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Размещение на официальном сайте сведений о доходах, имуществе и обязательствах имущественного характера, представленных лицами, замещающими муниципальные должности Камышловского городского округа, муниципальными служащими Камышловского городского округа, </w:t>
            </w:r>
            <w:r>
              <w:rPr>
                <w:rFonts w:ascii="Times New Roman" w:hAnsi="Times New Roman" w:cs="Times New Roman"/>
                <w:sz w:val="24"/>
                <w:szCs w:val="24"/>
              </w:rPr>
              <w:t xml:space="preserve">руководителями муниципальных учреждений </w:t>
            </w:r>
            <w:r w:rsidRPr="00BA4B68">
              <w:rPr>
                <w:rFonts w:ascii="Times New Roman" w:hAnsi="Times New Roman" w:cs="Times New Roman"/>
                <w:sz w:val="24"/>
                <w:szCs w:val="24"/>
              </w:rPr>
              <w:t>в соответствии с требованиями законодательства</w:t>
            </w:r>
          </w:p>
        </w:tc>
        <w:tc>
          <w:tcPr>
            <w:tcW w:w="5245" w:type="dxa"/>
          </w:tcPr>
          <w:p w:rsidR="003A7751" w:rsidRDefault="003A7751"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14 апреля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3A7751" w:rsidRPr="00BA4B68" w:rsidRDefault="003A7751"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14 мая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tc>
      </w:tr>
      <w:tr w:rsidR="003A7751" w:rsidRPr="00BA4B68">
        <w:trPr>
          <w:gridBefore w:val="1"/>
        </w:trPr>
        <w:tc>
          <w:tcPr>
            <w:tcW w:w="15768" w:type="dxa"/>
            <w:gridSpan w:val="4"/>
          </w:tcPr>
          <w:p w:rsidR="003A7751" w:rsidRPr="00BA4B68" w:rsidRDefault="003A7751"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10. Повышение результативности и эффективности работы с обращениями граждан и организаций по фактам коррупции</w:t>
            </w:r>
          </w:p>
        </w:tc>
      </w:tr>
      <w:tr w:rsidR="003A7751" w:rsidRPr="00BA4B68">
        <w:trPr>
          <w:gridBefore w:val="1"/>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10.1.</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Мониторинг обращений граждан и организаций, в том числе о фактах коррупции, подготовка информационно-аналитической справки</w:t>
            </w:r>
          </w:p>
        </w:tc>
        <w:tc>
          <w:tcPr>
            <w:tcW w:w="5245" w:type="dxa"/>
          </w:tcPr>
          <w:p w:rsidR="003A7751" w:rsidRDefault="003A7751"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10 числа месяца, следующего за отчетным</w:t>
            </w:r>
          </w:p>
        </w:tc>
      </w:tr>
      <w:tr w:rsidR="003A7751" w:rsidRPr="00BA4B68">
        <w:trPr>
          <w:gridBefore w:val="1"/>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10.2.</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Развитие механизмов досудебного обжалования решений и действий органов местного самоуправления Камышловского городского округа, их должностных лиц, муниципальных служащих органов местного самоуправления Камышловского городского округа</w:t>
            </w:r>
          </w:p>
        </w:tc>
        <w:tc>
          <w:tcPr>
            <w:tcW w:w="5245" w:type="dxa"/>
          </w:tcPr>
          <w:p w:rsidR="003A7751" w:rsidRDefault="003A7751"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10 числа месяца, следующего за отчетным</w:t>
            </w:r>
          </w:p>
        </w:tc>
      </w:tr>
      <w:tr w:rsidR="003A7751" w:rsidRPr="00BA4B68">
        <w:trPr>
          <w:gridBefore w:val="1"/>
        </w:trPr>
        <w:tc>
          <w:tcPr>
            <w:tcW w:w="15768" w:type="dxa"/>
            <w:gridSpan w:val="4"/>
          </w:tcPr>
          <w:p w:rsidR="003A7751" w:rsidRPr="00BA4B68" w:rsidRDefault="003A7751"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11. Формирование в обществе нетерпимости к коррупционном поведению, правовое просвещение населения в сфере противодействия коррупции</w:t>
            </w:r>
          </w:p>
        </w:tc>
      </w:tr>
      <w:tr w:rsidR="003A7751" w:rsidRPr="00BA4B68">
        <w:trPr>
          <w:gridBefore w:val="1"/>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11.1.</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Правовое информирование и правовое просвещение населения по вопросам противодействия «бытовой» коррупции</w:t>
            </w:r>
          </w:p>
        </w:tc>
        <w:tc>
          <w:tcPr>
            <w:tcW w:w="5245" w:type="dxa"/>
          </w:tcPr>
          <w:p w:rsidR="003A7751" w:rsidRDefault="003A7751"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r>
      <w:tr w:rsidR="003A7751" w:rsidRPr="00BA4B68">
        <w:trPr>
          <w:gridBefore w:val="1"/>
        </w:trPr>
        <w:tc>
          <w:tcPr>
            <w:tcW w:w="15768" w:type="dxa"/>
            <w:gridSpan w:val="4"/>
          </w:tcPr>
          <w:p w:rsidR="003A7751" w:rsidRPr="00BA4B68" w:rsidRDefault="003A7751" w:rsidP="00CD44C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i/>
                <w:iCs/>
                <w:sz w:val="24"/>
                <w:szCs w:val="24"/>
              </w:rPr>
              <w:t>12. Обеспечение участия институтов гражданского общества в противодействии коррупции</w:t>
            </w:r>
          </w:p>
        </w:tc>
      </w:tr>
      <w:tr w:rsidR="003A7751" w:rsidRPr="00BA4B68">
        <w:trPr>
          <w:gridBefore w:val="1"/>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12.1.</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Привлечение институтов гражданского общества к обеспечению контроля за выполнением планов работы по противодействию коррупции</w:t>
            </w:r>
          </w:p>
        </w:tc>
        <w:tc>
          <w:tcPr>
            <w:tcW w:w="5245" w:type="dxa"/>
          </w:tcPr>
          <w:p w:rsidR="003A7751" w:rsidRDefault="003A7751" w:rsidP="00AE166C">
            <w:pPr>
              <w:spacing w:after="0" w:line="240" w:lineRule="auto"/>
            </w:pPr>
            <w:r w:rsidRPr="00292653">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r>
      <w:tr w:rsidR="003A7751" w:rsidRPr="00BA4B68">
        <w:trPr>
          <w:gridBefore w:val="1"/>
        </w:trPr>
        <w:tc>
          <w:tcPr>
            <w:tcW w:w="69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12.3.</w:t>
            </w:r>
          </w:p>
        </w:tc>
        <w:tc>
          <w:tcPr>
            <w:tcW w:w="7101"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Привлечение представителей институтов гражданского общества к правовому просвещению населения по вопросам противодействия «бытовой» коррупции, оказание содействия в подготовке материалов для выступлений (лекций)</w:t>
            </w:r>
          </w:p>
        </w:tc>
        <w:tc>
          <w:tcPr>
            <w:tcW w:w="5245"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3A7751" w:rsidRPr="00BA4B68" w:rsidRDefault="003A7751"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86ED3">
      <w:pPr>
        <w:autoSpaceDE w:val="0"/>
        <w:autoSpaceDN w:val="0"/>
        <w:adjustRightInd w:val="0"/>
        <w:spacing w:after="0" w:line="240" w:lineRule="auto"/>
        <w:rPr>
          <w:rFonts w:ascii="Times New Roman" w:hAnsi="Times New Roman" w:cs="Times New Roman"/>
          <w:sz w:val="28"/>
          <w:szCs w:val="28"/>
        </w:rPr>
      </w:pPr>
    </w:p>
    <w:p w:rsidR="003A7751" w:rsidRDefault="003A7751" w:rsidP="0011024D">
      <w:pPr>
        <w:tabs>
          <w:tab w:val="left" w:pos="2040"/>
        </w:tabs>
        <w:rPr>
          <w:rFonts w:ascii="Times New Roman" w:hAnsi="Times New Roman" w:cs="Times New Roman"/>
          <w:sz w:val="28"/>
          <w:szCs w:val="28"/>
        </w:rPr>
      </w:pPr>
      <w:r>
        <w:rPr>
          <w:rFonts w:ascii="Times New Roman" w:hAnsi="Times New Roman" w:cs="Times New Roman"/>
          <w:sz w:val="28"/>
          <w:szCs w:val="28"/>
        </w:rPr>
        <w:tab/>
      </w:r>
    </w:p>
    <w:p w:rsidR="003A7751" w:rsidRPr="00EB57DE" w:rsidRDefault="003A7751" w:rsidP="00EB57DE">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t xml:space="preserve">Форма № </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57DE">
        <w:rPr>
          <w:rFonts w:ascii="Times New Roman" w:hAnsi="Times New Roman" w:cs="Times New Roman"/>
          <w:sz w:val="24"/>
          <w:szCs w:val="24"/>
        </w:rPr>
        <w:t xml:space="preserve">к Плану работы органов </w:t>
      </w:r>
    </w:p>
    <w:p w:rsidR="003A7751" w:rsidRPr="00EB57DE" w:rsidRDefault="003A7751" w:rsidP="00EB57DE">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3A7751" w:rsidRPr="00EB57DE" w:rsidRDefault="003A7751" w:rsidP="00EB57DE">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3A7751" w:rsidRDefault="003A7751" w:rsidP="00EB57DE">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6</w:t>
      </w:r>
      <w:r w:rsidRPr="00EB57DE">
        <w:rPr>
          <w:rFonts w:ascii="Times New Roman" w:hAnsi="Times New Roman" w:cs="Times New Roman"/>
          <w:sz w:val="24"/>
          <w:szCs w:val="24"/>
        </w:rPr>
        <w:t xml:space="preserve"> год</w:t>
      </w:r>
    </w:p>
    <w:p w:rsidR="003A7751" w:rsidRDefault="003A7751" w:rsidP="00EB57DE">
      <w:pPr>
        <w:tabs>
          <w:tab w:val="left" w:pos="2040"/>
        </w:tabs>
        <w:spacing w:after="0" w:line="240" w:lineRule="auto"/>
        <w:ind w:firstLine="10632"/>
        <w:rPr>
          <w:rFonts w:ascii="Times New Roman" w:hAnsi="Times New Roman" w:cs="Times New Roman"/>
          <w:sz w:val="24"/>
          <w:szCs w:val="24"/>
        </w:rPr>
      </w:pPr>
    </w:p>
    <w:p w:rsidR="003A7751" w:rsidRPr="00EB57DE" w:rsidRDefault="003A7751" w:rsidP="00EB57DE">
      <w:pPr>
        <w:tabs>
          <w:tab w:val="left" w:pos="2040"/>
        </w:tabs>
        <w:spacing w:after="0" w:line="240" w:lineRule="auto"/>
        <w:jc w:val="center"/>
        <w:rPr>
          <w:rFonts w:ascii="Times New Roman" w:hAnsi="Times New Roman" w:cs="Times New Roman"/>
          <w:b/>
          <w:bCs/>
          <w:sz w:val="24"/>
          <w:szCs w:val="24"/>
        </w:rPr>
      </w:pPr>
      <w:r w:rsidRPr="00EB57DE">
        <w:rPr>
          <w:rFonts w:ascii="Times New Roman" w:hAnsi="Times New Roman" w:cs="Times New Roman"/>
          <w:b/>
          <w:bCs/>
          <w:sz w:val="24"/>
          <w:szCs w:val="24"/>
        </w:rPr>
        <w:t>ПЕРЕЧЕНЬ</w:t>
      </w:r>
    </w:p>
    <w:p w:rsidR="003A7751" w:rsidRPr="00EB57DE" w:rsidRDefault="003A7751" w:rsidP="00EB57DE">
      <w:pPr>
        <w:tabs>
          <w:tab w:val="left" w:pos="2040"/>
        </w:tabs>
        <w:spacing w:after="0" w:line="240" w:lineRule="auto"/>
        <w:jc w:val="center"/>
        <w:rPr>
          <w:rFonts w:ascii="Times New Roman" w:hAnsi="Times New Roman" w:cs="Times New Roman"/>
          <w:b/>
          <w:bCs/>
          <w:sz w:val="24"/>
          <w:szCs w:val="24"/>
        </w:rPr>
      </w:pPr>
      <w:r w:rsidRPr="00EB57DE">
        <w:rPr>
          <w:rFonts w:ascii="Times New Roman" w:hAnsi="Times New Roman" w:cs="Times New Roman"/>
          <w:b/>
          <w:bCs/>
          <w:sz w:val="24"/>
          <w:szCs w:val="24"/>
        </w:rPr>
        <w:t>правовых актов Камышловского городского округа,</w:t>
      </w:r>
    </w:p>
    <w:p w:rsidR="003A7751" w:rsidRPr="00EB57DE" w:rsidRDefault="003A7751" w:rsidP="00EB57DE">
      <w:pPr>
        <w:tabs>
          <w:tab w:val="left" w:pos="2040"/>
        </w:tabs>
        <w:spacing w:after="0" w:line="240" w:lineRule="auto"/>
        <w:jc w:val="center"/>
        <w:rPr>
          <w:rFonts w:ascii="Times New Roman" w:hAnsi="Times New Roman" w:cs="Times New Roman"/>
          <w:b/>
          <w:bCs/>
          <w:sz w:val="24"/>
          <w:szCs w:val="24"/>
        </w:rPr>
      </w:pPr>
      <w:r w:rsidRPr="00EB57DE">
        <w:rPr>
          <w:rFonts w:ascii="Times New Roman" w:hAnsi="Times New Roman" w:cs="Times New Roman"/>
          <w:b/>
          <w:bCs/>
          <w:sz w:val="24"/>
          <w:szCs w:val="24"/>
        </w:rPr>
        <w:t>приведенных в 201</w:t>
      </w:r>
      <w:r>
        <w:rPr>
          <w:rFonts w:ascii="Times New Roman" w:hAnsi="Times New Roman" w:cs="Times New Roman"/>
          <w:b/>
          <w:bCs/>
          <w:sz w:val="24"/>
          <w:szCs w:val="24"/>
        </w:rPr>
        <w:t>6</w:t>
      </w:r>
      <w:r w:rsidRPr="00EB57DE">
        <w:rPr>
          <w:rFonts w:ascii="Times New Roman" w:hAnsi="Times New Roman" w:cs="Times New Roman"/>
          <w:b/>
          <w:bCs/>
          <w:sz w:val="24"/>
          <w:szCs w:val="24"/>
        </w:rPr>
        <w:t xml:space="preserve"> году в соответствие с законодательством Российской Федерации и Свердловской области</w:t>
      </w:r>
    </w:p>
    <w:p w:rsidR="003A7751" w:rsidRDefault="003A7751" w:rsidP="00EB57DE">
      <w:pPr>
        <w:tabs>
          <w:tab w:val="left" w:pos="2040"/>
        </w:tabs>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494"/>
        <w:gridCol w:w="5618"/>
        <w:gridCol w:w="4745"/>
      </w:tblGrid>
      <w:tr w:rsidR="003A7751" w:rsidRPr="00BA4B68">
        <w:tc>
          <w:tcPr>
            <w:tcW w:w="540"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п/п</w:t>
            </w:r>
          </w:p>
        </w:tc>
        <w:tc>
          <w:tcPr>
            <w:tcW w:w="4530"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Основание для внесения изменения в правовые акты Камышловского городского округа</w:t>
            </w:r>
          </w:p>
        </w:tc>
        <w:tc>
          <w:tcPr>
            <w:tcW w:w="5670"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Наименование правового акта Камышловского городского округа, в который внесены изменения</w:t>
            </w:r>
          </w:p>
        </w:tc>
        <w:tc>
          <w:tcPr>
            <w:tcW w:w="4785"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Наименование правового акта Камышловского городского округа, которым внесены изменения</w:t>
            </w:r>
          </w:p>
        </w:tc>
      </w:tr>
      <w:tr w:rsidR="003A7751" w:rsidRPr="00BA4B68">
        <w:tc>
          <w:tcPr>
            <w:tcW w:w="540"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4530"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5670"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4785"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r>
      <w:tr w:rsidR="003A7751" w:rsidRPr="00BA4B68">
        <w:tc>
          <w:tcPr>
            <w:tcW w:w="540"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4530"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5670"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4785"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r>
    </w:tbl>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Pr="00EB57DE" w:rsidRDefault="003A7751" w:rsidP="00914546">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t xml:space="preserve">Форма № </w:t>
      </w: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57DE">
        <w:rPr>
          <w:rFonts w:ascii="Times New Roman" w:hAnsi="Times New Roman" w:cs="Times New Roman"/>
          <w:sz w:val="24"/>
          <w:szCs w:val="24"/>
        </w:rPr>
        <w:t xml:space="preserve">к Плану работы органов </w:t>
      </w:r>
    </w:p>
    <w:p w:rsidR="003A7751" w:rsidRPr="00EB57DE" w:rsidRDefault="003A7751"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3A7751" w:rsidRPr="00EB57DE" w:rsidRDefault="003A7751"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3A7751" w:rsidRDefault="003A7751"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6</w:t>
      </w:r>
      <w:r w:rsidRPr="00EB57DE">
        <w:rPr>
          <w:rFonts w:ascii="Times New Roman" w:hAnsi="Times New Roman" w:cs="Times New Roman"/>
          <w:sz w:val="24"/>
          <w:szCs w:val="24"/>
        </w:rPr>
        <w:t xml:space="preserve"> год</w:t>
      </w:r>
    </w:p>
    <w:p w:rsidR="003A7751" w:rsidRDefault="003A7751" w:rsidP="00914546">
      <w:pPr>
        <w:tabs>
          <w:tab w:val="left" w:pos="2040"/>
        </w:tabs>
        <w:spacing w:after="0" w:line="240" w:lineRule="auto"/>
        <w:ind w:firstLine="10632"/>
        <w:rPr>
          <w:rFonts w:ascii="Times New Roman" w:hAnsi="Times New Roman" w:cs="Times New Roman"/>
          <w:sz w:val="24"/>
          <w:szCs w:val="24"/>
        </w:rPr>
      </w:pPr>
    </w:p>
    <w:p w:rsidR="003A7751" w:rsidRPr="00914546" w:rsidRDefault="003A7751" w:rsidP="00914546">
      <w:pPr>
        <w:tabs>
          <w:tab w:val="left" w:pos="2040"/>
        </w:tabs>
        <w:spacing w:after="0" w:line="240" w:lineRule="auto"/>
        <w:jc w:val="center"/>
        <w:rPr>
          <w:rFonts w:ascii="Times New Roman" w:hAnsi="Times New Roman" w:cs="Times New Roman"/>
          <w:b/>
          <w:bCs/>
          <w:sz w:val="24"/>
          <w:szCs w:val="24"/>
        </w:rPr>
      </w:pPr>
      <w:r w:rsidRPr="00914546">
        <w:rPr>
          <w:rFonts w:ascii="Times New Roman" w:hAnsi="Times New Roman" w:cs="Times New Roman"/>
          <w:b/>
          <w:bCs/>
          <w:sz w:val="24"/>
          <w:szCs w:val="24"/>
        </w:rPr>
        <w:t>Сведения о проведении антикоррупционной экспертизы период с «___» по «___» ___________ 201</w:t>
      </w:r>
      <w:r>
        <w:rPr>
          <w:rFonts w:ascii="Times New Roman" w:hAnsi="Times New Roman" w:cs="Times New Roman"/>
          <w:b/>
          <w:bCs/>
          <w:sz w:val="24"/>
          <w:szCs w:val="24"/>
        </w:rPr>
        <w:t>6</w:t>
      </w:r>
      <w:r w:rsidRPr="00914546">
        <w:rPr>
          <w:rFonts w:ascii="Times New Roman" w:hAnsi="Times New Roman" w:cs="Times New Roman"/>
          <w:b/>
          <w:bCs/>
          <w:sz w:val="24"/>
          <w:szCs w:val="24"/>
        </w:rPr>
        <w:t xml:space="preserve"> года</w:t>
      </w:r>
    </w:p>
    <w:p w:rsidR="003A7751" w:rsidRPr="00914546" w:rsidRDefault="003A7751" w:rsidP="00914546">
      <w:pPr>
        <w:tabs>
          <w:tab w:val="left" w:pos="2040"/>
        </w:tabs>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4557"/>
        <w:gridCol w:w="2570"/>
        <w:gridCol w:w="2251"/>
        <w:gridCol w:w="2894"/>
        <w:gridCol w:w="2584"/>
      </w:tblGrid>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п/п</w:t>
            </w:r>
          </w:p>
        </w:tc>
        <w:tc>
          <w:tcPr>
            <w:tcW w:w="4614"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Наименование проекта нормативного правового акта Камышловского городского округа, в отношении которого проводилась антикоррупционная экспертиза</w:t>
            </w:r>
          </w:p>
        </w:tc>
        <w:tc>
          <w:tcPr>
            <w:tcW w:w="2587"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Орган, подготовивший проект нормативного правового акта</w:t>
            </w:r>
          </w:p>
        </w:tc>
        <w:tc>
          <w:tcPr>
            <w:tcW w:w="2270"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Дата подготовки заключения</w:t>
            </w:r>
          </w:p>
        </w:tc>
        <w:tc>
          <w:tcPr>
            <w:tcW w:w="2906"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Коррупциогенные факторы, которые были выявлены в ходе антикоррупционной экспертизы*</w:t>
            </w:r>
          </w:p>
        </w:tc>
        <w:tc>
          <w:tcPr>
            <w:tcW w:w="2588"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Результаты рассмотрения заключения антикоррупционной экспертизы**</w:t>
            </w:r>
          </w:p>
        </w:tc>
      </w:tr>
      <w:tr w:rsidR="003A7751" w:rsidRPr="00BA4B68">
        <w:tc>
          <w:tcPr>
            <w:tcW w:w="560"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4614"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587"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270"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906"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588"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r>
      <w:tr w:rsidR="003A7751" w:rsidRPr="00BA4B68">
        <w:tc>
          <w:tcPr>
            <w:tcW w:w="560"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4614"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587"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270"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906"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588"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r>
    </w:tbl>
    <w:p w:rsidR="003A7751" w:rsidRDefault="003A7751" w:rsidP="00914546">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*коррупциогенные факторы должны быть указаны в соответствии с методикой, утвержденной постановлением Правительства Российской Федерации от 26.02.2010 года № 96.</w:t>
      </w:r>
    </w:p>
    <w:p w:rsidR="003A7751" w:rsidRDefault="003A7751" w:rsidP="00EB57DE">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**в данной графе указывается, что высказанные в заключении замечания учтены, не учтены или учтены частично.</w:t>
      </w: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Default="003A7751" w:rsidP="00EB57DE">
      <w:pPr>
        <w:tabs>
          <w:tab w:val="left" w:pos="2040"/>
        </w:tabs>
        <w:spacing w:after="0" w:line="240" w:lineRule="auto"/>
        <w:rPr>
          <w:rFonts w:ascii="Times New Roman" w:hAnsi="Times New Roman" w:cs="Times New Roman"/>
          <w:sz w:val="24"/>
          <w:szCs w:val="24"/>
        </w:rPr>
      </w:pPr>
    </w:p>
    <w:p w:rsidR="003A7751" w:rsidRPr="00EB57DE" w:rsidRDefault="003A7751" w:rsidP="00914546">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t xml:space="preserve">Форма № </w:t>
      </w: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57DE">
        <w:rPr>
          <w:rFonts w:ascii="Times New Roman" w:hAnsi="Times New Roman" w:cs="Times New Roman"/>
          <w:sz w:val="24"/>
          <w:szCs w:val="24"/>
        </w:rPr>
        <w:t xml:space="preserve">к Плану работы органов </w:t>
      </w:r>
    </w:p>
    <w:p w:rsidR="003A7751" w:rsidRPr="00EB57DE" w:rsidRDefault="003A7751"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3A7751" w:rsidRPr="00EB57DE" w:rsidRDefault="003A7751"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3A7751" w:rsidRDefault="003A7751"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6</w:t>
      </w:r>
      <w:r w:rsidRPr="00EB57DE">
        <w:rPr>
          <w:rFonts w:ascii="Times New Roman" w:hAnsi="Times New Roman" w:cs="Times New Roman"/>
          <w:sz w:val="24"/>
          <w:szCs w:val="24"/>
        </w:rPr>
        <w:t xml:space="preserve"> год</w:t>
      </w:r>
    </w:p>
    <w:p w:rsidR="003A7751" w:rsidRDefault="003A7751" w:rsidP="00914546">
      <w:pPr>
        <w:tabs>
          <w:tab w:val="left" w:pos="2040"/>
        </w:tabs>
        <w:spacing w:after="0" w:line="240" w:lineRule="auto"/>
        <w:ind w:firstLine="10632"/>
        <w:rPr>
          <w:rFonts w:ascii="Times New Roman" w:hAnsi="Times New Roman" w:cs="Times New Roman"/>
          <w:sz w:val="24"/>
          <w:szCs w:val="24"/>
        </w:rPr>
      </w:pPr>
    </w:p>
    <w:p w:rsidR="003A7751" w:rsidRDefault="003A7751" w:rsidP="00FD6AB4">
      <w:pPr>
        <w:tabs>
          <w:tab w:val="left" w:pos="2040"/>
        </w:tabs>
        <w:spacing w:after="0" w:line="240" w:lineRule="auto"/>
        <w:jc w:val="center"/>
        <w:rPr>
          <w:rFonts w:ascii="Times New Roman" w:hAnsi="Times New Roman" w:cs="Times New Roman"/>
          <w:b/>
          <w:bCs/>
          <w:sz w:val="24"/>
          <w:szCs w:val="24"/>
        </w:rPr>
      </w:pPr>
      <w:r w:rsidRPr="00FD6AB4">
        <w:rPr>
          <w:rFonts w:ascii="Times New Roman" w:hAnsi="Times New Roman" w:cs="Times New Roman"/>
          <w:b/>
          <w:bCs/>
          <w:sz w:val="24"/>
          <w:szCs w:val="24"/>
        </w:rPr>
        <w:t xml:space="preserve">Сведения о проведении антикоррупционной экспертизы органами прокуратуры и органами юстиции </w:t>
      </w:r>
    </w:p>
    <w:p w:rsidR="003A7751" w:rsidRPr="00FD6AB4" w:rsidRDefault="003A7751" w:rsidP="00FD6AB4">
      <w:pPr>
        <w:tabs>
          <w:tab w:val="left" w:pos="2040"/>
        </w:tabs>
        <w:spacing w:after="0" w:line="240" w:lineRule="auto"/>
        <w:jc w:val="center"/>
        <w:rPr>
          <w:rFonts w:ascii="Times New Roman" w:hAnsi="Times New Roman" w:cs="Times New Roman"/>
          <w:b/>
          <w:bCs/>
          <w:sz w:val="24"/>
          <w:szCs w:val="24"/>
        </w:rPr>
      </w:pPr>
      <w:r w:rsidRPr="00FD6AB4">
        <w:rPr>
          <w:rFonts w:ascii="Times New Roman" w:hAnsi="Times New Roman" w:cs="Times New Roman"/>
          <w:b/>
          <w:bCs/>
          <w:sz w:val="24"/>
          <w:szCs w:val="24"/>
        </w:rPr>
        <w:t>за период «___» по «____» __________ 201</w:t>
      </w:r>
      <w:r>
        <w:rPr>
          <w:rFonts w:ascii="Times New Roman" w:hAnsi="Times New Roman" w:cs="Times New Roman"/>
          <w:b/>
          <w:bCs/>
          <w:sz w:val="24"/>
          <w:szCs w:val="24"/>
        </w:rPr>
        <w:t>6</w:t>
      </w:r>
      <w:r w:rsidRPr="00FD6AB4">
        <w:rPr>
          <w:rFonts w:ascii="Times New Roman" w:hAnsi="Times New Roman" w:cs="Times New Roman"/>
          <w:b/>
          <w:bCs/>
          <w:sz w:val="24"/>
          <w:szCs w:val="24"/>
        </w:rPr>
        <w:t xml:space="preserve"> года</w:t>
      </w:r>
    </w:p>
    <w:p w:rsidR="003A7751" w:rsidRPr="00914546" w:rsidRDefault="003A7751" w:rsidP="00FD6AB4">
      <w:pPr>
        <w:tabs>
          <w:tab w:val="left" w:pos="2040"/>
        </w:tabs>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4557"/>
        <w:gridCol w:w="2570"/>
        <w:gridCol w:w="2251"/>
        <w:gridCol w:w="2894"/>
        <w:gridCol w:w="2584"/>
      </w:tblGrid>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п/п</w:t>
            </w:r>
          </w:p>
        </w:tc>
        <w:tc>
          <w:tcPr>
            <w:tcW w:w="4614"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Наименование проекта нормативного правового акта Камышловского городского округа, в отношении которого проводилась антикоррупционная экспертиза</w:t>
            </w:r>
          </w:p>
        </w:tc>
        <w:tc>
          <w:tcPr>
            <w:tcW w:w="2587"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Орган, подготовивший проект нормативного правового акта</w:t>
            </w:r>
          </w:p>
        </w:tc>
        <w:tc>
          <w:tcPr>
            <w:tcW w:w="2270"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Дата подготовки заключения</w:t>
            </w:r>
          </w:p>
        </w:tc>
        <w:tc>
          <w:tcPr>
            <w:tcW w:w="2906"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Коррупциогенные факторы, которые были выявлены в ходе антикоррупционной экспертизы*</w:t>
            </w:r>
          </w:p>
        </w:tc>
        <w:tc>
          <w:tcPr>
            <w:tcW w:w="2588"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Результаты рассмотрения заключения антикоррупционной экспертизы**</w:t>
            </w:r>
          </w:p>
        </w:tc>
      </w:tr>
      <w:tr w:rsidR="003A7751" w:rsidRPr="00BA4B68">
        <w:tc>
          <w:tcPr>
            <w:tcW w:w="560"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4614"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587"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270"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906"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588"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r>
      <w:tr w:rsidR="003A7751" w:rsidRPr="00BA4B68">
        <w:tc>
          <w:tcPr>
            <w:tcW w:w="560"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4614"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587"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270"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906"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c>
          <w:tcPr>
            <w:tcW w:w="2588" w:type="dxa"/>
          </w:tcPr>
          <w:p w:rsidR="003A7751" w:rsidRPr="00BA4B68" w:rsidRDefault="003A7751" w:rsidP="00BA4B68">
            <w:pPr>
              <w:tabs>
                <w:tab w:val="left" w:pos="2040"/>
              </w:tabs>
              <w:spacing w:after="0" w:line="240" w:lineRule="auto"/>
              <w:rPr>
                <w:rFonts w:ascii="Times New Roman" w:hAnsi="Times New Roman" w:cs="Times New Roman"/>
                <w:sz w:val="24"/>
                <w:szCs w:val="24"/>
              </w:rPr>
            </w:pPr>
          </w:p>
        </w:tc>
      </w:tr>
    </w:tbl>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*коррупциогенные факторы должны быть указаны в соответствии с методикой, утвержденной постановлением Правительства Российской Федерации от 26.02.2010 года № 96.</w:t>
      </w:r>
    </w:p>
    <w:p w:rsidR="003A7751" w:rsidRDefault="003A7751" w:rsidP="00FD6AB4">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**в данной графе указывается, что высказанные в заключении замечания учтены, не учтены или учтены частично.</w:t>
      </w: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Pr="00EB57DE" w:rsidRDefault="003A7751" w:rsidP="00FD6AB4">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t xml:space="preserve">Форма № </w:t>
      </w: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57DE">
        <w:rPr>
          <w:rFonts w:ascii="Times New Roman" w:hAnsi="Times New Roman" w:cs="Times New Roman"/>
          <w:sz w:val="24"/>
          <w:szCs w:val="24"/>
        </w:rPr>
        <w:t xml:space="preserve">к Плану работы органов </w:t>
      </w:r>
    </w:p>
    <w:p w:rsidR="003A7751" w:rsidRPr="00EB57DE" w:rsidRDefault="003A7751" w:rsidP="00FD6AB4">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3A7751" w:rsidRPr="00EB57DE" w:rsidRDefault="003A7751" w:rsidP="00FD6AB4">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3A7751" w:rsidRDefault="003A7751" w:rsidP="00FD6AB4">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6</w:t>
      </w:r>
      <w:r w:rsidRPr="00EB57DE">
        <w:rPr>
          <w:rFonts w:ascii="Times New Roman" w:hAnsi="Times New Roman" w:cs="Times New Roman"/>
          <w:sz w:val="24"/>
          <w:szCs w:val="24"/>
        </w:rPr>
        <w:t xml:space="preserve"> год</w:t>
      </w:r>
    </w:p>
    <w:p w:rsidR="003A7751" w:rsidRDefault="003A7751" w:rsidP="00FD6AB4">
      <w:pPr>
        <w:tabs>
          <w:tab w:val="left" w:pos="2040"/>
        </w:tabs>
        <w:spacing w:after="0" w:line="240" w:lineRule="auto"/>
        <w:rPr>
          <w:rFonts w:ascii="Times New Roman" w:hAnsi="Times New Roman" w:cs="Times New Roman"/>
          <w:sz w:val="24"/>
          <w:szCs w:val="24"/>
        </w:rPr>
      </w:pPr>
    </w:p>
    <w:p w:rsidR="003A7751" w:rsidRPr="00FD6AB4" w:rsidRDefault="003A7751" w:rsidP="00FD6AB4">
      <w:pPr>
        <w:tabs>
          <w:tab w:val="left" w:pos="204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w:t>
      </w:r>
      <w:r w:rsidRPr="00FD6AB4">
        <w:rPr>
          <w:rFonts w:ascii="Times New Roman" w:hAnsi="Times New Roman" w:cs="Times New Roman"/>
          <w:b/>
          <w:bCs/>
          <w:sz w:val="24"/>
          <w:szCs w:val="24"/>
        </w:rPr>
        <w:t>ведения о проведении независимой антикоррупционной экспертизы</w:t>
      </w:r>
    </w:p>
    <w:p w:rsidR="003A7751" w:rsidRPr="00FD6AB4" w:rsidRDefault="003A7751" w:rsidP="00FD6AB4">
      <w:pPr>
        <w:tabs>
          <w:tab w:val="left" w:pos="2040"/>
        </w:tabs>
        <w:spacing w:after="0" w:line="240" w:lineRule="auto"/>
        <w:jc w:val="center"/>
        <w:rPr>
          <w:rFonts w:ascii="Times New Roman" w:hAnsi="Times New Roman" w:cs="Times New Roman"/>
          <w:b/>
          <w:bCs/>
          <w:sz w:val="24"/>
          <w:szCs w:val="24"/>
        </w:rPr>
      </w:pPr>
      <w:r w:rsidRPr="00FD6AB4">
        <w:rPr>
          <w:rFonts w:ascii="Times New Roman" w:hAnsi="Times New Roman" w:cs="Times New Roman"/>
          <w:b/>
          <w:bCs/>
          <w:sz w:val="24"/>
          <w:szCs w:val="24"/>
        </w:rPr>
        <w:t>за период «___» по «____» __________ 201</w:t>
      </w:r>
      <w:r>
        <w:rPr>
          <w:rFonts w:ascii="Times New Roman" w:hAnsi="Times New Roman" w:cs="Times New Roman"/>
          <w:b/>
          <w:bCs/>
          <w:sz w:val="24"/>
          <w:szCs w:val="24"/>
        </w:rPr>
        <w:t>6</w:t>
      </w:r>
      <w:r w:rsidRPr="00FD6AB4">
        <w:rPr>
          <w:rFonts w:ascii="Times New Roman" w:hAnsi="Times New Roman" w:cs="Times New Roman"/>
          <w:b/>
          <w:bCs/>
          <w:sz w:val="24"/>
          <w:szCs w:val="24"/>
        </w:rPr>
        <w:t xml:space="preserve"> года</w:t>
      </w:r>
    </w:p>
    <w:p w:rsidR="003A7751" w:rsidRPr="00FD6AB4" w:rsidRDefault="003A7751" w:rsidP="00FD6AB4">
      <w:pPr>
        <w:tabs>
          <w:tab w:val="left" w:pos="2040"/>
        </w:tabs>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1701"/>
        <w:gridCol w:w="2764"/>
        <w:gridCol w:w="2481"/>
        <w:gridCol w:w="2552"/>
        <w:gridCol w:w="1950"/>
      </w:tblGrid>
      <w:tr w:rsidR="003A7751" w:rsidRPr="00BA4B68">
        <w:tc>
          <w:tcPr>
            <w:tcW w:w="675"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п/п</w:t>
            </w:r>
          </w:p>
        </w:tc>
        <w:tc>
          <w:tcPr>
            <w:tcW w:w="3402"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Фамилия, имя, отчество </w:t>
            </w:r>
          </w:p>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или организационно-правовая форма и полное наименование подготовившего заключение независимого эксперта, аккредитованного Министерством юстиции Российской Федерации, свидетельство об аккредитации </w:t>
            </w:r>
          </w:p>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от ____ г. № ___</w:t>
            </w:r>
          </w:p>
        </w:tc>
        <w:tc>
          <w:tcPr>
            <w:tcW w:w="1701"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Дата подготовки заключения*</w:t>
            </w:r>
          </w:p>
        </w:tc>
        <w:tc>
          <w:tcPr>
            <w:tcW w:w="2764"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Наименование нормативного правового акта или проекта нормативного правового акта Камышловского городского округа, в отношении которого проводилась антикоррупционная экспертиза</w:t>
            </w:r>
          </w:p>
        </w:tc>
        <w:tc>
          <w:tcPr>
            <w:tcW w:w="2481"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Коррупциогенные факторы, которые были выявлены в ходе антикоррупционной экспертизы**</w:t>
            </w:r>
          </w:p>
        </w:tc>
        <w:tc>
          <w:tcPr>
            <w:tcW w:w="2552"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Результаты рассмотрения заключения антикоррупционной экспертизы***</w:t>
            </w:r>
          </w:p>
        </w:tc>
        <w:tc>
          <w:tcPr>
            <w:tcW w:w="1950"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Исходящий номер и дата ответа, направленного независимому эксперту</w:t>
            </w:r>
          </w:p>
        </w:tc>
      </w:tr>
      <w:tr w:rsidR="003A7751" w:rsidRPr="00BA4B68">
        <w:tc>
          <w:tcPr>
            <w:tcW w:w="675"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p>
        </w:tc>
        <w:tc>
          <w:tcPr>
            <w:tcW w:w="3402"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p>
        </w:tc>
        <w:tc>
          <w:tcPr>
            <w:tcW w:w="1701"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p>
        </w:tc>
        <w:tc>
          <w:tcPr>
            <w:tcW w:w="2764"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p>
        </w:tc>
        <w:tc>
          <w:tcPr>
            <w:tcW w:w="2481"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p>
        </w:tc>
        <w:tc>
          <w:tcPr>
            <w:tcW w:w="2552"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p>
        </w:tc>
        <w:tc>
          <w:tcPr>
            <w:tcW w:w="1950"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p>
        </w:tc>
      </w:tr>
      <w:tr w:rsidR="003A7751" w:rsidRPr="00BA4B68">
        <w:tc>
          <w:tcPr>
            <w:tcW w:w="675"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p>
        </w:tc>
        <w:tc>
          <w:tcPr>
            <w:tcW w:w="3402"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p>
        </w:tc>
        <w:tc>
          <w:tcPr>
            <w:tcW w:w="1701"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p>
        </w:tc>
        <w:tc>
          <w:tcPr>
            <w:tcW w:w="2764"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p>
        </w:tc>
        <w:tc>
          <w:tcPr>
            <w:tcW w:w="2481"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p>
        </w:tc>
        <w:tc>
          <w:tcPr>
            <w:tcW w:w="2552"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p>
        </w:tc>
        <w:tc>
          <w:tcPr>
            <w:tcW w:w="1950" w:type="dxa"/>
          </w:tcPr>
          <w:p w:rsidR="003A7751" w:rsidRPr="00BA4B68" w:rsidRDefault="003A7751" w:rsidP="00BA4B68">
            <w:pPr>
              <w:tabs>
                <w:tab w:val="left" w:pos="2040"/>
              </w:tabs>
              <w:spacing w:after="0" w:line="240" w:lineRule="auto"/>
              <w:jc w:val="center"/>
              <w:rPr>
                <w:rFonts w:ascii="Times New Roman" w:hAnsi="Times New Roman" w:cs="Times New Roman"/>
                <w:b/>
                <w:bCs/>
                <w:sz w:val="24"/>
                <w:szCs w:val="24"/>
              </w:rPr>
            </w:pPr>
          </w:p>
        </w:tc>
      </w:tr>
    </w:tbl>
    <w:p w:rsidR="003A7751" w:rsidRPr="00FD6AB4" w:rsidRDefault="003A7751" w:rsidP="00FD6AB4">
      <w:pPr>
        <w:tabs>
          <w:tab w:val="left" w:pos="2040"/>
        </w:tabs>
        <w:spacing w:after="0" w:line="240" w:lineRule="auto"/>
        <w:jc w:val="center"/>
        <w:rPr>
          <w:rFonts w:ascii="Times New Roman" w:hAnsi="Times New Roman" w:cs="Times New Roman"/>
          <w:b/>
          <w:bCs/>
          <w:sz w:val="24"/>
          <w:szCs w:val="24"/>
        </w:rPr>
      </w:pPr>
    </w:p>
    <w:p w:rsidR="003A7751" w:rsidRPr="00FD6AB4" w:rsidRDefault="003A7751" w:rsidP="00FD6AB4">
      <w:pPr>
        <w:tabs>
          <w:tab w:val="left" w:pos="2040"/>
        </w:tabs>
        <w:spacing w:after="0" w:line="240" w:lineRule="auto"/>
        <w:jc w:val="center"/>
        <w:rPr>
          <w:rFonts w:ascii="Times New Roman" w:hAnsi="Times New Roman" w:cs="Times New Roman"/>
          <w:b/>
          <w:bCs/>
          <w:sz w:val="24"/>
          <w:szCs w:val="24"/>
        </w:rPr>
      </w:pPr>
    </w:p>
    <w:p w:rsidR="003A7751" w:rsidRDefault="003A7751" w:rsidP="00FD6AB4">
      <w:pPr>
        <w:tabs>
          <w:tab w:val="left" w:pos="2040"/>
        </w:tabs>
        <w:spacing w:after="0" w:line="240" w:lineRule="auto"/>
        <w:rPr>
          <w:rFonts w:ascii="Times New Roman" w:hAnsi="Times New Roman" w:cs="Times New Roman"/>
          <w:color w:val="000000"/>
          <w:sz w:val="24"/>
          <w:szCs w:val="24"/>
        </w:rPr>
      </w:pPr>
    </w:p>
    <w:p w:rsidR="003A7751" w:rsidRPr="00FD6AB4" w:rsidRDefault="003A7751" w:rsidP="00FD6AB4">
      <w:pPr>
        <w:tabs>
          <w:tab w:val="left" w:pos="20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заключения обязательно должна прилагаться к таблице.</w:t>
      </w:r>
    </w:p>
    <w:p w:rsidR="003A7751" w:rsidRPr="00FD6AB4" w:rsidRDefault="003A7751" w:rsidP="00FD6AB4">
      <w:pPr>
        <w:tabs>
          <w:tab w:val="left" w:pos="2040"/>
        </w:tabs>
        <w:spacing w:after="0" w:line="240" w:lineRule="auto"/>
        <w:rPr>
          <w:rFonts w:ascii="Times New Roman" w:hAnsi="Times New Roman" w:cs="Times New Roman"/>
          <w:color w:val="000000"/>
          <w:sz w:val="24"/>
          <w:szCs w:val="24"/>
        </w:rPr>
      </w:pPr>
      <w:r w:rsidRPr="00FD6AB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D6AB4">
        <w:rPr>
          <w:rFonts w:ascii="Times New Roman" w:hAnsi="Times New Roman" w:cs="Times New Roman"/>
          <w:color w:val="000000"/>
          <w:sz w:val="24"/>
          <w:szCs w:val="24"/>
        </w:rPr>
        <w:t>коррупциогенные факторы должны быть указаны в соответствии с методикой, утвержденной постановлением Правительства Российской Федерации от 26.02.2010 года № 96.</w:t>
      </w:r>
    </w:p>
    <w:p w:rsidR="003A7751" w:rsidRPr="00FD6AB4" w:rsidRDefault="003A7751" w:rsidP="00FD6AB4">
      <w:pPr>
        <w:tabs>
          <w:tab w:val="left" w:pos="2040"/>
        </w:tabs>
        <w:spacing w:after="0" w:line="240" w:lineRule="auto"/>
        <w:rPr>
          <w:rFonts w:ascii="Times New Roman" w:hAnsi="Times New Roman" w:cs="Times New Roman"/>
          <w:color w:val="000000"/>
          <w:sz w:val="24"/>
          <w:szCs w:val="24"/>
        </w:rPr>
      </w:pPr>
      <w:r w:rsidRPr="00FD6AB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D6AB4">
        <w:rPr>
          <w:rFonts w:ascii="Times New Roman" w:hAnsi="Times New Roman" w:cs="Times New Roman"/>
          <w:color w:val="000000"/>
          <w:sz w:val="24"/>
          <w:szCs w:val="24"/>
        </w:rPr>
        <w:t>в данной графе указывается, что высказанные в заключении замечания учтены, не учтены или учтены частично.</w:t>
      </w: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sectPr w:rsidR="003A7751" w:rsidSect="00186ED3">
          <w:pgSz w:w="16838" w:h="11906" w:orient="landscape"/>
          <w:pgMar w:top="1702" w:right="678" w:bottom="851" w:left="851" w:header="709" w:footer="709" w:gutter="0"/>
          <w:cols w:space="708"/>
          <w:docGrid w:linePitch="360"/>
        </w:sectPr>
      </w:pPr>
    </w:p>
    <w:p w:rsidR="003A7751" w:rsidRPr="00EB57DE" w:rsidRDefault="003A7751" w:rsidP="00FD6AB4">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t xml:space="preserve">Форма № </w:t>
      </w: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B57DE">
        <w:rPr>
          <w:rFonts w:ascii="Times New Roman" w:hAnsi="Times New Roman" w:cs="Times New Roman"/>
          <w:sz w:val="24"/>
          <w:szCs w:val="24"/>
        </w:rPr>
        <w:t xml:space="preserve">к Плану работы органов </w:t>
      </w:r>
    </w:p>
    <w:p w:rsidR="003A7751" w:rsidRPr="00EB57DE" w:rsidRDefault="003A7751" w:rsidP="00FD6AB4">
      <w:pPr>
        <w:tabs>
          <w:tab w:val="left" w:pos="204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                                                                                                       </w:t>
      </w:r>
      <w:r w:rsidRPr="00EB57DE">
        <w:rPr>
          <w:rFonts w:ascii="Times New Roman" w:hAnsi="Times New Roman" w:cs="Times New Roman"/>
          <w:sz w:val="24"/>
          <w:szCs w:val="24"/>
        </w:rPr>
        <w:t xml:space="preserve">местного самоуправления </w:t>
      </w:r>
    </w:p>
    <w:p w:rsidR="003A7751" w:rsidRPr="00EB57DE" w:rsidRDefault="003A7751" w:rsidP="00FD6AB4">
      <w:pPr>
        <w:tabs>
          <w:tab w:val="left" w:pos="204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                                                                                                       </w:t>
      </w:r>
      <w:r w:rsidRPr="00EB57DE">
        <w:rPr>
          <w:rFonts w:ascii="Times New Roman" w:hAnsi="Times New Roman" w:cs="Times New Roman"/>
          <w:sz w:val="24"/>
          <w:szCs w:val="24"/>
        </w:rPr>
        <w:t xml:space="preserve">Камышловского городского округа </w:t>
      </w:r>
    </w:p>
    <w:p w:rsidR="003A7751" w:rsidRDefault="003A7751" w:rsidP="00FD6AB4">
      <w:pPr>
        <w:tabs>
          <w:tab w:val="left" w:pos="204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                                                                                                       </w:t>
      </w: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6</w:t>
      </w:r>
      <w:r w:rsidRPr="00EB57DE">
        <w:rPr>
          <w:rFonts w:ascii="Times New Roman" w:hAnsi="Times New Roman" w:cs="Times New Roman"/>
          <w:sz w:val="24"/>
          <w:szCs w:val="24"/>
        </w:rPr>
        <w:t xml:space="preserve"> год</w:t>
      </w:r>
    </w:p>
    <w:p w:rsidR="003A7751" w:rsidRPr="00DB465B" w:rsidRDefault="003A7751" w:rsidP="00DB465B">
      <w:pPr>
        <w:tabs>
          <w:tab w:val="left" w:pos="2040"/>
        </w:tabs>
        <w:spacing w:after="0" w:line="240" w:lineRule="auto"/>
        <w:rPr>
          <w:rFonts w:ascii="Times New Roman" w:hAnsi="Times New Roman" w:cs="Times New Roman"/>
          <w:sz w:val="24"/>
          <w:szCs w:val="24"/>
        </w:rPr>
      </w:pPr>
      <w:r>
        <w:rPr>
          <w:rFonts w:ascii="Tahoma" w:hAnsi="Tahoma" w:cs="Tahoma"/>
          <w:color w:val="000080"/>
          <w:sz w:val="25"/>
          <w:szCs w:val="25"/>
        </w:rPr>
        <w:t xml:space="preserve">     Федеральный антикоррупционный мониторинг</w:t>
      </w: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528"/>
        </w:trPr>
        <w:tc>
          <w:tcPr>
            <w:tcW w:w="25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4491" w:type="dxa"/>
            <w:gridSpan w:val="6"/>
            <w:tcBorders>
              <w:top w:val="nil"/>
              <w:left w:val="nil"/>
              <w:bottom w:val="nil"/>
              <w:right w:val="nil"/>
            </w:tcBorders>
            <w:shd w:val="clear" w:color="000000" w:fill="FFFFFF"/>
          </w:tcPr>
          <w:p w:rsidR="003A7751" w:rsidRDefault="003A7751" w:rsidP="0061701F">
            <w:pPr>
              <w:autoSpaceDE w:val="0"/>
              <w:autoSpaceDN w:val="0"/>
              <w:adjustRightInd w:val="0"/>
              <w:spacing w:after="0" w:line="240" w:lineRule="auto"/>
              <w:ind w:left="36" w:right="36"/>
              <w:rPr>
                <w:rFonts w:ascii="Tahoma" w:hAnsi="Tahoma" w:cs="Tahoma"/>
                <w:b/>
                <w:bCs/>
                <w:color w:val="000080"/>
                <w:sz w:val="17"/>
                <w:szCs w:val="17"/>
              </w:rPr>
            </w:pPr>
            <w:r>
              <w:rPr>
                <w:rFonts w:ascii="Tahoma" w:hAnsi="Tahoma" w:cs="Tahoma"/>
                <w:b/>
                <w:bCs/>
                <w:color w:val="000080"/>
                <w:sz w:val="17"/>
                <w:szCs w:val="17"/>
              </w:rPr>
              <w:t>Отчетный период:  квартал 2016</w:t>
            </w:r>
          </w:p>
          <w:p w:rsidR="003A7751" w:rsidRDefault="003A7751" w:rsidP="0061701F">
            <w:pPr>
              <w:autoSpaceDE w:val="0"/>
              <w:autoSpaceDN w:val="0"/>
              <w:adjustRightInd w:val="0"/>
              <w:spacing w:after="0" w:line="240" w:lineRule="auto"/>
              <w:ind w:left="36" w:right="36"/>
              <w:rPr>
                <w:rFonts w:ascii="Tahoma" w:hAnsi="Tahoma" w:cs="Tahoma"/>
                <w:b/>
                <w:bCs/>
                <w:color w:val="000080"/>
                <w:sz w:val="17"/>
                <w:szCs w:val="17"/>
              </w:rPr>
            </w:pPr>
            <w:r>
              <w:rPr>
                <w:rFonts w:ascii="Tahoma" w:hAnsi="Tahoma" w:cs="Tahoma"/>
                <w:b/>
                <w:bCs/>
                <w:color w:val="000080"/>
                <w:sz w:val="17"/>
                <w:szCs w:val="17"/>
              </w:rPr>
              <w:t>Территория: Камышловский городской округ</w:t>
            </w:r>
          </w:p>
        </w:tc>
        <w:tc>
          <w:tcPr>
            <w:tcW w:w="957"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55"/>
        </w:trPr>
        <w:tc>
          <w:tcPr>
            <w:tcW w:w="25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nil"/>
              <w:left w:val="nil"/>
              <w:bottom w:val="single" w:sz="8" w:space="0" w:color="C0C0C0"/>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5408" w:type="dxa"/>
            <w:tcBorders>
              <w:top w:val="nil"/>
              <w:left w:val="nil"/>
              <w:bottom w:val="single" w:sz="8" w:space="0" w:color="C0C0C0"/>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nil"/>
              <w:left w:val="nil"/>
              <w:bottom w:val="single" w:sz="8" w:space="0" w:color="C0C0C0"/>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nil"/>
              <w:left w:val="nil"/>
              <w:bottom w:val="single" w:sz="8" w:space="0" w:color="C0C0C0"/>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nil"/>
              <w:left w:val="nil"/>
              <w:bottom w:val="single" w:sz="8" w:space="0" w:color="C0C0C0"/>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nil"/>
              <w:left w:val="nil"/>
              <w:bottom w:val="single" w:sz="8" w:space="0" w:color="C0C0C0"/>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Общие сведения</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069"/>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 штатная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069"/>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 фактическая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Принято на службу служащих за отчетный период</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штатной численности и укомплектованности подразделений (должностных лиц) по профилактике коррупционных и иных правонарушений</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Штатная численность подразделений (должностных лиц)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w:t>
            </w:r>
          </w:p>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в данной сфере свыше 3-х лет,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с опытом свыше 3-х лет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государственной/муниципальной службы</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 сведений, представляемых гражданами, претендующими на замещение должностей государственной/муниципальной службы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граждан, в отношении которых установлены факты представления недостоверных и (или) неполных сведений, человек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граждан, которым отказано в замещении должностей государственной/муниципальной службы по результатам указанных проверок, человек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bl>
    <w:p w:rsidR="003A7751" w:rsidRDefault="003A7751" w:rsidP="0061701F">
      <w:pPr>
        <w:widowControl w:val="0"/>
        <w:autoSpaceDE w:val="0"/>
        <w:autoSpaceDN w:val="0"/>
        <w:adjustRightInd w:val="0"/>
        <w:spacing w:after="0" w:line="240" w:lineRule="auto"/>
        <w:rPr>
          <w:rFonts w:ascii="Tahoma" w:hAnsi="Tahoma" w:cs="Tahoma"/>
          <w:sz w:val="24"/>
          <w:szCs w:val="24"/>
        </w:rPr>
        <w:sectPr w:rsidR="003A7751">
          <w:headerReference w:type="default" r:id="rId9"/>
          <w:footerReference w:type="default" r:id="rId10"/>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достоверности и полноты сведений о доходах, об имуществе и обязательствах имущественного характера, представляемых государственными/муниципальными служащими (далее - служащие)</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 сведений, представляемых служащими, единиц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в отношении которых установлены факты представления недостоверных и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дисциплинарной ответственности по результатам указанных проверок,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проверок сведений о расходах, проведенных указанными подразделениями (должностными лицами)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069"/>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 том числе не представивших сведения о расходах, но обязанных их представлять</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b/>
                <w:bCs/>
                <w:color w:val="000080"/>
                <w:sz w:val="16"/>
                <w:szCs w:val="16"/>
              </w:rPr>
            </w:pPr>
            <w:r>
              <w:rPr>
                <w:rFonts w:ascii="Tahoma" w:hAnsi="Tahoma" w:cs="Tahoma"/>
                <w:b/>
                <w:bCs/>
                <w:color w:val="000080"/>
                <w:sz w:val="16"/>
                <w:szCs w:val="16"/>
              </w:rPr>
              <w:t>из них</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привлечено к дисциплинарной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количество материалов, направленных по результатам указанных проверок в правоохранительные органы (иные органы по компетенции)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311" w:right="36"/>
              <w:rPr>
                <w:rFonts w:ascii="Tahoma" w:hAnsi="Tahoma" w:cs="Tahoma"/>
                <w:b/>
                <w:bCs/>
                <w:color w:val="000080"/>
                <w:sz w:val="16"/>
                <w:szCs w:val="16"/>
              </w:rPr>
            </w:pPr>
            <w:r>
              <w:rPr>
                <w:rFonts w:ascii="Tahoma" w:hAnsi="Tahoma" w:cs="Tahoma"/>
                <w:b/>
                <w:bCs/>
                <w:color w:val="000080"/>
                <w:sz w:val="16"/>
                <w:szCs w:val="16"/>
              </w:rPr>
              <w:t>в том числе по которым</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566" w:right="36"/>
              <w:rPr>
                <w:rFonts w:ascii="Tahoma" w:hAnsi="Tahoma" w:cs="Tahoma"/>
                <w:color w:val="000080"/>
                <w:sz w:val="16"/>
                <w:szCs w:val="16"/>
              </w:rPr>
            </w:pPr>
            <w:r>
              <w:rPr>
                <w:rFonts w:ascii="Tahoma" w:hAnsi="Tahoma" w:cs="Tahoma"/>
                <w:color w:val="000080"/>
                <w:sz w:val="16"/>
                <w:szCs w:val="16"/>
              </w:rPr>
              <w:t>возбуждено уголовных дел</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служащих, в отношении которых установлены факты несоблюдения:</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Ограничений и запретов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Требований о предотвращении или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служащих, привлеченных к дисциплинарной ответственности за нарушение</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Ограничений и запретов,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bl>
    <w:p w:rsidR="003A7751" w:rsidRDefault="003A7751" w:rsidP="0061701F">
      <w:pPr>
        <w:widowControl w:val="0"/>
        <w:autoSpaceDE w:val="0"/>
        <w:autoSpaceDN w:val="0"/>
        <w:adjustRightInd w:val="0"/>
        <w:spacing w:after="0" w:line="240" w:lineRule="auto"/>
        <w:rPr>
          <w:rFonts w:ascii="Tahoma" w:hAnsi="Tahoma" w:cs="Tahoma"/>
          <w:sz w:val="24"/>
          <w:szCs w:val="24"/>
        </w:rPr>
        <w:sectPr w:rsidR="003A7751">
          <w:footerReference w:type="default" r:id="rId11"/>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Требований о предотвращении или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соблюдения гражданами, замещавшими должности государственной/муниципальной службы, ограничений при заключении ими после ухода с государственной/муниципальной службы трудового договора и (или) гражданско-правового договора в случаях, предусмотренных законодательством</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нарушений указанных ограничений, выявленных в ходе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граждан, которым отказано в замещении должности или выполнении работы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трудовых договоров и (или) гражданско-правовых договоров, расторгнутых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уведомлении служащими представителя нанимателя об иной оплачиваемой работе</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которые уведомили об иной оплачиваемой работе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не уведомивших (несвоевременно уведомивших) при фактическом выполнении иной оплачиваемой деятельности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работеб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проверке обращений о коррупционных правонарушениях служащих</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обращений от граждан и организаций о совершении служащими коррупционных правонарушений,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рассмотрено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дисциплинарной ответственности по результатам рассмотрения указанных обращений,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возбужденных уголовных дел по результатам рассмотрения указанных обращений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bl>
    <w:p w:rsidR="003A7751" w:rsidRDefault="003A7751" w:rsidP="0061701F">
      <w:pPr>
        <w:widowControl w:val="0"/>
        <w:autoSpaceDE w:val="0"/>
        <w:autoSpaceDN w:val="0"/>
        <w:adjustRightInd w:val="0"/>
        <w:spacing w:after="0" w:line="240" w:lineRule="auto"/>
        <w:rPr>
          <w:rFonts w:ascii="Tahoma" w:hAnsi="Tahoma" w:cs="Tahoma"/>
          <w:sz w:val="24"/>
          <w:szCs w:val="24"/>
        </w:rPr>
        <w:sectPr w:rsidR="003A7751">
          <w:footerReference w:type="default" r:id="rId12"/>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проведенных заседаний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jc w:val="right"/>
              <w:rPr>
                <w:rFonts w:ascii="Tahoma" w:hAnsi="Tahoma" w:cs="Tahoma"/>
                <w:color w:val="000000"/>
                <w:sz w:val="14"/>
                <w:szCs w:val="14"/>
              </w:rPr>
            </w:pPr>
            <w:r>
              <w:rPr>
                <w:rFonts w:ascii="Tahoma" w:hAnsi="Tahoma" w:cs="Tahoma"/>
                <w:color w:val="000000"/>
                <w:sz w:val="14"/>
                <w:szCs w:val="14"/>
              </w:rPr>
              <w:t>1,00</w:t>
            </w: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(граждан, ранее замещавших должности служащих), в отношении которых комиссиями рассмотрены материалы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 касающиеся</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предоставления недостоверных или неполных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460"/>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несоблюдения требований к служебному поведению и (или) требований 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из них разрешено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Количество выявленных комиссиями 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056" w:right="36"/>
              <w:rPr>
                <w:rFonts w:ascii="Tahoma" w:hAnsi="Tahoma" w:cs="Tahoma"/>
                <w:b/>
                <w:bCs/>
                <w:color w:val="000080"/>
                <w:sz w:val="16"/>
                <w:szCs w:val="16"/>
              </w:rPr>
            </w:pPr>
            <w:r>
              <w:rPr>
                <w:rFonts w:ascii="Tahoma" w:hAnsi="Tahoma" w:cs="Tahoma"/>
                <w:b/>
                <w:bCs/>
                <w:color w:val="000080"/>
                <w:sz w:val="16"/>
                <w:szCs w:val="16"/>
              </w:rPr>
              <w:t>в том числе касающихся требований</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 достоверности и полноте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об объективности и уважительности причин непредставления сведений о доходах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460"/>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к служебному поведению</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bl>
    <w:p w:rsidR="003A7751" w:rsidRDefault="003A7751" w:rsidP="0061701F">
      <w:pPr>
        <w:widowControl w:val="0"/>
        <w:autoSpaceDE w:val="0"/>
        <w:autoSpaceDN w:val="0"/>
        <w:adjustRightInd w:val="0"/>
        <w:spacing w:after="0" w:line="240" w:lineRule="auto"/>
        <w:rPr>
          <w:rFonts w:ascii="Tahoma" w:hAnsi="Tahoma" w:cs="Tahoma"/>
          <w:sz w:val="24"/>
          <w:szCs w:val="24"/>
        </w:rPr>
        <w:sectPr w:rsidR="003A7751">
          <w:footerReference w:type="default" r:id="rId13"/>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Количество служащих, привлеченных к дисциплинарной ответственности по результатам заседаний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056" w:right="36"/>
              <w:rPr>
                <w:rFonts w:ascii="Tahoma" w:hAnsi="Tahoma" w:cs="Tahoma"/>
                <w:b/>
                <w:bCs/>
                <w:color w:val="000080"/>
                <w:sz w:val="16"/>
                <w:szCs w:val="16"/>
              </w:rPr>
            </w:pPr>
            <w:r>
              <w:rPr>
                <w:rFonts w:ascii="Tahoma" w:hAnsi="Tahoma" w:cs="Tahoma"/>
                <w:b/>
                <w:bCs/>
                <w:color w:val="000080"/>
                <w:sz w:val="16"/>
                <w:szCs w:val="16"/>
              </w:rPr>
              <w:t>в том числе за нарушения требований</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 достоверности и полноте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об объективности и уважительности причин непредставления сведений о доходах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460"/>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к служебному поведению</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ответственности служащих за совершение коррупционных правонарушений</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юридической ответственности за совершение коррупционных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привлечено к:</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Дисциплинарной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Административной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Уголовной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увольнении служащих в связи с утратой доверия</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уволенных в связи с утратой доверия, человек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по следующим основаниям:</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Непринятие мер по предотвращению и (или) урегулированию конфликта интересов, стороной которого он является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bl>
    <w:p w:rsidR="003A7751" w:rsidRDefault="003A7751" w:rsidP="0061701F">
      <w:pPr>
        <w:widowControl w:val="0"/>
        <w:autoSpaceDE w:val="0"/>
        <w:autoSpaceDN w:val="0"/>
        <w:adjustRightInd w:val="0"/>
        <w:spacing w:after="0" w:line="240" w:lineRule="auto"/>
        <w:rPr>
          <w:rFonts w:ascii="Tahoma" w:hAnsi="Tahoma" w:cs="Tahoma"/>
          <w:sz w:val="24"/>
          <w:szCs w:val="24"/>
        </w:rPr>
        <w:sectPr w:rsidR="003A7751">
          <w:footerReference w:type="default" r:id="rId14"/>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Непредставление сведений о доходах, либо представления заведомо недостоверных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Участие на платной основе в деятельности органа управления коммерческой организации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Осуществление предпринимательской деятельности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460"/>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По иным основаниям, предусмотренным законодательством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рассмотрении уведомлений служащих о фактах обращений в целях склонения их к совершению коррупционных правонарушений</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рассмотрено</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Сколько по результатам рассмотрения указанных уведомлений возбуждено уголовных дел</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Сколько по результатам рассмотрения указанных уведомлений привлечено к уголовной ответственности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организации подготовки служащих в сфере противодействия коррупции</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Общее количество служащих, прошедших обучение по антикоррупционной тематике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количество служащих, в функциональные обязанности которых входит участие в противодействии коррупции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правовом и антикоррупционном просвещении государственных служащих</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проведенных мероприятий правовой и антикоррупционной направленности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взаимодействии власти с институтами гражданского общества</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с указанными уставными задачами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bl>
    <w:p w:rsidR="003A7751" w:rsidRDefault="003A7751" w:rsidP="0061701F">
      <w:pPr>
        <w:widowControl w:val="0"/>
        <w:autoSpaceDE w:val="0"/>
        <w:autoSpaceDN w:val="0"/>
        <w:adjustRightInd w:val="0"/>
        <w:spacing w:after="0" w:line="240" w:lineRule="auto"/>
        <w:rPr>
          <w:rFonts w:ascii="Tahoma" w:hAnsi="Tahoma" w:cs="Tahoma"/>
          <w:sz w:val="24"/>
          <w:szCs w:val="24"/>
        </w:rPr>
        <w:sectPr w:rsidR="003A7751">
          <w:footerReference w:type="default" r:id="rId15"/>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взаимодействии с общероссийскими средствами массовой информации</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выступлений антикоррупционной направленной официальных представителей органа исполнительной власти в общероссийских (региональных) средствах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программ, фильмов, печатных изданий, сетевых изданий антикоррупционной направленности, созданных самостоятельно или при поддержке органа государственной власти/местного самоуправления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исполнении установленного порядка сообщения о получении подарка</w:t>
            </w: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поступивших уведомлений о получении подарка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сданных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поступивших заявлений о выкупе подарка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выкупленных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сумма, полученная по итогам выкупа подарков,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реализованных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18.7</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сумма, полученная по итогам реализации подарков,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18.8</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подарков, переданных на баланс благотворительных организаций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18.9</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уничтоженных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6" w:right="36"/>
              <w:rPr>
                <w:rFonts w:ascii="Tahoma" w:hAnsi="Tahoma" w:cs="Tahoma"/>
                <w:sz w:val="24"/>
                <w:szCs w:val="24"/>
              </w:rPr>
            </w:pPr>
          </w:p>
        </w:tc>
      </w:tr>
    </w:tbl>
    <w:p w:rsidR="003A7751" w:rsidRDefault="003A7751" w:rsidP="0061701F"/>
    <w:p w:rsidR="003A7751" w:rsidRPr="00DB465B" w:rsidRDefault="003A7751" w:rsidP="00DB465B">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p>
    <w:tbl>
      <w:tblPr>
        <w:tblW w:w="9735" w:type="dxa"/>
        <w:tblInd w:w="2" w:type="dxa"/>
        <w:tblLayout w:type="fixed"/>
        <w:tblCellMar>
          <w:left w:w="0" w:type="dxa"/>
          <w:right w:w="0" w:type="dxa"/>
        </w:tblCellMar>
        <w:tblLook w:val="0000"/>
      </w:tblPr>
      <w:tblGrid>
        <w:gridCol w:w="4705"/>
        <w:gridCol w:w="2353"/>
        <w:gridCol w:w="2353"/>
        <w:gridCol w:w="324"/>
      </w:tblGrid>
      <w:tr w:rsidR="003A7751" w:rsidRPr="00BA4B68">
        <w:trPr>
          <w:cantSplit/>
          <w:trHeight w:hRule="exact" w:val="235"/>
        </w:trPr>
        <w:tc>
          <w:tcPr>
            <w:tcW w:w="4705" w:type="dxa"/>
            <w:tcBorders>
              <w:top w:val="nil"/>
              <w:left w:val="nil"/>
              <w:bottom w:val="nil"/>
              <w:right w:val="nil"/>
            </w:tcBorders>
            <w:shd w:val="clear" w:color="000000" w:fill="FFFFFF"/>
            <w:noWrap/>
          </w:tcPr>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Default="003A7751" w:rsidP="007C02D0">
            <w:pPr>
              <w:autoSpaceDE w:val="0"/>
              <w:autoSpaceDN w:val="0"/>
              <w:adjustRightInd w:val="0"/>
              <w:spacing w:after="0" w:line="240" w:lineRule="auto"/>
              <w:ind w:left="33" w:right="33"/>
              <w:rPr>
                <w:rFonts w:ascii="Arial" w:hAnsi="Arial" w:cs="Arial"/>
                <w:sz w:val="24"/>
                <w:szCs w:val="24"/>
              </w:rPr>
            </w:pPr>
          </w:p>
          <w:p w:rsidR="003A7751" w:rsidRPr="00BA4B68" w:rsidRDefault="003A7751" w:rsidP="007C02D0">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3A7751" w:rsidRPr="00BA4B68" w:rsidRDefault="003A7751" w:rsidP="007C02D0">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3A7751" w:rsidRPr="00BA4B68" w:rsidRDefault="003A7751" w:rsidP="007C02D0">
            <w:pPr>
              <w:autoSpaceDE w:val="0"/>
              <w:autoSpaceDN w:val="0"/>
              <w:adjustRightInd w:val="0"/>
              <w:spacing w:after="0" w:line="240" w:lineRule="auto"/>
              <w:ind w:left="33" w:right="33"/>
              <w:rPr>
                <w:rFonts w:ascii="Arial" w:hAnsi="Arial" w:cs="Arial"/>
                <w:sz w:val="24"/>
                <w:szCs w:val="24"/>
              </w:rPr>
            </w:pPr>
          </w:p>
        </w:tc>
        <w:tc>
          <w:tcPr>
            <w:tcW w:w="324" w:type="dxa"/>
            <w:tcBorders>
              <w:top w:val="nil"/>
              <w:left w:val="nil"/>
              <w:bottom w:val="nil"/>
              <w:right w:val="nil"/>
            </w:tcBorders>
            <w:shd w:val="clear" w:color="000000" w:fill="FFFFFF"/>
            <w:noWrap/>
          </w:tcPr>
          <w:p w:rsidR="003A7751" w:rsidRPr="00BA4B68" w:rsidRDefault="003A7751" w:rsidP="007C02D0">
            <w:pPr>
              <w:autoSpaceDE w:val="0"/>
              <w:autoSpaceDN w:val="0"/>
              <w:adjustRightInd w:val="0"/>
              <w:spacing w:after="0" w:line="240" w:lineRule="auto"/>
              <w:ind w:left="33" w:right="33"/>
              <w:rPr>
                <w:rFonts w:ascii="Arial" w:hAnsi="Arial" w:cs="Arial"/>
                <w:sz w:val="24"/>
                <w:szCs w:val="24"/>
              </w:rPr>
            </w:pPr>
          </w:p>
        </w:tc>
      </w:tr>
      <w:tr w:rsidR="003A7751" w:rsidRPr="00BA4B68">
        <w:trPr>
          <w:cantSplit/>
          <w:trHeight w:hRule="exact" w:val="235"/>
        </w:trPr>
        <w:tc>
          <w:tcPr>
            <w:tcW w:w="4705" w:type="dxa"/>
            <w:tcBorders>
              <w:top w:val="nil"/>
              <w:left w:val="nil"/>
              <w:bottom w:val="nil"/>
              <w:right w:val="nil"/>
            </w:tcBorders>
            <w:shd w:val="clear" w:color="000000" w:fill="FFFFFF"/>
            <w:noWrap/>
          </w:tcPr>
          <w:p w:rsidR="003A7751" w:rsidRPr="00BA4B68" w:rsidRDefault="003A7751" w:rsidP="007C02D0">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3A7751" w:rsidRPr="00BA4B68" w:rsidRDefault="003A7751" w:rsidP="007C02D0">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3A7751" w:rsidRPr="00BA4B68" w:rsidRDefault="003A7751" w:rsidP="007C02D0">
            <w:pPr>
              <w:autoSpaceDE w:val="0"/>
              <w:autoSpaceDN w:val="0"/>
              <w:adjustRightInd w:val="0"/>
              <w:spacing w:after="0" w:line="240" w:lineRule="auto"/>
              <w:ind w:left="33" w:right="33"/>
              <w:rPr>
                <w:rFonts w:ascii="Arial" w:hAnsi="Arial" w:cs="Arial"/>
                <w:sz w:val="24"/>
                <w:szCs w:val="24"/>
              </w:rPr>
            </w:pPr>
          </w:p>
        </w:tc>
        <w:tc>
          <w:tcPr>
            <w:tcW w:w="324" w:type="dxa"/>
            <w:tcBorders>
              <w:top w:val="nil"/>
              <w:left w:val="nil"/>
              <w:bottom w:val="nil"/>
              <w:right w:val="nil"/>
            </w:tcBorders>
            <w:shd w:val="clear" w:color="000000" w:fill="FFFFFF"/>
            <w:noWrap/>
          </w:tcPr>
          <w:p w:rsidR="003A7751" w:rsidRPr="00BA4B68" w:rsidRDefault="003A7751" w:rsidP="007C02D0">
            <w:pPr>
              <w:autoSpaceDE w:val="0"/>
              <w:autoSpaceDN w:val="0"/>
              <w:adjustRightInd w:val="0"/>
              <w:spacing w:after="0" w:line="240" w:lineRule="auto"/>
              <w:ind w:left="33" w:right="33"/>
              <w:rPr>
                <w:rFonts w:ascii="Arial" w:hAnsi="Arial" w:cs="Arial"/>
                <w:sz w:val="24"/>
                <w:szCs w:val="24"/>
              </w:rPr>
            </w:pPr>
          </w:p>
        </w:tc>
      </w:tr>
    </w:tbl>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711"/>
        </w:trPr>
        <w:tc>
          <w:tcPr>
            <w:tcW w:w="255"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4491" w:type="dxa"/>
            <w:gridSpan w:val="6"/>
            <w:tcBorders>
              <w:top w:val="nil"/>
              <w:left w:val="nil"/>
              <w:bottom w:val="nil"/>
              <w:right w:val="nil"/>
            </w:tcBorders>
            <w:shd w:val="clear" w:color="000000" w:fill="FFFFFF"/>
          </w:tcPr>
          <w:p w:rsidR="003A7751" w:rsidRDefault="003A7751" w:rsidP="00351E42">
            <w:pPr>
              <w:autoSpaceDE w:val="0"/>
              <w:autoSpaceDN w:val="0"/>
              <w:adjustRightInd w:val="0"/>
              <w:spacing w:after="0" w:line="240" w:lineRule="auto"/>
              <w:ind w:left="36" w:right="36"/>
              <w:rPr>
                <w:rFonts w:ascii="Tahoma" w:hAnsi="Tahoma" w:cs="Tahoma"/>
                <w:color w:val="000080"/>
                <w:sz w:val="25"/>
                <w:szCs w:val="25"/>
              </w:rPr>
            </w:pPr>
            <w:r>
              <w:rPr>
                <w:rFonts w:ascii="Tahoma" w:hAnsi="Tahoma" w:cs="Tahoma"/>
                <w:color w:val="000080"/>
                <w:sz w:val="25"/>
                <w:szCs w:val="25"/>
              </w:rPr>
              <w:t xml:space="preserve">Сведения о ходе реализации мероприятий по противодействию коррупции </w:t>
            </w:r>
          </w:p>
          <w:p w:rsidR="003A7751" w:rsidRDefault="003A7751" w:rsidP="00351E42">
            <w:pPr>
              <w:autoSpaceDE w:val="0"/>
              <w:autoSpaceDN w:val="0"/>
              <w:adjustRightInd w:val="0"/>
              <w:spacing w:after="0" w:line="240" w:lineRule="auto"/>
              <w:ind w:left="36" w:right="36"/>
              <w:rPr>
                <w:rFonts w:ascii="Tahoma" w:hAnsi="Tahoma" w:cs="Tahoma"/>
                <w:color w:val="000080"/>
                <w:sz w:val="25"/>
                <w:szCs w:val="25"/>
              </w:rPr>
            </w:pPr>
            <w:r>
              <w:rPr>
                <w:rFonts w:ascii="Tahoma" w:hAnsi="Tahoma" w:cs="Tahoma"/>
                <w:color w:val="000080"/>
                <w:sz w:val="25"/>
                <w:szCs w:val="25"/>
              </w:rPr>
              <w:t>(федеральный антикоррупционный мониторинг)</w:t>
            </w:r>
          </w:p>
        </w:tc>
        <w:tc>
          <w:tcPr>
            <w:tcW w:w="957"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528"/>
        </w:trPr>
        <w:tc>
          <w:tcPr>
            <w:tcW w:w="255"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4491" w:type="dxa"/>
            <w:gridSpan w:val="6"/>
            <w:tcBorders>
              <w:top w:val="nil"/>
              <w:left w:val="nil"/>
              <w:bottom w:val="nil"/>
              <w:right w:val="nil"/>
            </w:tcBorders>
            <w:shd w:val="clear" w:color="000000" w:fill="FFFFFF"/>
          </w:tcPr>
          <w:p w:rsidR="003A7751" w:rsidRDefault="003A7751" w:rsidP="00351E42">
            <w:pPr>
              <w:autoSpaceDE w:val="0"/>
              <w:autoSpaceDN w:val="0"/>
              <w:adjustRightInd w:val="0"/>
              <w:spacing w:after="0" w:line="240" w:lineRule="auto"/>
              <w:ind w:left="36" w:right="36"/>
              <w:rPr>
                <w:rFonts w:ascii="Tahoma" w:hAnsi="Tahoma" w:cs="Tahoma"/>
                <w:b/>
                <w:bCs/>
                <w:color w:val="000080"/>
                <w:sz w:val="17"/>
                <w:szCs w:val="17"/>
              </w:rPr>
            </w:pPr>
            <w:r>
              <w:rPr>
                <w:rFonts w:ascii="Tahoma" w:hAnsi="Tahoma" w:cs="Tahoma"/>
                <w:b/>
                <w:bCs/>
                <w:color w:val="000080"/>
                <w:sz w:val="17"/>
                <w:szCs w:val="17"/>
              </w:rPr>
              <w:t>Отчетный период: 2016</w:t>
            </w:r>
          </w:p>
          <w:p w:rsidR="003A7751" w:rsidRDefault="003A7751" w:rsidP="00351E42">
            <w:pPr>
              <w:autoSpaceDE w:val="0"/>
              <w:autoSpaceDN w:val="0"/>
              <w:adjustRightInd w:val="0"/>
              <w:spacing w:after="0" w:line="240" w:lineRule="auto"/>
              <w:ind w:left="36" w:right="36"/>
              <w:rPr>
                <w:rFonts w:ascii="Tahoma" w:hAnsi="Tahoma" w:cs="Tahoma"/>
                <w:b/>
                <w:bCs/>
                <w:color w:val="000080"/>
                <w:sz w:val="17"/>
                <w:szCs w:val="17"/>
              </w:rPr>
            </w:pPr>
            <w:r>
              <w:rPr>
                <w:rFonts w:ascii="Tahoma" w:hAnsi="Tahoma" w:cs="Tahoma"/>
                <w:b/>
                <w:bCs/>
                <w:color w:val="000080"/>
                <w:sz w:val="17"/>
                <w:szCs w:val="17"/>
              </w:rPr>
              <w:t>Территория: Камышловский городской округ</w:t>
            </w:r>
          </w:p>
        </w:tc>
        <w:tc>
          <w:tcPr>
            <w:tcW w:w="957"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55"/>
        </w:trPr>
        <w:tc>
          <w:tcPr>
            <w:tcW w:w="255"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nil"/>
              <w:left w:val="nil"/>
              <w:bottom w:val="single" w:sz="8" w:space="0" w:color="C0C0C0"/>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5408" w:type="dxa"/>
            <w:tcBorders>
              <w:top w:val="nil"/>
              <w:left w:val="nil"/>
              <w:bottom w:val="single" w:sz="8" w:space="0" w:color="C0C0C0"/>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nil"/>
              <w:left w:val="nil"/>
              <w:bottom w:val="single" w:sz="8" w:space="0" w:color="C0C0C0"/>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nil"/>
              <w:left w:val="nil"/>
              <w:bottom w:val="single" w:sz="8" w:space="0" w:color="C0C0C0"/>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nil"/>
              <w:left w:val="nil"/>
              <w:bottom w:val="single" w:sz="8" w:space="0" w:color="C0C0C0"/>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nil"/>
              <w:left w:val="nil"/>
              <w:bottom w:val="single" w:sz="8" w:space="0" w:color="C0C0C0"/>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Общие сведения</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численность государственных и муниципальных служащих (далее - служащие), штатная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численность государственных и муниципальных служащих (далее - служащие), фактическая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069"/>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 штатная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069"/>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 фактическая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069"/>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069"/>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количество служащих, НЕпредставивших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265"/>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из них количество служащих, уведомивших о невозможности представления сведений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Принято на службу служащих за отчетный период</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штатной численности и укомплектованности подразделений</w:t>
            </w:r>
          </w:p>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(должностных лиц) по профилактике коррупционных и иных правонарушений</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bl>
    <w:p w:rsidR="003A7751" w:rsidRDefault="003A7751" w:rsidP="00C95A2A">
      <w:pPr>
        <w:widowControl w:val="0"/>
        <w:autoSpaceDE w:val="0"/>
        <w:autoSpaceDN w:val="0"/>
        <w:adjustRightInd w:val="0"/>
        <w:spacing w:after="0" w:line="240" w:lineRule="auto"/>
        <w:rPr>
          <w:rFonts w:ascii="Tahoma" w:hAnsi="Tahoma" w:cs="Tahoma"/>
          <w:sz w:val="24"/>
          <w:szCs w:val="24"/>
        </w:rPr>
        <w:sectPr w:rsidR="003A7751">
          <w:headerReference w:type="default" r:id="rId16"/>
          <w:footerReference w:type="default" r:id="rId17"/>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Штатная численность подразделений (должностных лиц)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3-х лет,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3-х лет из них с опытом свыше 3-х лет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государственной/муниципальной службы</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 сведений, представляемых гражданами, претендующими на замещение должностей государственной/муниципальной службы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проведено на основании информации от:</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Общественной палаты Российской Федерации, единиц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Общероссийских средств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граждан, в отношении которых установлены факты представления недостоверных и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граждан, которым отказано в замещении должностей государственной/муниципальной службы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достоверности и полноты сведений о доходах, об имуществе и обязательствах имущественного характера, представляемых служащими</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 сведений, представляемых служащими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проведено на основании информации от:</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bl>
    <w:p w:rsidR="003A7751" w:rsidRDefault="003A7751" w:rsidP="00C95A2A">
      <w:pPr>
        <w:widowControl w:val="0"/>
        <w:autoSpaceDE w:val="0"/>
        <w:autoSpaceDN w:val="0"/>
        <w:adjustRightInd w:val="0"/>
        <w:spacing w:after="0" w:line="240" w:lineRule="auto"/>
        <w:rPr>
          <w:rFonts w:ascii="Tahoma" w:hAnsi="Tahoma" w:cs="Tahoma"/>
          <w:sz w:val="24"/>
          <w:szCs w:val="24"/>
        </w:rPr>
        <w:sectPr w:rsidR="003A7751">
          <w:footerReference w:type="default" r:id="rId18"/>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Общественной палаты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Общероссийских средств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в отношении которых установлены факты представления недостоверных и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069"/>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дисциплинарной ответственности по результатам указанных проверок,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b/>
                <w:bCs/>
                <w:color w:val="000080"/>
                <w:sz w:val="16"/>
                <w:szCs w:val="16"/>
              </w:rPr>
            </w:pPr>
            <w:r>
              <w:rPr>
                <w:rFonts w:ascii="Tahoma" w:hAnsi="Tahoma" w:cs="Tahoma"/>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4.5.1.1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4.5.1.2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4.5.1.3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проверок сведений о расходах, проведенных указанными подразделениями (должностными лицами)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проведено на основании информации от:</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Общественной палаты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Общероссийских средств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069"/>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bl>
    <w:p w:rsidR="003A7751" w:rsidRDefault="003A7751" w:rsidP="00C95A2A">
      <w:pPr>
        <w:widowControl w:val="0"/>
        <w:autoSpaceDE w:val="0"/>
        <w:autoSpaceDN w:val="0"/>
        <w:adjustRightInd w:val="0"/>
        <w:spacing w:after="0" w:line="240" w:lineRule="auto"/>
        <w:rPr>
          <w:rFonts w:ascii="Tahoma" w:hAnsi="Tahoma" w:cs="Tahoma"/>
          <w:sz w:val="24"/>
          <w:szCs w:val="24"/>
        </w:rPr>
        <w:sectPr w:rsidR="003A7751">
          <w:footerReference w:type="default" r:id="rId19"/>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265"/>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 в том числе не представивших сведения о расходах, но обязанных их представлять</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из них</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привлечено к дисциплинарной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5.3.3.1.3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количество материалов, направленных по результатам указанных проверок в правоохранительные органы (иные органы по компетенции)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 том числе по которым возбуждено уголовных дел</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из них, проведено на основании информации от:</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Общественной палаты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Общероссийских средств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служащих, в отношении которых установлены факты несоблюдения:</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ограничений и запретов, человек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Требований о предотвращении или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служащих, привлеченных к дисциплинарной ответственности, а также уволенных по результатам проверок фактов несоблюдения:</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Установленных ограничений и запретов</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b/>
                <w:bCs/>
                <w:color w:val="000080"/>
                <w:sz w:val="16"/>
                <w:szCs w:val="16"/>
              </w:rPr>
            </w:pPr>
            <w:r>
              <w:rPr>
                <w:rFonts w:ascii="Tahoma" w:hAnsi="Tahoma" w:cs="Tahoma"/>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bl>
    <w:p w:rsidR="003A7751" w:rsidRDefault="003A7751" w:rsidP="00C95A2A">
      <w:pPr>
        <w:widowControl w:val="0"/>
        <w:autoSpaceDE w:val="0"/>
        <w:autoSpaceDN w:val="0"/>
        <w:adjustRightInd w:val="0"/>
        <w:spacing w:after="0" w:line="240" w:lineRule="auto"/>
        <w:rPr>
          <w:rFonts w:ascii="Tahoma" w:hAnsi="Tahoma" w:cs="Tahoma"/>
          <w:sz w:val="24"/>
          <w:szCs w:val="24"/>
        </w:rPr>
        <w:sectPr w:rsidR="003A7751">
          <w:footerReference w:type="default" r:id="rId20"/>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b/>
                <w:bCs/>
                <w:color w:val="000080"/>
                <w:sz w:val="16"/>
                <w:szCs w:val="16"/>
              </w:rPr>
            </w:pPr>
            <w:r>
              <w:rPr>
                <w:rFonts w:ascii="Tahoma" w:hAnsi="Tahoma" w:cs="Tahoma"/>
                <w:b/>
                <w:bCs/>
                <w:color w:val="000080"/>
                <w:sz w:val="16"/>
                <w:szCs w:val="16"/>
              </w:rPr>
              <w:t>Требований о предотвращении или урегулировании конфликта интересов</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b/>
                <w:bCs/>
                <w:color w:val="000080"/>
                <w:sz w:val="16"/>
                <w:szCs w:val="16"/>
              </w:rPr>
            </w:pPr>
            <w:r>
              <w:rPr>
                <w:rFonts w:ascii="Tahoma" w:hAnsi="Tahoma" w:cs="Tahoma"/>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566" w:right="36"/>
              <w:rPr>
                <w:rFonts w:ascii="Tahoma" w:hAnsi="Tahoma" w:cs="Tahoma"/>
                <w:color w:val="000080"/>
                <w:sz w:val="16"/>
                <w:szCs w:val="16"/>
              </w:rPr>
            </w:pPr>
            <w:r>
              <w:rPr>
                <w:rFonts w:ascii="Tahoma" w:hAnsi="Tahoma" w:cs="Tahoma"/>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6.4.2.1.2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566" w:right="36"/>
              <w:rPr>
                <w:rFonts w:ascii="Tahoma" w:hAnsi="Tahoma" w:cs="Tahoma"/>
                <w:color w:val="000080"/>
                <w:sz w:val="16"/>
                <w:szCs w:val="16"/>
              </w:rPr>
            </w:pPr>
            <w:r>
              <w:rPr>
                <w:rFonts w:ascii="Tahoma" w:hAnsi="Tahoma" w:cs="Tahoma"/>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6.4.2.1.3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566" w:right="36"/>
              <w:rPr>
                <w:rFonts w:ascii="Tahoma" w:hAnsi="Tahoma" w:cs="Tahoma"/>
                <w:color w:val="000080"/>
                <w:sz w:val="16"/>
                <w:szCs w:val="16"/>
              </w:rPr>
            </w:pPr>
            <w:r>
              <w:rPr>
                <w:rFonts w:ascii="Tahoma" w:hAnsi="Tahoma" w:cs="Tahoma"/>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соблюдения гражданами, замещавшими должности государственной/муниципальной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из них, проведено на основании информации от:</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Общественной палаты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Общероссийских средств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нарушений указанных ограничений, выявленных в ходе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граждан, которым отказано в замещении должности или выполнении работы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трудовых договоров и (или) гражданско-правовых договоров, расторгнутых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уведомлении государственными служащими представителя нанимателя об иной оплачиваемой работе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которые уведомили об иной оплачиваемой работе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не уведомивших (несвоевременно уведомивших) при фактическом выполнении иной оплачиваемой деятельности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bl>
    <w:p w:rsidR="003A7751" w:rsidRDefault="003A7751" w:rsidP="00C95A2A">
      <w:pPr>
        <w:widowControl w:val="0"/>
        <w:autoSpaceDE w:val="0"/>
        <w:autoSpaceDN w:val="0"/>
        <w:adjustRightInd w:val="0"/>
        <w:spacing w:after="0" w:line="240" w:lineRule="auto"/>
        <w:rPr>
          <w:rFonts w:ascii="Tahoma" w:hAnsi="Tahoma" w:cs="Tahoma"/>
          <w:sz w:val="24"/>
          <w:szCs w:val="24"/>
        </w:rPr>
        <w:sectPr w:rsidR="003A7751">
          <w:footerReference w:type="default" r:id="rId21"/>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b/>
                <w:bCs/>
                <w:color w:val="000080"/>
                <w:sz w:val="16"/>
                <w:szCs w:val="16"/>
              </w:rPr>
            </w:pPr>
            <w:r>
              <w:rPr>
                <w:rFonts w:ascii="Tahoma" w:hAnsi="Tahoma" w:cs="Tahoma"/>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8.3.1.3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проверке обращений о коррупционных правонарушениях государственных служащих</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обращений от граждан и организаций о коррупционных правонарушениях государственных служащих, а также число рассмотренных обращений из указанного количества</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рассмотрено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из них получено следующими способами:</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Письменное обращение (почтовое)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Горячая линия (телефон доверия)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Личный прием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Обращение через Интернет-сайт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Публикации в СМИ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Иные способы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государственных служащих, привлеченных к дисциплинарной ответственности по результатам рассмотрения указанных обращений, а также сколько из них уволено</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9.3.1.3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возбужденных уголовных дел по результатам рассмотрения указанных обращений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bl>
    <w:p w:rsidR="003A7751" w:rsidRDefault="003A7751" w:rsidP="00C95A2A">
      <w:pPr>
        <w:widowControl w:val="0"/>
        <w:autoSpaceDE w:val="0"/>
        <w:autoSpaceDN w:val="0"/>
        <w:adjustRightInd w:val="0"/>
        <w:spacing w:after="0" w:line="240" w:lineRule="auto"/>
        <w:rPr>
          <w:rFonts w:ascii="Tahoma" w:hAnsi="Tahoma" w:cs="Tahoma"/>
          <w:sz w:val="24"/>
          <w:szCs w:val="24"/>
        </w:rPr>
        <w:sectPr w:rsidR="003A7751">
          <w:footerReference w:type="default" r:id="rId22"/>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проведенных заседаний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(граждан, ранее замещавших должности служащих), в отношении которых комиссиями рассмотрены материалы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 касающиеся</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предоставления недостоверных или неполных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460"/>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несоблюдения требований к служебному поведению и (или) требований 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из них разрешено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выявленных комиссиями 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 касающихся требований</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 достоверности и полноте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 объективности и уважительности причин непредставления сведений о доходах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265"/>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 служебному поведению</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bl>
    <w:p w:rsidR="003A7751" w:rsidRDefault="003A7751" w:rsidP="00C95A2A">
      <w:pPr>
        <w:widowControl w:val="0"/>
        <w:autoSpaceDE w:val="0"/>
        <w:autoSpaceDN w:val="0"/>
        <w:adjustRightInd w:val="0"/>
        <w:spacing w:after="0" w:line="240" w:lineRule="auto"/>
        <w:rPr>
          <w:rFonts w:ascii="Tahoma" w:hAnsi="Tahoma" w:cs="Tahoma"/>
          <w:sz w:val="24"/>
          <w:szCs w:val="24"/>
        </w:rPr>
        <w:sectPr w:rsidR="003A7751">
          <w:footerReference w:type="default" r:id="rId23"/>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дисциплинарной ответственности по результатам заседаний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 за нарушения требований</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 достоверности и полноте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 объективности и уважительности причин непредставления сведений о доходах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265"/>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 служебному поведению</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ответственности служащих за совершение коррупционных правонарушений</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юридической ответственности за совершение коррупционных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привлечено к:</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Дисциплинарной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b/>
                <w:bCs/>
                <w:color w:val="000080"/>
                <w:sz w:val="16"/>
                <w:szCs w:val="16"/>
              </w:rPr>
            </w:pPr>
            <w:r>
              <w:rPr>
                <w:rFonts w:ascii="Tahoma" w:hAnsi="Tahoma" w:cs="Tahoma"/>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Административной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Уголовной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ответственности с наказанием в виде штрафа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Укажите количество служащих, привлеченных к ответственности с наказанием в виде реального лишения свободы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увольнении служащих в связи с утратой доверия</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bl>
    <w:p w:rsidR="003A7751" w:rsidRDefault="003A7751" w:rsidP="00C95A2A">
      <w:pPr>
        <w:widowControl w:val="0"/>
        <w:autoSpaceDE w:val="0"/>
        <w:autoSpaceDN w:val="0"/>
        <w:adjustRightInd w:val="0"/>
        <w:spacing w:after="0" w:line="240" w:lineRule="auto"/>
        <w:rPr>
          <w:rFonts w:ascii="Tahoma" w:hAnsi="Tahoma" w:cs="Tahoma"/>
          <w:sz w:val="24"/>
          <w:szCs w:val="24"/>
        </w:rPr>
        <w:sectPr w:rsidR="003A7751">
          <w:footerReference w:type="default" r:id="rId24"/>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Количество служащих, уволенных в связи с утратой доверия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b/>
                <w:bCs/>
                <w:color w:val="000080"/>
                <w:sz w:val="16"/>
                <w:szCs w:val="16"/>
              </w:rPr>
            </w:pPr>
            <w:r>
              <w:rPr>
                <w:rFonts w:ascii="Tahoma" w:hAnsi="Tahoma" w:cs="Tahoma"/>
                <w:b/>
                <w:bCs/>
                <w:color w:val="000080"/>
                <w:sz w:val="16"/>
                <w:szCs w:val="16"/>
              </w:rPr>
              <w:t>из них по следующим основаниям:</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Непринятие мер по предотвращению и (или) урегулированию конфликта интересов, стороной которого он является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Непредставление сведений о доходах, либо представления заведомо недостоверных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Участие на платной основе в деятельности органа управления коммерческой организации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Осуществление предпринимательской деятельности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1656"/>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По иным основаниям, предусмотренным законодательством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рассмотрении уведомлений служащих о фактах обращений в целях склонения их к совершению коррупционных правонарушений</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рассмотрено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Сколько по результатам рассмотрения указанных уведомлений направлено материалов в правоохранительные органы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Сколько по результатам рассмотрения указанных уведомлений возбуждено уголовных дел</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Сколько по результатам рассмотрения указанных уведомлений привлечено к уголовной ответственности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организации подготовки служащих в сфере противодействия коррупции</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государственных служащих, прошедших обучение по антикоррупционной тематике: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b/>
                <w:bCs/>
                <w:color w:val="000080"/>
                <w:sz w:val="16"/>
                <w:szCs w:val="16"/>
              </w:rPr>
            </w:pPr>
            <w:r>
              <w:rPr>
                <w:rFonts w:ascii="Tahoma" w:hAnsi="Tahoma" w:cs="Tahoma"/>
                <w:b/>
                <w:bCs/>
                <w:color w:val="000080"/>
                <w:sz w:val="16"/>
                <w:szCs w:val="16"/>
              </w:rPr>
              <w:t>в том числе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Руководители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bl>
    <w:p w:rsidR="003A7751" w:rsidRDefault="003A7751" w:rsidP="00C95A2A">
      <w:pPr>
        <w:widowControl w:val="0"/>
        <w:autoSpaceDE w:val="0"/>
        <w:autoSpaceDN w:val="0"/>
        <w:adjustRightInd w:val="0"/>
        <w:spacing w:after="0" w:line="240" w:lineRule="auto"/>
        <w:rPr>
          <w:rFonts w:ascii="Tahoma" w:hAnsi="Tahoma" w:cs="Tahoma"/>
          <w:sz w:val="24"/>
          <w:szCs w:val="24"/>
        </w:rPr>
        <w:sectPr w:rsidR="003A7751">
          <w:footerReference w:type="default" r:id="rId25"/>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Помощники (советники)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Специалисты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Обеспечивающие специалисты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служащие иных категорий должностей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служащие, в функциональные обязанности которых входит участие в противодействии коррупции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b/>
                <w:bCs/>
                <w:color w:val="000080"/>
                <w:sz w:val="16"/>
                <w:szCs w:val="16"/>
              </w:rPr>
            </w:pPr>
            <w:r>
              <w:rPr>
                <w:rFonts w:ascii="Tahoma" w:hAnsi="Tahoma" w:cs="Tahoma"/>
                <w:b/>
                <w:bCs/>
                <w:color w:val="000080"/>
                <w:sz w:val="16"/>
                <w:szCs w:val="16"/>
              </w:rPr>
              <w:t>из них прошли обучение в форме: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14.1.6.1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первоначальной подготовки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14.1.6.2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профессиональной переподготовки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14.1.6.3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повышения квалификации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14.1.6.4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стажировки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правовом и антикоррупционном просвещении государственных служащих</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проведенных мероприятий правовой и антикоррупционной направленности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проведено в форме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15.1.1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коллегии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15.1.2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конференции, круглого стола, научно-практического семинара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15.1.3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подготовки памяток, методических пособий по антикоррупционной тематике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15.1.4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консультаций государственных служащих на тему антикоррупционного поведения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15.1.5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иные формы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взаимодействии власти с институтами гражданского общества</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с указанными уставными задачами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 стр. 16.1.1) в рамках указанного взаимодействия привлечены</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 работе в государственных юридических бюро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 работе по совершенствованию антикоррупционного законодательства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 рассмотрению (обсуждению) проектов нормативных правовых актов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 мониторингу антикоррупционного законодательства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 участию в заседаниях рабочих групп, иных совещательных органов по антикоррупционным вопросам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bl>
    <w:p w:rsidR="003A7751" w:rsidRDefault="003A7751" w:rsidP="00C95A2A">
      <w:pPr>
        <w:widowControl w:val="0"/>
        <w:autoSpaceDE w:val="0"/>
        <w:autoSpaceDN w:val="0"/>
        <w:adjustRightInd w:val="0"/>
        <w:spacing w:after="0" w:line="240" w:lineRule="auto"/>
        <w:rPr>
          <w:rFonts w:ascii="Tahoma" w:hAnsi="Tahoma" w:cs="Tahoma"/>
          <w:sz w:val="24"/>
          <w:szCs w:val="24"/>
        </w:rPr>
        <w:sectPr w:rsidR="003A7751">
          <w:footerReference w:type="default" r:id="rId26"/>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в форме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конференции, круглого стола, научно-практического семинара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заседания по вопросам антикоррупционной направленности общественного совета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16.5.3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заседания рабочих групп по вопросам профилактики и противодействия коррупции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Общее количество иных мероприятий антикоррупционной направленности с участием общественности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взаимодействии с общероссийскими средствами массовой информации</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выступлений антикоррупционной направленности официальных представителей органа исполнительной власти в общероссийских средствах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в форме: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телепрограммы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радиопрограммы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печатного издания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материала в информационно-телекоммуникационной сети «Интернет»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программ, фильмов, печатных изданий, сетевых изданий антикоррупционной направленности, созданных при поддержке федерального органа исполнительной власти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в форме: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телепрограмм, фильмов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радиопрограмм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печатных изданий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социальной рекламы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17.3.5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Сайтов/материалов в информационно-телекоммуникационной сети «Интернет»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Общее количество иных форм распространения информации антикоррупционной направленности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исполнении установленного порядка сообщения о получении подарка</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поступивших уведомлений о получении подарка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сданных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поступивших заявлений о выкупе подарка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bl>
    <w:p w:rsidR="003A7751" w:rsidRDefault="003A7751" w:rsidP="00C95A2A">
      <w:pPr>
        <w:widowControl w:val="0"/>
        <w:autoSpaceDE w:val="0"/>
        <w:autoSpaceDN w:val="0"/>
        <w:adjustRightInd w:val="0"/>
        <w:spacing w:after="0" w:line="240" w:lineRule="auto"/>
        <w:rPr>
          <w:rFonts w:ascii="Tahoma" w:hAnsi="Tahoma" w:cs="Tahoma"/>
          <w:sz w:val="24"/>
          <w:szCs w:val="24"/>
        </w:rPr>
        <w:sectPr w:rsidR="003A7751">
          <w:footerReference w:type="default" r:id="rId27"/>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выкупленных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сумма, полученная по итогам выкупа подарков,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реализованных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18.7</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сумма, полученная по итогам реализации подарков,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18.8</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подарков, переданных на баланс благотворительных организаций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18.9</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уничтоженных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организации антикоррупционной экспертизы нормативных правовых актов и их проектов</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19.1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Общее количество подготовленных проектов нормативных правовых актов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19.2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проектов нормативных правовых актов, в отношении которых проведена антикоррупционная экспертиза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коррупциогенных факторов, выявленных в проектах нормативных правовых актов, а также сколько коррупциогенных факторов из них исключено</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19.3.1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19.3.2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исключено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19.4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нормативных правовых актов, в отношении которых проведена антикоррупционная экспертиза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коррупциогенных факторов, выявленных в нормативных правовых актах, а также сколько коррупциогенных факторов из них исключено</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19.5.1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19.5.2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исключено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организации независимой антикоррупционной экспертизы нормативных правовых актов и их проектов</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20.1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проектов нормативных правовых актов, в отношении которых проведена независимая антикоррупционная экспертиза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20.2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20.3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нормативных правовых актов, в отношении которых проведена независимая антикоррупционная экспертиза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20.4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Факты недружественного поглощения имущества, земельных комплексов и прав собственности (рейдерство)</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bl>
    <w:p w:rsidR="003A7751" w:rsidRDefault="003A7751" w:rsidP="00C95A2A">
      <w:pPr>
        <w:widowControl w:val="0"/>
        <w:autoSpaceDE w:val="0"/>
        <w:autoSpaceDN w:val="0"/>
        <w:adjustRightInd w:val="0"/>
        <w:spacing w:after="0" w:line="240" w:lineRule="auto"/>
        <w:rPr>
          <w:rFonts w:ascii="Tahoma" w:hAnsi="Tahoma" w:cs="Tahoma"/>
          <w:sz w:val="24"/>
          <w:szCs w:val="24"/>
        </w:rPr>
        <w:sectPr w:rsidR="003A7751">
          <w:footerReference w:type="default" r:id="rId28"/>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уголовных дел возбужденных по данным фактам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количество уголовных дел направленных в суд</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21.2.2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количество обвинительных приговоров вынесенных по данным уголовным делам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Общее количество уголовных дел по фактам рейдерства, имеющих(имевших) наиболее широкий общественный резонанс и освещавшиеся в средствах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Бюджетные средства, затраченные на реализацию программ (планов) по противодействию коррупции. Сумма указывается с точностью до тысяч рублем (значения после запятой не ставятся, но округляются по правилам математики)</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сумма средств (из любых бюджетов), запланированных в субъектах Российской Федерации, находящимся в пределах федерального округа, на реализацию указанных программ (планов) в отчетном периоде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 том числе сумма бюджетных средств запланированных на реализацию программ (планов) по противодействию коррупции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сумма средств (из любых бюджетов), выделенных в субъектах Российской Федерации, находящимся в пределах федерального округа, на реализацию указанных программ (планов)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 том числе сумма бюджетных средств выделенных на реализацию программ (планов) по противодействию коррупции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сумма средств (из любых бюджетов), затраченных в субъектах Российской Федерации, находящимся в пределах федерального округа, на реализацию указанных программ (планов)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 том числе сумма бюджетных средств затраченных на реализацию программ (планов) по противодействию коррупции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Результаты социологических опросов</w:t>
            </w:r>
          </w:p>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Если социологические исследования не проводились, проставляются ноли</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Какая часть из опрошенных граждан субъекта Российской Федерации считает, что уровень коррупции в регионе: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высокий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средний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низкий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иные ответы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483"/>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Какая часть из опрошенных граждан субъекта Российской Федерации оценивают работу органов власти субъекта Российской Федерации (всех уровней) по противодействию коррупции (указать доли ответов)</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положительно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bl>
    <w:p w:rsidR="003A7751" w:rsidRDefault="003A7751" w:rsidP="00C95A2A">
      <w:pPr>
        <w:widowControl w:val="0"/>
        <w:autoSpaceDE w:val="0"/>
        <w:autoSpaceDN w:val="0"/>
        <w:adjustRightInd w:val="0"/>
        <w:spacing w:after="0" w:line="240" w:lineRule="auto"/>
        <w:rPr>
          <w:rFonts w:ascii="Tahoma" w:hAnsi="Tahoma" w:cs="Tahoma"/>
          <w:sz w:val="24"/>
          <w:szCs w:val="24"/>
        </w:rPr>
        <w:sectPr w:rsidR="003A7751">
          <w:footerReference w:type="default" r:id="rId29"/>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скорее положительно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скорее отрицательно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отрицательно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иные ответы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Общие вопросы</w:t>
            </w: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Существуют ли проблемы в сфере противодействия коррупции (1 - да, 0 - нет). Если да, заполните соответствующий раздел ТЕКСТОВОГО блока отчета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Имеются ли предложения по совершенствованию антикоррупционной работы (1 - да, 0 - нет). Если да, заполните соответствующий раздел ТЕКСТОВОГО блока отчета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Имеются ли примеры положительного опыта в антикоррупционной работе (1 - да, 0 - нет). Если да, приведите примеры в соответствующем разделе ТЕКСТОВОГО блока отчета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55"/>
        </w:trPr>
        <w:tc>
          <w:tcPr>
            <w:tcW w:w="255"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5408" w:type="dxa"/>
            <w:tcBorders>
              <w:top w:val="single" w:sz="8" w:space="0" w:color="C0C0C0"/>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55"/>
        </w:trPr>
        <w:tc>
          <w:tcPr>
            <w:tcW w:w="255"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nil"/>
              <w:left w:val="nil"/>
              <w:bottom w:val="single" w:sz="8" w:space="0" w:color="C0C0C0"/>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5408" w:type="dxa"/>
            <w:tcBorders>
              <w:top w:val="nil"/>
              <w:left w:val="nil"/>
              <w:bottom w:val="single" w:sz="8" w:space="0" w:color="C0C0C0"/>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287"/>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24.№</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Общие вопросы</w:t>
            </w:r>
          </w:p>
        </w:tc>
        <w:tc>
          <w:tcPr>
            <w:tcW w:w="8164" w:type="dxa"/>
            <w:gridSpan w:val="4"/>
            <w:tcBorders>
              <w:top w:val="nil"/>
              <w:left w:val="single" w:sz="8" w:space="0" w:color="C0C0C0"/>
              <w:bottom w:val="single" w:sz="8" w:space="0" w:color="C0C0C0"/>
              <w:right w:val="nil"/>
            </w:tcBorders>
            <w:shd w:val="clear" w:color="000000" w:fill="889CCF"/>
            <w:vAlign w:val="center"/>
          </w:tcPr>
          <w:p w:rsidR="003A7751" w:rsidRDefault="003A7751"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Ответ</w:t>
            </w:r>
          </w:p>
        </w:tc>
        <w:tc>
          <w:tcPr>
            <w:tcW w:w="957" w:type="dxa"/>
            <w:tcBorders>
              <w:top w:val="nil"/>
              <w:left w:val="nil"/>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color w:val="000080"/>
                <w:sz w:val="16"/>
                <w:szCs w:val="16"/>
              </w:rPr>
            </w:pPr>
            <w:r>
              <w:rPr>
                <w:rFonts w:ascii="Tahoma" w:hAnsi="Tahoma" w:cs="Tahoma"/>
                <w:color w:val="000080"/>
                <w:sz w:val="16"/>
                <w:szCs w:val="16"/>
              </w:rPr>
              <w:t>Сведения о существующих проблемах в сфере противодействия коррупции. Если указанные проблемы имеются (значение «1» в графе 24.1. таблицы количественных показателей), укажите какие:</w:t>
            </w:r>
          </w:p>
        </w:tc>
        <w:tc>
          <w:tcPr>
            <w:tcW w:w="8164" w:type="dxa"/>
            <w:gridSpan w:val="4"/>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874"/>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color w:val="000080"/>
                <w:sz w:val="16"/>
                <w:szCs w:val="16"/>
              </w:rPr>
            </w:pPr>
            <w:r>
              <w:rPr>
                <w:rFonts w:ascii="Tahoma" w:hAnsi="Tahoma" w:cs="Tahoma"/>
                <w:color w:val="000080"/>
                <w:sz w:val="16"/>
                <w:szCs w:val="16"/>
              </w:rPr>
              <w:t>Сведения о предложениях по совершенствованию антикоррупционной работы. Если указанные предложения имеются (значение «1» в графе 24.2. таблицы количественных показателей), укажите какие:</w:t>
            </w:r>
          </w:p>
        </w:tc>
        <w:tc>
          <w:tcPr>
            <w:tcW w:w="8164" w:type="dxa"/>
            <w:gridSpan w:val="4"/>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r w:rsidR="003A7751">
        <w:trPr>
          <w:cantSplit/>
          <w:trHeight w:hRule="exact" w:val="678"/>
        </w:trPr>
        <w:tc>
          <w:tcPr>
            <w:tcW w:w="255" w:type="dxa"/>
            <w:tcBorders>
              <w:top w:val="nil"/>
              <w:left w:val="nil"/>
              <w:bottom w:val="nil"/>
              <w:right w:val="single" w:sz="8" w:space="0" w:color="C0C0C0"/>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351E42">
            <w:pPr>
              <w:autoSpaceDE w:val="0"/>
              <w:autoSpaceDN w:val="0"/>
              <w:adjustRightInd w:val="0"/>
              <w:spacing w:after="0" w:line="240" w:lineRule="auto"/>
              <w:ind w:left="36" w:right="36"/>
              <w:rPr>
                <w:rFonts w:ascii="Tahoma" w:hAnsi="Tahoma" w:cs="Tahoma"/>
                <w:color w:val="000080"/>
                <w:sz w:val="16"/>
                <w:szCs w:val="16"/>
              </w:rPr>
            </w:pPr>
            <w:r>
              <w:rPr>
                <w:rFonts w:ascii="Tahoma" w:hAnsi="Tahoma" w:cs="Tahoma"/>
                <w:color w:val="000080"/>
                <w:sz w:val="16"/>
                <w:szCs w:val="16"/>
              </w:rPr>
              <w:t>Сведения о примерах положительного опыта в антикоррупционной работе. Если указанные предложения имеются (значение «1» в графе 24.3. таблицы количественных показателей), укажите какие:</w:t>
            </w:r>
          </w:p>
        </w:tc>
        <w:tc>
          <w:tcPr>
            <w:tcW w:w="8164" w:type="dxa"/>
            <w:gridSpan w:val="4"/>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3A7751" w:rsidRDefault="003A7751" w:rsidP="00351E42">
            <w:pPr>
              <w:autoSpaceDE w:val="0"/>
              <w:autoSpaceDN w:val="0"/>
              <w:adjustRightInd w:val="0"/>
              <w:spacing w:after="0" w:line="240" w:lineRule="auto"/>
              <w:ind w:left="36" w:right="36"/>
              <w:rPr>
                <w:rFonts w:ascii="Tahoma" w:hAnsi="Tahoma" w:cs="Tahoma"/>
                <w:sz w:val="24"/>
                <w:szCs w:val="24"/>
              </w:rPr>
            </w:pPr>
          </w:p>
        </w:tc>
      </w:tr>
    </w:tbl>
    <w:p w:rsidR="003A7751" w:rsidRDefault="003A7751" w:rsidP="00C95A2A"/>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Default="003A7751" w:rsidP="0061701F">
      <w:pPr>
        <w:tabs>
          <w:tab w:val="left" w:pos="2040"/>
        </w:tabs>
        <w:spacing w:after="0" w:line="240" w:lineRule="auto"/>
        <w:rPr>
          <w:rFonts w:ascii="Times New Roman" w:hAnsi="Times New Roman" w:cs="Times New Roman"/>
          <w:sz w:val="24"/>
          <w:szCs w:val="24"/>
        </w:rPr>
      </w:pPr>
    </w:p>
    <w:p w:rsidR="003A7751" w:rsidRPr="00EB57DE" w:rsidRDefault="003A7751" w:rsidP="0061701F">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57DE">
        <w:rPr>
          <w:rFonts w:ascii="Times New Roman" w:hAnsi="Times New Roman" w:cs="Times New Roman"/>
          <w:sz w:val="24"/>
          <w:szCs w:val="24"/>
        </w:rPr>
        <w:t xml:space="preserve">Форма № </w:t>
      </w: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B57DE">
        <w:rPr>
          <w:rFonts w:ascii="Times New Roman" w:hAnsi="Times New Roman" w:cs="Times New Roman"/>
          <w:sz w:val="24"/>
          <w:szCs w:val="24"/>
        </w:rPr>
        <w:t xml:space="preserve">к Плану работы органов </w:t>
      </w:r>
    </w:p>
    <w:p w:rsidR="003A7751" w:rsidRPr="00EB57DE" w:rsidRDefault="003A7751" w:rsidP="0061701F">
      <w:pPr>
        <w:tabs>
          <w:tab w:val="left" w:pos="2040"/>
        </w:tabs>
        <w:spacing w:after="0" w:line="240" w:lineRule="auto"/>
        <w:ind w:firstLine="4536"/>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3A7751" w:rsidRPr="00EB57DE" w:rsidRDefault="003A7751" w:rsidP="0061701F">
      <w:pPr>
        <w:tabs>
          <w:tab w:val="left" w:pos="2040"/>
        </w:tabs>
        <w:spacing w:after="0" w:line="240" w:lineRule="auto"/>
        <w:ind w:firstLine="4536"/>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3A7751" w:rsidRDefault="003A7751" w:rsidP="0061701F">
      <w:pPr>
        <w:tabs>
          <w:tab w:val="left" w:pos="2040"/>
        </w:tabs>
        <w:spacing w:after="0" w:line="240" w:lineRule="auto"/>
        <w:ind w:firstLine="4536"/>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6</w:t>
      </w:r>
      <w:r w:rsidRPr="00EB57DE">
        <w:rPr>
          <w:rFonts w:ascii="Times New Roman" w:hAnsi="Times New Roman" w:cs="Times New Roman"/>
          <w:sz w:val="24"/>
          <w:szCs w:val="24"/>
        </w:rPr>
        <w:t xml:space="preserve"> год</w:t>
      </w:r>
    </w:p>
    <w:p w:rsidR="003A7751" w:rsidRDefault="003A7751" w:rsidP="00FD6AB4">
      <w:pPr>
        <w:tabs>
          <w:tab w:val="left" w:pos="2040"/>
        </w:tabs>
        <w:spacing w:after="0" w:line="240" w:lineRule="auto"/>
        <w:rPr>
          <w:rFonts w:ascii="Times New Roman" w:hAnsi="Times New Roman" w:cs="Times New Roman"/>
          <w:sz w:val="24"/>
          <w:szCs w:val="24"/>
        </w:rPr>
      </w:pPr>
    </w:p>
    <w:p w:rsidR="003A7751" w:rsidRDefault="003A7751" w:rsidP="00FD6AB4">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РЕГИОНАЛЬНЫЙ МОНИТОРИНГ</w:t>
      </w: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3A7751">
        <w:trPr>
          <w:cantSplit/>
          <w:trHeight w:hRule="exact" w:val="23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10293" w:type="dxa"/>
            <w:gridSpan w:val="4"/>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Tahoma" w:hAnsi="Tahoma" w:cs="Tahoma"/>
                <w:b/>
                <w:bCs/>
                <w:color w:val="FF0000"/>
                <w:sz w:val="16"/>
                <w:szCs w:val="16"/>
              </w:rPr>
            </w:pPr>
            <w:r>
              <w:rPr>
                <w:rFonts w:ascii="Tahoma" w:hAnsi="Tahoma" w:cs="Tahoma"/>
                <w:b/>
                <w:bCs/>
                <w:color w:val="FF0000"/>
                <w:sz w:val="16"/>
                <w:szCs w:val="16"/>
              </w:rPr>
              <w:t>Необходимо вводить абсолютные значения показателей (НЕ нарастающим итогом)!</w:t>
            </w:r>
          </w:p>
        </w:tc>
      </w:tr>
      <w:tr w:rsidR="003A7751">
        <w:trPr>
          <w:cantSplit/>
          <w:trHeight w:hRule="exact" w:val="65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nil"/>
              <w:left w:val="nil"/>
              <w:bottom w:val="nil"/>
              <w:right w:val="nil"/>
            </w:tcBorders>
            <w:shd w:val="clear" w:color="000000" w:fill="FFFFFF"/>
          </w:tcPr>
          <w:p w:rsidR="003A7751" w:rsidRDefault="003A7751" w:rsidP="0061701F">
            <w:pPr>
              <w:autoSpaceDE w:val="0"/>
              <w:autoSpaceDN w:val="0"/>
              <w:adjustRightInd w:val="0"/>
              <w:spacing w:after="0" w:line="240" w:lineRule="auto"/>
              <w:ind w:left="33" w:right="33"/>
              <w:rPr>
                <w:rFonts w:ascii="Tahoma" w:hAnsi="Tahoma" w:cs="Tahoma"/>
                <w:color w:val="000080"/>
                <w:sz w:val="23"/>
                <w:szCs w:val="23"/>
              </w:rPr>
            </w:pPr>
            <w:r>
              <w:rPr>
                <w:rFonts w:ascii="Tahoma" w:hAnsi="Tahoma" w:cs="Tahoma"/>
                <w:color w:val="000080"/>
                <w:sz w:val="23"/>
                <w:szCs w:val="23"/>
              </w:rPr>
              <w:t>Мониторинг состояния и эффективности противодействия коррупции в Свердловской области</w:t>
            </w:r>
          </w:p>
        </w:tc>
        <w:tc>
          <w:tcPr>
            <w:tcW w:w="882" w:type="dxa"/>
            <w:tcBorders>
              <w:top w:val="nil"/>
              <w:left w:val="nil"/>
              <w:bottom w:val="nil"/>
              <w:right w:val="nil"/>
            </w:tcBorders>
            <w:shd w:val="clear" w:color="000000" w:fill="FFFFFF"/>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8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10293" w:type="dxa"/>
            <w:gridSpan w:val="4"/>
            <w:tcBorders>
              <w:top w:val="nil"/>
              <w:left w:val="nil"/>
              <w:bottom w:val="nil"/>
              <w:right w:val="nil"/>
            </w:tcBorders>
            <w:shd w:val="clear" w:color="000000" w:fill="FFFFFF"/>
          </w:tcPr>
          <w:p w:rsidR="003A7751" w:rsidRPr="0061701F" w:rsidRDefault="003A7751" w:rsidP="0061701F">
            <w:pPr>
              <w:autoSpaceDE w:val="0"/>
              <w:autoSpaceDN w:val="0"/>
              <w:adjustRightInd w:val="0"/>
              <w:spacing w:after="0" w:line="240" w:lineRule="auto"/>
              <w:ind w:left="33" w:right="33"/>
              <w:rPr>
                <w:rFonts w:ascii="Tahoma" w:hAnsi="Tahoma" w:cs="Tahoma"/>
                <w:b/>
                <w:bCs/>
                <w:color w:val="000080"/>
                <w:sz w:val="16"/>
                <w:szCs w:val="16"/>
              </w:rPr>
            </w:pPr>
            <w:r>
              <w:rPr>
                <w:rFonts w:ascii="Tahoma" w:hAnsi="Tahoma" w:cs="Tahoma"/>
                <w:b/>
                <w:bCs/>
                <w:color w:val="000080"/>
                <w:sz w:val="16"/>
                <w:szCs w:val="16"/>
              </w:rPr>
              <w:t xml:space="preserve">Отчетный период: </w:t>
            </w:r>
            <w:r w:rsidRPr="0061701F">
              <w:rPr>
                <w:rFonts w:ascii="Tahoma" w:hAnsi="Tahoma" w:cs="Tahoma"/>
                <w:b/>
                <w:bCs/>
                <w:color w:val="000080"/>
                <w:sz w:val="16"/>
                <w:szCs w:val="16"/>
              </w:rPr>
              <w:t xml:space="preserve">  </w:t>
            </w:r>
            <w:r>
              <w:rPr>
                <w:rFonts w:ascii="Tahoma" w:hAnsi="Tahoma" w:cs="Tahoma"/>
                <w:b/>
                <w:bCs/>
                <w:color w:val="000080"/>
                <w:sz w:val="16"/>
                <w:szCs w:val="16"/>
              </w:rPr>
              <w:t>квартал 201</w:t>
            </w:r>
            <w:r w:rsidRPr="0061701F">
              <w:rPr>
                <w:rFonts w:ascii="Tahoma" w:hAnsi="Tahoma" w:cs="Tahoma"/>
                <w:b/>
                <w:bCs/>
                <w:color w:val="000080"/>
                <w:sz w:val="16"/>
                <w:szCs w:val="16"/>
              </w:rPr>
              <w:t>6</w:t>
            </w:r>
          </w:p>
          <w:p w:rsidR="003A7751" w:rsidRDefault="003A7751" w:rsidP="0061701F">
            <w:pPr>
              <w:autoSpaceDE w:val="0"/>
              <w:autoSpaceDN w:val="0"/>
              <w:adjustRightInd w:val="0"/>
              <w:spacing w:after="0" w:line="240" w:lineRule="auto"/>
              <w:ind w:left="33" w:right="33"/>
              <w:rPr>
                <w:rFonts w:ascii="Tahoma" w:hAnsi="Tahoma" w:cs="Tahoma"/>
                <w:b/>
                <w:bCs/>
                <w:color w:val="000080"/>
                <w:sz w:val="16"/>
                <w:szCs w:val="16"/>
              </w:rPr>
            </w:pPr>
            <w:r>
              <w:rPr>
                <w:rFonts w:ascii="Tahoma" w:hAnsi="Tahoma" w:cs="Tahoma"/>
                <w:b/>
                <w:bCs/>
                <w:color w:val="000080"/>
                <w:sz w:val="16"/>
                <w:szCs w:val="16"/>
              </w:rPr>
              <w:t>Ответственный исполнитель: Камышловский городской округ</w:t>
            </w:r>
          </w:p>
        </w:tc>
      </w:tr>
      <w:tr w:rsidR="003A7751">
        <w:trPr>
          <w:cantSplit/>
          <w:trHeight w:hRule="exact" w:val="23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000080"/>
                <w:sz w:val="14"/>
                <w:szCs w:val="14"/>
              </w:rPr>
            </w:pPr>
            <w:r>
              <w:rPr>
                <w:rFonts w:ascii="Tahoma" w:hAnsi="Tahoma" w:cs="Tahoma"/>
                <w:b/>
                <w:bCs/>
                <w:color w:val="000080"/>
                <w:sz w:val="14"/>
                <w:szCs w:val="14"/>
              </w:rPr>
              <w:t>1. Обобщение результатов антикоррупционной экспертизы нормативных правовых актов и проектов нормативных правовых актов</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 Соотношение количества выявленных коррупциогенных факторов к количеству нормативных правовых актов, в отношении которых проводилась антикоррупционная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выявленных коррупциогенных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нормативных правовых актов, в отношении которых проводилась антикоррупционная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2. Соотношение количества нормативных правовых актов, в которых выявлены коррупциогенные факторы, к количеству нормативных правовых актов, в которые были внесены изменения в целях устранения коррупциогенных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нормативных правовых актов, в которых выявлены коррупциогенные факторы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нормативных правовых актов, в которые были внесены изменения в целях устранения коррупциогенных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3. Соотношение количества нормативных правовых актов, в отношении которых органами прокуратуры, юстиции и независимыми экспертами были выявлены коррупциогенные факторы, к количеству нормативных правовых актов, в отношении которых внутренняя антикоррупционная экспертиза не выявила коррупциогенных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Количества нормативных правовых актов, в отношении которых органами прокуратуры, юстиции и независимыми экспертами были выявлены коррупциогенные факторы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нормативных правовых актов, в отношении которых внутренняя антикоррупционная экспертиза не выявила коррупциогенных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4. Соотношение количества проектов нормативных правовых актов, в отношении которых проведена независимая антикоррупционная экспертиза, к общему количеству проектов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проектов нормативных правовых актов, в отношении которых проведена независимая антикоррупционнная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проектов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5. Соотношение количества нормативных правовых актов, в отношении которых проведена независимая антикоррупционная экспертиза, к количеству действующих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нормативных правовых актов, в отношении которых проведена независимая антикоррупционная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действующих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52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6. Доля принятых нормативных правовых актов, в которых после проведения внутренней антикоррупционной экспертизы проектов указанных нормативных правовых актов, органами прокуратуры, юстиции выявлены коррупциогенные факторы (с которыми уполномоченный орган, проводивший внутреннюю антикоррупционную экспертизу проектов указанных нормативных правовых актов, согласился либо по которым имеется вступившее в законную силу решение суда)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7. Соотношение количества нормативных правовых актов, в которых по результатам рассмотрения экспертных заключений и актов прокурорского реагирования выявленные коррупциогенные факторы были устранены, к количеству нормативных правовых актов, в которых выявленные коррупционные факторы устранены не были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нормативных правовых актов, в которых по результатам рассмотрения экспертных заключений и актов прокурорского реагирования выявленные коррупциогенные факторы были устранены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bl>
    <w:p w:rsidR="003A7751" w:rsidRDefault="003A7751" w:rsidP="0061701F">
      <w:pPr>
        <w:widowControl w:val="0"/>
        <w:autoSpaceDE w:val="0"/>
        <w:autoSpaceDN w:val="0"/>
        <w:adjustRightInd w:val="0"/>
        <w:spacing w:after="0" w:line="240" w:lineRule="auto"/>
        <w:rPr>
          <w:rFonts w:ascii="Arial" w:hAnsi="Arial" w:cs="Arial"/>
          <w:sz w:val="24"/>
          <w:szCs w:val="24"/>
        </w:rPr>
        <w:sectPr w:rsidR="003A7751" w:rsidSect="00351E42">
          <w:headerReference w:type="default" r:id="rId30"/>
          <w:footerReference w:type="default" r:id="rId31"/>
          <w:pgSz w:w="16838" w:h="11906" w:orient="landscape"/>
          <w:pgMar w:top="567" w:right="567" w:bottom="567" w:left="567" w:header="0" w:footer="0" w:gutter="0"/>
          <w:cols w:space="720"/>
          <w:noEndnote/>
          <w:docGrid w:linePitch="299"/>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нормативных правовых актов, в которых выявленные коррупционные факторы устранены не были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8. Соотношение количества лиц, осуществляющих антикоррупционную экспертизу и имеющих специальную квалификацию (прошедших специальную дополнительную подготовку), к количеству лиц, осуществляющих антикоррупционную экспертизу и не имеющих специальной квалификации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лиц, осуществляющих антикоррупционную экспертизу и имеющих специальную квалификацию (прошедших специальную дополнительную подготовку)</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лиц, осуществляющих антикоррупционную экспертизу и не имеющих специальной квалификации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000080"/>
                <w:sz w:val="14"/>
                <w:szCs w:val="14"/>
              </w:rPr>
            </w:pPr>
            <w:r>
              <w:rPr>
                <w:rFonts w:ascii="Tahoma" w:hAnsi="Tahoma" w:cs="Tahoma"/>
                <w:b/>
                <w:bCs/>
                <w:color w:val="000080"/>
                <w:sz w:val="14"/>
                <w:szCs w:val="14"/>
              </w:rPr>
              <w:t>2. Осуществление антикоррупционного контроля за соблюдением государственными (муниципальными) гражданскими служащими Свердловской области (муниципальных образований) и лицами, замещающими государственные (муниципальные) должности Свердловской области (муниципальных образований), установленных ограничений и запретов</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 Численность государственных (муниципальных) гражданских служащих Свердловской области (муниципальных образований), замещающих должности в законодательном и исполнительных органах государственной власти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2. Соотношение количества должностей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к общему количеству должностей государственной (муниципальной) гражданской службы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должностей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должностей государственной (муниципальной) гражданской службы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3. Количество (доля от общего количества государственных (муниципальных) гражданских служащих Свердловской области) государственных (муниципальных) гражданских служащих Свердловской области(муниципальных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допустивших нарушения требований антикоррупционного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привлеченных к дисциплинарной ответственности за нарушения требований антикоррупционного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осужденных за преступления коррупционной направленности, по которым приговор суда вступил в законную силу</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в отношении которых уголовные дела о преступлениях коррупционной направленности прекращены по нереабилитирующим основаниям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государственных (муниципальных) гражданских служащих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4. Количество (доля от общего количества лиц, замещающих государственные должности Свердловской области)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допустивших нарушения требований антикоррупционного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привлеченных к дисциплинарной ответственности за нарушение требований антикоррупционного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осужденных за преступления коррупционной направленности, по которым приговор суда вступил в законную силу</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в отношении которых уголовные дела о преступлениях коррупционной направленности прекращены по нереабилитирующим основаниям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bl>
    <w:p w:rsidR="003A7751" w:rsidRDefault="003A7751" w:rsidP="0061701F">
      <w:pPr>
        <w:widowControl w:val="0"/>
        <w:autoSpaceDE w:val="0"/>
        <w:autoSpaceDN w:val="0"/>
        <w:adjustRightInd w:val="0"/>
        <w:spacing w:after="0" w:line="240" w:lineRule="auto"/>
        <w:rPr>
          <w:rFonts w:ascii="Arial" w:hAnsi="Arial" w:cs="Arial"/>
          <w:sz w:val="24"/>
          <w:szCs w:val="24"/>
        </w:rPr>
        <w:sectPr w:rsidR="003A7751">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3150"/>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5. Соотношение количества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и лиц, замещающих государственные (муниципальные) должности Свердловской области (муниципального образования), в отношении которых проводились служебные проверки, к общему количеству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и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708"/>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и лиц, замещающих государственные должности Свердловской области, в отношении которых проводились служебные проверки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708"/>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и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34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6. Количество поступивших на действия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по фактам правонарушений коррупционной направленности: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жалоб от граждан и организаций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протестов, представлений от органов прокуратуры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частных определений суда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предписаний контролирующих органов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7. Соотношение количества коррупционных правонарушений, выявленных в результате внутреннего контроля, к количеству правонарушений коррупционной направленности, выявленных органами прокуратуры и иными правоохранительными и контролирующими органами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коррупционных правонарушений, выявленных в результате внутреннего контроля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правонарушений коррупционной направленности, выявленных органами прокуратуры и иными правоохранительными и контролирующими органами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888"/>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8. Соотношение количества дел по фактам совершения коррупционных правонарушений, рассмотренных комиссиями по соблюдению требований к служебному поведению государственных (муниципальных) гражданских служащих Свердловской области (муниципальных образований) и урегулированию конфликта интересов, к общему количеству коррупционных правонарушений, совершенных государственными (муниципальными) гражданскими служащими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дел по фактам совершения коррупционных правонарушений, рассмотренных комиссиями по соблюдению требований к служебному поведению государственных (муниципальных) гражданских служащих Свердловской области (муниципального образования) и урегулированию конфликта интересов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коррупционных правонарушений, совершенных государственными (муниципальными) гражданскими служащими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bl>
    <w:p w:rsidR="003A7751" w:rsidRDefault="003A7751" w:rsidP="0061701F">
      <w:pPr>
        <w:widowControl w:val="0"/>
        <w:autoSpaceDE w:val="0"/>
        <w:autoSpaceDN w:val="0"/>
        <w:adjustRightInd w:val="0"/>
        <w:spacing w:after="0" w:line="240" w:lineRule="auto"/>
        <w:rPr>
          <w:rFonts w:ascii="Arial" w:hAnsi="Arial" w:cs="Arial"/>
          <w:sz w:val="24"/>
          <w:szCs w:val="24"/>
        </w:rPr>
        <w:sectPr w:rsidR="003A7751">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708"/>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9. Соотношение количества проведенных служебных проверок соблюдения государственными (муниципальными) гражданскими служащими Свердловской области (муниципальных образований) обязанностей, ограничений, запретов и требований к служебному поведению к количеству установленных фактов несоблюдения государственными (муниципальными) гражданскими служащими Свердловской области (муниципальных образований) обязанностей, ограничений, запретов и требований к служебному поведению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проведенных служебных проверок соблюдения государственными (муниципальными) гражданскими служащими Свердловской области (муниципального образования) обязанностей, ограничений, запретов и требований к служебному поведению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установленных фактов несоблюдения государственными (муниципальными) гражданскими служащими Свердловской области (муниципального образования) обязанностей, ограничений, запретов и требований к служебному поведению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52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10. Соотношение количества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(муниципальных образований), направленных в органы государственной власти Свердловской области (муниципальных образований), к количеству обращений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государственной власти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34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государственной власти Свердловской области (муниципального образованя),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34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11. 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(муниципальных образований), направленных в органы прокуратуры и иные правоохранительные органы, к количеству обращений,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прокуратуры и иные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прокуратуры и иные правоохранительные органы,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708"/>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12. Соотношение общего количества проведенных заседаний комиссий по соблюдению требований к служебному поведению государственных (муниципальных) гражданских служащих Свердловской области (муниципальных образований) и урегулированию конфликтов интересов к количеству заседаний по фактам совершения государственными (муниципальными) гражданскими служащими Свердловской области (муниципальных образований)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проведенных заседаний комиссий по соблюдению требований к служебному поведению государственных (муниципальных) гражданских служащих Свердловской области (муниципального образования) и урегулированию конфликтов интересов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заседаний по фактам совершения государственными (муниципальными) гражданскими служащими Свердловской области (муниципального образования)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bl>
    <w:p w:rsidR="003A7751" w:rsidRDefault="003A7751" w:rsidP="0061701F">
      <w:pPr>
        <w:widowControl w:val="0"/>
        <w:autoSpaceDE w:val="0"/>
        <w:autoSpaceDN w:val="0"/>
        <w:adjustRightInd w:val="0"/>
        <w:spacing w:after="0" w:line="240" w:lineRule="auto"/>
        <w:rPr>
          <w:rFonts w:ascii="Arial" w:hAnsi="Arial" w:cs="Arial"/>
          <w:sz w:val="24"/>
          <w:szCs w:val="24"/>
        </w:rPr>
        <w:sectPr w:rsidR="003A7751">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52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13. Количество государственных (муниципальных) гражданских служащих Свердловской области (муниципальных образований),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 к общему количеству государственных (муниципальных) гражданских служащих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государственных (муниципальных) гражданских служащих Свердловской области (муниципального образования),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708"/>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14. Соотношение средней заработной платы государственных (муниципальных) гражданских служащих Свердловской области (муниципальных образований), замещающих должности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к средней заработной плате по Свердловской области (муниципальным образованиям) и к средней заработной плате в сфере управления коммерческими организациями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34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Средняя заработная плата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Средняя заработная плата по Свердловской области (муниципальному образованию)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Средняя заработная плата в сфере управления коммерческими организациями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000080"/>
                <w:sz w:val="14"/>
                <w:szCs w:val="14"/>
              </w:rPr>
            </w:pPr>
            <w:r>
              <w:rPr>
                <w:rFonts w:ascii="Tahoma" w:hAnsi="Tahoma" w:cs="Tahoma"/>
                <w:b/>
                <w:bCs/>
                <w:color w:val="000080"/>
                <w:sz w:val="14"/>
                <w:szCs w:val="14"/>
              </w:rPr>
              <w:t>3. Осуществление антикоррупционного контроля за исполнением полномочий органами государственной власти (местного самоуправления) Свердловской области (муниципальных образований) своих полномочий, а также за деятельностью органов государственной власти (местного самоуправления) Свердловской области (муниципальных образований), участвующих в использовании государственной функции (предоставлении государственной услуги)</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 Общие 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429"/>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1) Соотношение количества исполняемых государственных (муниципальных) функций и государственных (муниципальных) гражданских служащих Свердловской области (муниципальных образований), замещающих должности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исполняющих государственные (муниципальные) функции, с общим количеством государственных (муниципальных) гражданских служащих Свердловской области, замещающих должности в органах государственной власти (местного самоуправления)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исполняемых государственных (муниципальных) функций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34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замещение которых связано с коррупционными рисками, исполняющих государственные функции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Общее количество государственных (муниципальных) гражданских служащих Свердловской области (муниципального образования), замещающих должности в органах государственной власти (местного самоуправления)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bl>
    <w:p w:rsidR="003A7751" w:rsidRDefault="003A7751" w:rsidP="0061701F">
      <w:pPr>
        <w:widowControl w:val="0"/>
        <w:autoSpaceDE w:val="0"/>
        <w:autoSpaceDN w:val="0"/>
        <w:adjustRightInd w:val="0"/>
        <w:spacing w:after="0" w:line="240" w:lineRule="auto"/>
        <w:rPr>
          <w:rFonts w:ascii="Arial" w:hAnsi="Arial" w:cs="Arial"/>
          <w:sz w:val="24"/>
          <w:szCs w:val="24"/>
        </w:rPr>
        <w:sectPr w:rsidR="003A7751">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429"/>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2) Соотношение количества предоставляемых государственных услуг и государственных (муниципальных) гражданских служащих Свердловской области (муниципальных образований), замещающих должности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предоставляющих государственные услуги, с общим количеством государственных (муниципальных) гражданских служащих Свердловской области (муниципальных образований), замещающих должности в органах государственной власти (местного самоуправления)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предоставляемых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34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предоставляющих государственные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708"/>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3) Соотношение количества государственных функций (услуг), исполняемых (предоставляемых) в сферах с высоким риском коррупционных проявлений с количеством государственных функций (услуг), исполнение (предоставление) которых обеспечена административными регламентами или иными нормативными правовыми актами, регулирующими отношения, связанные с исполнением государственных функций (предоставлением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государственных функций (услуг), исполняемых (предоставляемых) в сферах с высоким риском коррупционных проявлений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государственных функций (услуг), исполнение (предоставление) которых обеспечена административными регламентами или иными нормативными правовыми актами, регулирующими отношения, связанные с исполнением государственных функций (предоставлением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4) Соотношение усредненного времени, затрачиваемого на предоставление государственной услуги, и максимального срока, установленного законодательством для предоставления данной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Усредненное время, затрачиваемое на предоставление государственной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Максимальный срок, установленный законодательством для предоставления государственной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5) Соотношение усредненного времени предоставления государственной услуги автоматизированным способом к усредненному времени, затрачиваемому на предоставление государственной услуги государственным (муниципальным) гражданским служащим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Усредненное время предоставления государственной услуги автоматизированным способом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Усредненное время, затрачиваемое на предоставление государственной услуги государственным (муниципальным) гражданским служащим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6) Количество многофункциональных центров оказания государственных и муниципальных услуг в муниципальных образованиях в Свердловской области (муниципальном образовании)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249"/>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7) Соотношение количества жалоб получателей государственных услуг на факты коррупционных проявлений в рамках предоставления государственной услуги, в отношении которой органами государственной власти (местного самоуправления) Свердловской области (муниципальных образований) приняты административные регламенты, к общему количеству получателей государственных услуг в рамках предоставления государственной услуги, в отношении которой органами государственной власти (местного самоуправления) Свердловской области (муниципальных образований) приняты административные регламенты</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bl>
    <w:p w:rsidR="003A7751" w:rsidRDefault="003A7751" w:rsidP="0061701F">
      <w:pPr>
        <w:widowControl w:val="0"/>
        <w:autoSpaceDE w:val="0"/>
        <w:autoSpaceDN w:val="0"/>
        <w:adjustRightInd w:val="0"/>
        <w:spacing w:after="0" w:line="240" w:lineRule="auto"/>
        <w:rPr>
          <w:rFonts w:ascii="Arial" w:hAnsi="Arial" w:cs="Arial"/>
          <w:sz w:val="24"/>
          <w:szCs w:val="24"/>
        </w:rPr>
        <w:sectPr w:rsidR="003A7751">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жалоб получателей государственных услуг на факты коррупционных проявлений в рамках предоставления государственной услуги, в отношении которой органами государственной власти Свердловской области (муниципального образования) приняты административные регламенты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Общее количество получателей государственных услуг в рамках предоставления государственной услуги, в отношении которой органами государственной власти Свердловской области (муниципального образования)приняты административные регламенты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8) Количество обращений граждан в суды на нарушения государственными (муниципальными) гражданскими служащими Свердловской области (муниципальных образований) законности при предоставлении государственных услуг к количеству решений, вынесенных в пользу граждан</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обращений граждан в суды на нарушения государственными (муниципальными) гражданскими служащими Свердловской области (муниципального образования)законности при предоставлении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решений суда на нарушения государственными (муниципальными) гражданскими служащими Свердловской области (муниципального образования) законности при предоставлении государственных услуг, вынесенных в пользу граждан</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2. Показатели по срокам предоставления земельных участков: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1) Доля разрешенных заявлений к общему количеству поданных заявлений о предоставлении земельных участков для строительства - всего, в том числе земельных участков для жилищного строительства, индивидуального жилищного строительства и комплексного освоения в целях жилищного строительства (далее -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разрешенных заявлений о предоставлении земельных участков для строительства - всего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разрешенных заявлений о предоставлении земельных участков для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разрешенных заявлений о предоставлении земельных участков для индивидуального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разрешенных заявлений о предоставлении земельных участков для комплексного освоения в целях жилищного строительства (далее -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Общее количество поданных заявлений о предоставлении земельных участков для строительства - всего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Общее количество поданных заявлений о предоставлении земельных участков для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Общее количество поданных заявлений о предоставлении земельных участков для индивидуального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Общее количество поданных заявлений о предоставлении земельных участков для комплексного освоения в целях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2)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3)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249"/>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4) Количество исполнительных органов государственной власти Свердловской области, территориальных органов федеральных органов исполнительной власти, органов местного самоуправления муниципальных образований в Свердловской области, предприятий и организаций, реализующих разрешительные процедуры (чье согласование необходимо получить для предоставления земельного участка в аренду для строительства), и сроки получения разрешения,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bl>
    <w:p w:rsidR="003A7751" w:rsidRDefault="003A7751" w:rsidP="0061701F">
      <w:pPr>
        <w:widowControl w:val="0"/>
        <w:autoSpaceDE w:val="0"/>
        <w:autoSpaceDN w:val="0"/>
        <w:adjustRightInd w:val="0"/>
        <w:spacing w:after="0" w:line="240" w:lineRule="auto"/>
        <w:rPr>
          <w:rFonts w:ascii="Arial" w:hAnsi="Arial" w:cs="Arial"/>
          <w:sz w:val="24"/>
          <w:szCs w:val="24"/>
        </w:rPr>
        <w:sectPr w:rsidR="003A7751">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52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исполнительных органов государственной власти Свердловской области, территориальных органов федеральных органов исполнительной власти, органов местного самоуправления муниципальных образований в Свердловской области, предприятий и организаций, реализующих разрешительные процедуры (чье согласование необходимо получить для предоставления земельного участка в аренду для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Сроки получения разрешения,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000080"/>
                <w:sz w:val="14"/>
                <w:szCs w:val="14"/>
              </w:rPr>
            </w:pPr>
            <w:r>
              <w:rPr>
                <w:rFonts w:ascii="Tahoma" w:hAnsi="Tahoma" w:cs="Tahoma"/>
                <w:b/>
                <w:bCs/>
                <w:color w:val="000080"/>
                <w:sz w:val="14"/>
                <w:szCs w:val="14"/>
              </w:rPr>
              <w:t>4. Осуществление антикоррупционного контроля за расходованием средств областного бюджета</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 Расходы консолидированного бюджета Свердловской области (муниципальных образований) (тыс. рублей), в том числе:</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на увеличение стоимости основных средств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на развитие и поддержку малого и среднего предпринимательства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в том числе в расчете на одно малое и среднее предприятие муниципального образования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на одного жителя муниципального образования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на содержание работников органов государственной власти Свердловской области и органов местного самоуправления муниципального образования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2. Соотношение среднестатистических затрат на строительство инфраструктурных объектов и объектов социального значения к среднестатистическим затратам на строительство аналогичных объектов в регионах со схожими природно-климатическими условиями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Среднестатистические затраты на строительство инфраструктурных объектов и объектов социального значения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Среднестатистические затраты на строительство инфраструктурных объектов и объектов социального значения в регионах со схожими природно-климатическими условиями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3. Доля инновационных предприятий (стоимость их активов) к стоимости активов всех остальных предприятий в Свердловской области (муниципальных образованиях)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4. Количество проведенных проверок использования государственного имущества Свердловской области (муниципального образования),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проверок, в результате которых выявлены нарушения федерального и областного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проверок, в результате которых выявлены нарушения федерального и областного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материалов, направленных в правоохранительные органы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5. Количество проведенных проверок использования бюджетных средств,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проверок, в результате которых выявлены нарушения федерального и областного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167"/>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6. Количество проведенных проверок соблюдения требований, установленных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а также ведения лицензионно-разрешительной деятельности,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bl>
    <w:p w:rsidR="003A7751" w:rsidRDefault="003A7751" w:rsidP="0061701F">
      <w:pPr>
        <w:widowControl w:val="0"/>
        <w:autoSpaceDE w:val="0"/>
        <w:autoSpaceDN w:val="0"/>
        <w:adjustRightInd w:val="0"/>
        <w:spacing w:after="0" w:line="240" w:lineRule="auto"/>
        <w:rPr>
          <w:rFonts w:ascii="Arial" w:hAnsi="Arial" w:cs="Arial"/>
          <w:sz w:val="24"/>
          <w:szCs w:val="24"/>
        </w:rPr>
        <w:sectPr w:rsidR="003A7751">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3A7751">
        <w:trPr>
          <w:cantSplit/>
          <w:trHeight w:hRule="exact" w:val="26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Соотношение стоимости товаров, работ, услуг (в рублях) по заключенным сделкам, в которых были выявлены нарушения, к общей стоимости заключенных сделок по результатам проведения конкурса, аукциона и запроса котировок цен на товары, работы,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Стоимость товаров, работ, услуг по заключенным сделкам, в которых были выявлены нарушения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Общая стоимость заключенных сделок по результатам проведения конкурса, аукциона и запроса котировок цен на товары, работы,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7. Потери областного бюджета вследствие коррупционных правонарушений (тыс. рублей) к доходной части областного бюджета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000080"/>
                <w:sz w:val="14"/>
                <w:szCs w:val="14"/>
              </w:rPr>
            </w:pPr>
            <w:r>
              <w:rPr>
                <w:rFonts w:ascii="Tahoma" w:hAnsi="Tahoma" w:cs="Tahoma"/>
                <w:b/>
                <w:bCs/>
                <w:color w:val="000080"/>
                <w:sz w:val="14"/>
                <w:szCs w:val="14"/>
              </w:rPr>
              <w:t>5. Изучение и анализ статистической отчетности о выявленных на территории Свердловской области (муниципального образования) коррупционных правонарушений</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 Количество возбужденных уголовных дел по фактам коррупции к общему количеству возбужденных в отчетном периоде уголовных дел</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возбужденных уголовных дел по фактам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возбужденных в отчетном периоде уголовных дел</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2. Количество возбужденных уголовных дел по фактам коррупции в расчете на 1000 жителей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3. Количество возбужденных уголовных дел по фактам захвата имущества, имущественных и неимущественных прав, денежных средств предприятий в Свердловской области (муниципальных образованиях) (рейдерства)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4. Количество уголовных дел по фактам коррупции, по результатам рассмотрения которых судами вынесены обвинительные приговоры, к общему количеству уголовных дел, по результатам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уголовных дел по фактам коррупции, по результатам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уголовных дел, по результатам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5. Количество уголовных дел по фактам коррупции, по результатам рассмотрения которых судами вынесены обвинительные приговоры, в расчете на 1000 жителей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6. Количество уголовных дел по фактам захвата имущества, имущественных и неимущественных прав, денежных средств предприятий в Свердловской области (муниципальном образовании) (рейдерства), по результатам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7. Количество лиц, осужденных за совершение коррупционных преступлений, к общему количеству осужденных по Свердловской области (муниципальным образованиям)</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лиц, осужденных за совершение коррупционных преступлений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осужденных по Свердловской области (муниципальному образованию)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35"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8. Количество лиц, осужденных за совершение преступлений, связанных с захватом имущества, имущественных и неимущественных прав, денежных средств предприятий в Свердловской области (муниципальных образованиях)(рейдерства)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bl>
    <w:p w:rsidR="003A7751" w:rsidRDefault="003A7751" w:rsidP="0061701F">
      <w:pPr>
        <w:widowControl w:val="0"/>
        <w:autoSpaceDE w:val="0"/>
        <w:autoSpaceDN w:val="0"/>
        <w:adjustRightInd w:val="0"/>
        <w:spacing w:after="0" w:line="240" w:lineRule="auto"/>
        <w:rPr>
          <w:rFonts w:ascii="Arial" w:hAnsi="Arial" w:cs="Arial"/>
          <w:sz w:val="24"/>
          <w:szCs w:val="24"/>
        </w:rPr>
        <w:sectPr w:rsidR="003A7751">
          <w:pgSz w:w="11906" w:h="16838"/>
          <w:pgMar w:top="567" w:right="567" w:bottom="567" w:left="567" w:header="0" w:footer="0" w:gutter="0"/>
          <w:cols w:space="720"/>
          <w:noEndnote/>
        </w:sectPr>
      </w:pPr>
    </w:p>
    <w:tbl>
      <w:tblPr>
        <w:tblW w:w="10362" w:type="dxa"/>
        <w:tblInd w:w="2" w:type="dxa"/>
        <w:tblLayout w:type="fixed"/>
        <w:tblCellMar>
          <w:left w:w="0" w:type="dxa"/>
          <w:right w:w="0" w:type="dxa"/>
        </w:tblCellMar>
        <w:tblLook w:val="0000"/>
      </w:tblPr>
      <w:tblGrid>
        <w:gridCol w:w="20"/>
        <w:gridCol w:w="49"/>
        <w:gridCol w:w="4705"/>
        <w:gridCol w:w="2353"/>
        <w:gridCol w:w="2353"/>
        <w:gridCol w:w="882"/>
      </w:tblGrid>
      <w:tr w:rsidR="003A7751">
        <w:trPr>
          <w:cantSplit/>
          <w:trHeight w:hRule="exact" w:val="26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9.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территориальных органов федеральных государственных органов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органов государственной власти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органов местного самоуправления муниципальных образований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527"/>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10. Соотношение количества представлений, частных определений суда, иных документов реагирования в адрес органов государственной власти Свердловской области (муниципальных образований) по фактам совершения коррупционных правонарушений к их общему количеству, поступившему в органы государственной власти Свердловской области (муниципальных образований) в отчетном периоде из правоохранительных органов и судов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представлений, частных определений суда, иных документов реагирования в адрес органов государственной власти Свердловской области (муниципального образования) по фактам совершения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1347"/>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представлений, частных определений суда, иных документов реагирования в адрес органов государственной власти Свердловской области (муниципального образования), поступивших в органы государственной власти Свердловской области (муниципального образования) в отчетном периоде из правоохранительных органов и судов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986"/>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11. Количество жителей Свердловской области (муниципального образования), отбывающих наказание за коррупционные правонарушения и являвшихся государственными, муниципальными служащими - всего, в том числе:</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26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федеральных органов государственной власти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органов местного самоуправления муниципальных образований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626"/>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000080"/>
                <w:sz w:val="14"/>
                <w:szCs w:val="14"/>
              </w:rPr>
            </w:pPr>
            <w:r>
              <w:rPr>
                <w:rFonts w:ascii="Tahoma" w:hAnsi="Tahoma" w:cs="Tahoma"/>
                <w:b/>
                <w:bCs/>
                <w:color w:val="000080"/>
                <w:sz w:val="14"/>
                <w:szCs w:val="14"/>
              </w:rPr>
              <w:t>6. Проведение анализа поступивших в органы государственной власти Свердловской области (муниципального образования) жалоб и обращений граждан и организаций о фактах совершения коррупционнных правонарушений с целью их обобщения по существу поставленных вопросов</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 Количество обращений, поступивших на "телефон доверия" органов государственной власти Свердловской области,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обращений, переданных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обращений, содержащих информацию о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обращений, переданных в правоохранительные органы, содержащих информацию о коррупции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806"/>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обращений, поступивших на "телефон доверия" органов государственной власти Свердловской области, переданных в правоохранительные органы, содержащих информацию о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2. Количество письменных обращений, поступивших в органы государственной власти Свердловской области,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обращений, переданных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Количества обращений, содержащих информацию о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обращений, переданных в правоохранительные органы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обращений, переданных в правоохранительные органы, содержащих информацию о коррупции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jc w:val="center"/>
              <w:rPr>
                <w:rFonts w:ascii="Tahoma" w:hAnsi="Tahoma" w:cs="Tahoma"/>
                <w:b/>
                <w:bCs/>
                <w:color w:val="000080"/>
                <w:sz w:val="14"/>
                <w:szCs w:val="14"/>
              </w:rPr>
            </w:pPr>
            <w:r>
              <w:rPr>
                <w:rFonts w:ascii="Tahoma" w:hAnsi="Tahoma" w:cs="Tahoma"/>
                <w:b/>
                <w:bCs/>
                <w:color w:val="000080"/>
                <w:sz w:val="14"/>
                <w:szCs w:val="14"/>
              </w:rPr>
              <w:t>7. Проведение анализа публикаций о состоянии коррупции на территории Свердловской области в средствах массовой информации</w:t>
            </w: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Количество проанализированных информационных материалов,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информационных материалов о фактах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r w:rsidR="003A7751">
        <w:trPr>
          <w:cantSplit/>
          <w:trHeight w:hRule="exact" w:val="445"/>
        </w:trPr>
        <w:tc>
          <w:tcPr>
            <w:tcW w:w="20"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3A7751" w:rsidRDefault="003A7751"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информационных материалов по вопросам антикоррупционной политики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3A7751" w:rsidRDefault="003A7751"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3A7751" w:rsidRDefault="003A7751" w:rsidP="0061701F">
            <w:pPr>
              <w:autoSpaceDE w:val="0"/>
              <w:autoSpaceDN w:val="0"/>
              <w:adjustRightInd w:val="0"/>
              <w:spacing w:after="0" w:line="240" w:lineRule="auto"/>
              <w:ind w:left="33" w:right="33"/>
              <w:rPr>
                <w:rFonts w:ascii="Arial" w:hAnsi="Arial" w:cs="Arial"/>
                <w:sz w:val="24"/>
                <w:szCs w:val="24"/>
              </w:rPr>
            </w:pPr>
          </w:p>
        </w:tc>
      </w:tr>
    </w:tbl>
    <w:p w:rsidR="003A7751" w:rsidRDefault="003A7751" w:rsidP="0061701F"/>
    <w:p w:rsidR="003A7751" w:rsidRDefault="003A7751" w:rsidP="00FD6AB4">
      <w:pPr>
        <w:tabs>
          <w:tab w:val="left" w:pos="2040"/>
        </w:tabs>
        <w:spacing w:after="0" w:line="240" w:lineRule="auto"/>
        <w:rPr>
          <w:rFonts w:ascii="Times New Roman" w:hAnsi="Times New Roman" w:cs="Times New Roman"/>
          <w:sz w:val="24"/>
          <w:szCs w:val="24"/>
        </w:rPr>
        <w:sectPr w:rsidR="003A7751" w:rsidSect="00DB465B">
          <w:headerReference w:type="default" r:id="rId32"/>
          <w:footerReference w:type="default" r:id="rId33"/>
          <w:pgSz w:w="11906" w:h="16838"/>
          <w:pgMar w:top="568" w:right="851" w:bottom="709" w:left="1701" w:header="709" w:footer="709" w:gutter="0"/>
          <w:cols w:space="708"/>
          <w:docGrid w:linePitch="360"/>
        </w:sectPr>
      </w:pPr>
    </w:p>
    <w:p w:rsidR="003A7751" w:rsidRPr="00186ED3" w:rsidRDefault="003A7751" w:rsidP="00D34A5A">
      <w:pPr>
        <w:spacing w:after="0" w:line="240" w:lineRule="auto"/>
        <w:ind w:right="168" w:firstLine="9072"/>
        <w:rPr>
          <w:rFonts w:ascii="Times New Roman" w:hAnsi="Times New Roman" w:cs="Times New Roman"/>
          <w:b/>
          <w:bCs/>
          <w:color w:val="000000"/>
          <w:sz w:val="24"/>
          <w:szCs w:val="24"/>
          <w:lang w:eastAsia="ru-RU"/>
        </w:rPr>
      </w:pPr>
      <w:r w:rsidRPr="00186ED3">
        <w:rPr>
          <w:rFonts w:ascii="Times New Roman" w:hAnsi="Times New Roman" w:cs="Times New Roman"/>
          <w:b/>
          <w:bCs/>
          <w:color w:val="000000"/>
          <w:sz w:val="24"/>
          <w:szCs w:val="24"/>
          <w:lang w:eastAsia="ru-RU"/>
        </w:rPr>
        <w:t>УТВЕРЖДЕН:</w:t>
      </w:r>
    </w:p>
    <w:p w:rsidR="003A7751" w:rsidRPr="00186ED3" w:rsidRDefault="003A7751" w:rsidP="00D34A5A">
      <w:pPr>
        <w:spacing w:after="0" w:line="240" w:lineRule="auto"/>
        <w:ind w:right="168" w:firstLine="9072"/>
        <w:rPr>
          <w:rFonts w:ascii="Times New Roman" w:hAnsi="Times New Roman" w:cs="Times New Roman"/>
          <w:color w:val="000000"/>
          <w:sz w:val="24"/>
          <w:szCs w:val="24"/>
          <w:lang w:eastAsia="ru-RU"/>
        </w:rPr>
      </w:pPr>
      <w:r w:rsidRPr="00186ED3">
        <w:rPr>
          <w:rFonts w:ascii="Times New Roman" w:hAnsi="Times New Roman" w:cs="Times New Roman"/>
          <w:color w:val="000000"/>
          <w:sz w:val="24"/>
          <w:szCs w:val="24"/>
          <w:lang w:eastAsia="ru-RU"/>
        </w:rPr>
        <w:t xml:space="preserve">постановлением главы Камышловского городского округа </w:t>
      </w:r>
    </w:p>
    <w:p w:rsidR="003A7751" w:rsidRPr="00186ED3" w:rsidRDefault="003A7751" w:rsidP="00D34A5A">
      <w:pPr>
        <w:spacing w:after="0" w:line="240" w:lineRule="auto"/>
        <w:ind w:right="168" w:firstLine="9072"/>
        <w:rPr>
          <w:rFonts w:ascii="Times New Roman" w:hAnsi="Times New Roman" w:cs="Times New Roman"/>
          <w:color w:val="000000"/>
          <w:sz w:val="24"/>
          <w:szCs w:val="24"/>
          <w:lang w:eastAsia="ru-RU"/>
        </w:rPr>
      </w:pPr>
      <w:r w:rsidRPr="00186ED3">
        <w:rPr>
          <w:rFonts w:ascii="Times New Roman" w:hAnsi="Times New Roman" w:cs="Times New Roman"/>
          <w:color w:val="000000"/>
          <w:sz w:val="24"/>
          <w:szCs w:val="24"/>
          <w:lang w:eastAsia="ru-RU"/>
        </w:rPr>
        <w:t>от _____ 201</w:t>
      </w:r>
      <w:r>
        <w:rPr>
          <w:rFonts w:ascii="Times New Roman" w:hAnsi="Times New Roman" w:cs="Times New Roman"/>
          <w:color w:val="000000"/>
          <w:sz w:val="24"/>
          <w:szCs w:val="24"/>
          <w:lang w:eastAsia="ru-RU"/>
        </w:rPr>
        <w:t>6</w:t>
      </w:r>
      <w:r w:rsidRPr="00186ED3">
        <w:rPr>
          <w:rFonts w:ascii="Times New Roman" w:hAnsi="Times New Roman" w:cs="Times New Roman"/>
          <w:color w:val="000000"/>
          <w:sz w:val="24"/>
          <w:szCs w:val="24"/>
          <w:lang w:eastAsia="ru-RU"/>
        </w:rPr>
        <w:t xml:space="preserve"> г. №</w:t>
      </w:r>
      <w:r>
        <w:rPr>
          <w:rFonts w:ascii="Times New Roman" w:hAnsi="Times New Roman" w:cs="Times New Roman"/>
          <w:color w:val="000000"/>
          <w:sz w:val="24"/>
          <w:szCs w:val="24"/>
          <w:lang w:eastAsia="ru-RU"/>
        </w:rPr>
        <w:t xml:space="preserve"> ______</w:t>
      </w:r>
    </w:p>
    <w:p w:rsidR="003A7751" w:rsidRDefault="003A7751" w:rsidP="00DB465B">
      <w:pPr>
        <w:tabs>
          <w:tab w:val="left" w:pos="2040"/>
        </w:tabs>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 xml:space="preserve">ПЕРЕЧЕНЬ </w:t>
      </w:r>
    </w:p>
    <w:p w:rsidR="003A7751" w:rsidRDefault="003A7751" w:rsidP="00DB465B">
      <w:pPr>
        <w:tabs>
          <w:tab w:val="left" w:pos="2040"/>
        </w:tabs>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 xml:space="preserve">целевых показателей реализации Плана работы органов местного самоуправления Камышловского городского округа </w:t>
      </w:r>
    </w:p>
    <w:p w:rsidR="003A7751" w:rsidRDefault="003A7751" w:rsidP="00DB465B">
      <w:pPr>
        <w:tabs>
          <w:tab w:val="left" w:pos="2040"/>
        </w:tabs>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по противодействию коррупции на 201</w:t>
      </w:r>
      <w:r>
        <w:rPr>
          <w:rFonts w:ascii="Times New Roman" w:hAnsi="Times New Roman" w:cs="Times New Roman"/>
          <w:b/>
          <w:bCs/>
          <w:sz w:val="24"/>
          <w:szCs w:val="24"/>
        </w:rPr>
        <w:t>6</w:t>
      </w:r>
      <w:r w:rsidRPr="00DB465B">
        <w:rPr>
          <w:rFonts w:ascii="Times New Roman" w:hAnsi="Times New Roman" w:cs="Times New Roman"/>
          <w:b/>
          <w:bCs/>
          <w:sz w:val="24"/>
          <w:szCs w:val="24"/>
        </w:rPr>
        <w:t xml:space="preserve"> год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10362"/>
        <w:gridCol w:w="1416"/>
        <w:gridCol w:w="1556"/>
        <w:gridCol w:w="1523"/>
      </w:tblGrid>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 п/п</w:t>
            </w:r>
          </w:p>
        </w:tc>
        <w:tc>
          <w:tcPr>
            <w:tcW w:w="10463" w:type="dxa"/>
          </w:tcPr>
          <w:p w:rsidR="003A7751" w:rsidRPr="00BA4B68" w:rsidRDefault="003A7751" w:rsidP="00BA4B68">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Наименование целевого показателя</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Единица измерения</w:t>
            </w:r>
          </w:p>
        </w:tc>
        <w:tc>
          <w:tcPr>
            <w:tcW w:w="1559" w:type="dxa"/>
          </w:tcPr>
          <w:p w:rsidR="003A7751" w:rsidRPr="00BA4B68" w:rsidRDefault="003A7751" w:rsidP="00351E42">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 xml:space="preserve">Значение целевого показателя </w:t>
            </w:r>
            <w:r>
              <w:rPr>
                <w:rFonts w:ascii="Times New Roman" w:hAnsi="Times New Roman" w:cs="Times New Roman"/>
                <w:b/>
                <w:bCs/>
              </w:rPr>
              <w:t>в</w:t>
            </w:r>
            <w:r w:rsidRPr="00BA4B68">
              <w:rPr>
                <w:rFonts w:ascii="Times New Roman" w:hAnsi="Times New Roman" w:cs="Times New Roman"/>
                <w:b/>
                <w:bCs/>
              </w:rPr>
              <w:t xml:space="preserve"> 201</w:t>
            </w:r>
            <w:r>
              <w:rPr>
                <w:rFonts w:ascii="Times New Roman" w:hAnsi="Times New Roman" w:cs="Times New Roman"/>
                <w:b/>
                <w:bCs/>
              </w:rPr>
              <w:t>5</w:t>
            </w:r>
            <w:r w:rsidRPr="00BA4B68">
              <w:rPr>
                <w:rFonts w:ascii="Times New Roman" w:hAnsi="Times New Roman" w:cs="Times New Roman"/>
                <w:b/>
                <w:bCs/>
              </w:rPr>
              <w:t xml:space="preserve"> год</w:t>
            </w:r>
            <w:r>
              <w:rPr>
                <w:rFonts w:ascii="Times New Roman" w:hAnsi="Times New Roman" w:cs="Times New Roman"/>
                <w:b/>
                <w:bCs/>
              </w:rPr>
              <w:t>у</w:t>
            </w:r>
          </w:p>
        </w:tc>
        <w:tc>
          <w:tcPr>
            <w:tcW w:w="1525" w:type="dxa"/>
          </w:tcPr>
          <w:p w:rsidR="003A7751" w:rsidRPr="00BA4B68" w:rsidRDefault="003A7751" w:rsidP="00351E42">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 xml:space="preserve">Значение целевого показателя </w:t>
            </w:r>
            <w:r>
              <w:rPr>
                <w:rFonts w:ascii="Times New Roman" w:hAnsi="Times New Roman" w:cs="Times New Roman"/>
                <w:b/>
                <w:bCs/>
              </w:rPr>
              <w:t xml:space="preserve">на </w:t>
            </w:r>
            <w:r w:rsidRPr="00BA4B68">
              <w:rPr>
                <w:rFonts w:ascii="Times New Roman" w:hAnsi="Times New Roman" w:cs="Times New Roman"/>
                <w:b/>
                <w:bCs/>
              </w:rPr>
              <w:t xml:space="preserve"> 201</w:t>
            </w:r>
            <w:r>
              <w:rPr>
                <w:rFonts w:ascii="Times New Roman" w:hAnsi="Times New Roman" w:cs="Times New Roman"/>
                <w:b/>
                <w:bCs/>
              </w:rPr>
              <w:t>6</w:t>
            </w:r>
            <w:r w:rsidRPr="00BA4B68">
              <w:rPr>
                <w:rFonts w:ascii="Times New Roman" w:hAnsi="Times New Roman" w:cs="Times New Roman"/>
                <w:b/>
                <w:bCs/>
              </w:rPr>
              <w:t xml:space="preserve"> год</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сокращение доли жителей муниципального образования оценивающих уровень информационной открытости органов местного самоуправления как неудовлетворительный</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22</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20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сокращение доли жителей муниципального образования, считающих что уровень коррупции в муниципальном образовании за последний год увеличился (по данным социологических исследований)</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25</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20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3</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сокращение доли жителей муниципального образования, которым приходилось давать взятку в течение последнего года (по данным социологических исследований)</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31</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4</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Pr>
                <w:rFonts w:ascii="Times New Roman" w:hAnsi="Times New Roman" w:cs="Times New Roman"/>
              </w:rPr>
              <w:t>Не допущение уменьшения</w:t>
            </w:r>
            <w:r w:rsidRPr="00BA4B68">
              <w:rPr>
                <w:rFonts w:ascii="Times New Roman" w:hAnsi="Times New Roman" w:cs="Times New Roman"/>
              </w:rPr>
              <w:t xml:space="preserve"> доли принятых в текущем году нормативных правовые актов, в отношении которых была проведена антикоррупционная экспертиза от общего количества принятых в текущем году нормативных правовых актов проценты</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D26C74" w:rsidRDefault="003A7751" w:rsidP="00BA4B68">
            <w:pPr>
              <w:tabs>
                <w:tab w:val="left" w:pos="2040"/>
              </w:tabs>
              <w:spacing w:after="0" w:line="240" w:lineRule="auto"/>
              <w:jc w:val="center"/>
              <w:rPr>
                <w:rFonts w:ascii="Times New Roman" w:hAnsi="Times New Roman" w:cs="Times New Roman"/>
                <w:i/>
                <w:iCs/>
              </w:rPr>
            </w:pPr>
            <w:r w:rsidRPr="00D26C74">
              <w:rPr>
                <w:rFonts w:ascii="Times New Roman" w:hAnsi="Times New Roman" w:cs="Times New Roman"/>
                <w:i/>
                <w:iCs/>
              </w:rPr>
              <w:t>100</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5</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сокращение доли нормативных правовых актов, проектов нормативных правовых актов, в которых по итогам антикоррупционной экспертизы выявлены коррупциогенные факторы, в общем количестве нормативных правовых актов, проектов нормативных правовых актов прошедших антикоррупционную экспертизу</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D26C74" w:rsidRDefault="003A7751" w:rsidP="00BA4B68">
            <w:pPr>
              <w:tabs>
                <w:tab w:val="left" w:pos="2040"/>
              </w:tabs>
              <w:spacing w:after="0" w:line="240" w:lineRule="auto"/>
              <w:jc w:val="center"/>
              <w:rPr>
                <w:rFonts w:ascii="Times New Roman" w:hAnsi="Times New Roman" w:cs="Times New Roman"/>
                <w:i/>
                <w:iCs/>
              </w:rPr>
            </w:pPr>
            <w:r w:rsidRPr="00D26C74">
              <w:rPr>
                <w:rFonts w:ascii="Times New Roman" w:hAnsi="Times New Roman" w:cs="Times New Roman"/>
                <w:i/>
                <w:iCs/>
              </w:rPr>
              <w:t>0,</w:t>
            </w:r>
            <w:r>
              <w:rPr>
                <w:rFonts w:ascii="Times New Roman" w:hAnsi="Times New Roman" w:cs="Times New Roman"/>
                <w:i/>
                <w:iCs/>
              </w:rPr>
              <w:t>0</w:t>
            </w:r>
            <w:r w:rsidRPr="00D26C74">
              <w:rPr>
                <w:rFonts w:ascii="Times New Roman" w:hAnsi="Times New Roman" w:cs="Times New Roman"/>
                <w:i/>
                <w:iCs/>
              </w:rPr>
              <w:t>2</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6</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лиц, осуществляющих антикоррупционную экспертизу и имеющих специальную квалификацию (прошедших специальную дополнительную подготовку), в общем количестве лиц, осуществляющих антикоррупционную экспертизу</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50</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7</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лиц, ответственных за работу по противодействию коррупции, прошедших обучение по вопросам противодействия коррупции, от общего количества лиц, ответственных за работу по противодействию коррупции</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sidRPr="00EE2885">
              <w:rPr>
                <w:rFonts w:ascii="Times New Roman" w:hAnsi="Times New Roman" w:cs="Times New Roman"/>
                <w:i/>
                <w:iCs/>
              </w:rPr>
              <w:t>50</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8</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сокращение доли муниципальных служащих, допустивши нарушения требований антикоррупционного законодательства, к общему числу муниципальных служащих</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0</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9</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рассмотренных на заседаниях комиссии по соблюдению требований к служебному поведению и урегулированию конфликта интересов фактов несоблюдения муниципальными служащим ограничений, запретов и требований к служебному поведению от общего количества выявленных фактов несоблюдения муниципальными служащим ограничений, запретов и требований к служебному поведению</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100</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bookmarkStart w:id="0" w:name="_GoBack"/>
            <w:bookmarkEnd w:id="0"/>
            <w:r w:rsidRPr="00BA4B68">
              <w:rPr>
                <w:rFonts w:ascii="Times New Roman" w:hAnsi="Times New Roman" w:cs="Times New Roman"/>
              </w:rPr>
              <w:t>10</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муниципальных служащих, представивших своевременно сведения о доходах, об имуществе и обязательств; имущественного характера, от общего числа муниципальных служащих обязанных представлять такие сведения</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100</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11</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выявленных фактов нарушений в использовании средств муниципального бюджета, за которые виновные лица привлечены к юридической ответственности, от общего количества выявленных факт</w:t>
            </w:r>
            <w:r>
              <w:rPr>
                <w:rFonts w:ascii="Times New Roman" w:hAnsi="Times New Roman" w:cs="Times New Roman"/>
              </w:rPr>
              <w:t>ов</w:t>
            </w:r>
            <w:r w:rsidRPr="00BA4B68">
              <w:rPr>
                <w:rFonts w:ascii="Times New Roman" w:hAnsi="Times New Roman" w:cs="Times New Roman"/>
              </w:rPr>
              <w:t xml:space="preserve"> нарушений</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100</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12</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выявленных фактов нарушений в использовании муниципального имущества, за которые виновные лица привлечены к юридической ответственности, от общего количества выявленных фактов нарушений</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100</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13</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сокращение доли обоснованных жалоб в общем объёме жалоб по вопросам муниципальных закупок</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0</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14</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снижение кол</w:t>
            </w:r>
            <w:r>
              <w:rPr>
                <w:rFonts w:ascii="Times New Roman" w:hAnsi="Times New Roman" w:cs="Times New Roman"/>
              </w:rPr>
              <w:t>ичества допущенных</w:t>
            </w:r>
            <w:r w:rsidRPr="00BA4B68">
              <w:rPr>
                <w:rFonts w:ascii="Times New Roman" w:hAnsi="Times New Roman" w:cs="Times New Roman"/>
              </w:rPr>
              <w:t xml:space="preserve"> нарушений законодательства регулирующего вопросы закупок товаров, работ и услуг для обеспечения муниципальных нужд</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0</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15</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количества размещённых в средствах массовой информации материалов, раскрывающих содержание принимаемых мер по противодействию коррупции</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sidRPr="00EE2885">
              <w:rPr>
                <w:rFonts w:ascii="Times New Roman" w:hAnsi="Times New Roman" w:cs="Times New Roman"/>
                <w:i/>
                <w:iCs/>
              </w:rPr>
              <w:t>4</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5</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16</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общеобразовательных учреждений, внедривших элементы антикоррупционного воспитания и образования в учебные планы</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sidRPr="00F0102C">
              <w:rPr>
                <w:rFonts w:ascii="Times New Roman" w:hAnsi="Times New Roman" w:cs="Times New Roman"/>
                <w:i/>
                <w:iCs/>
              </w:rPr>
              <w:t>100</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17</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граждан, юридических лиц, удовлетворённых качеством предоставления муниципальных услуг, от общего количеств, опрошенных граждан, юридических лиц</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65</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70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18</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Style w:val="12pt"/>
              </w:rPr>
              <w:t>увеличение</w:t>
            </w:r>
            <w:r w:rsidRPr="00BA4B68">
              <w:rPr>
                <w:rFonts w:ascii="Times New Roman" w:hAnsi="Times New Roman" w:cs="Times New Roman"/>
              </w:rPr>
              <w:t xml:space="preserve"> количества мероприятий (конференций, круглых столов семинаров и т.д.), направленных на антикоррупционное просвещение муниципальных служащих</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8</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8</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19</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количества общественных объединений и организаций взаимодействующих, с органами местного самоуправления по вопросам противодействия коррупции</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3</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4</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20</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количества мероприятий антикоррупционной направленности, проведённых с участием общественных объединений</w:t>
            </w:r>
            <w:r>
              <w:rPr>
                <w:rFonts w:ascii="Times New Roman" w:hAnsi="Times New Roman" w:cs="Times New Roman"/>
              </w:rPr>
              <w:t>,</w:t>
            </w:r>
            <w:r w:rsidRPr="00BA4B68">
              <w:rPr>
                <w:rFonts w:ascii="Times New Roman" w:hAnsi="Times New Roman" w:cs="Times New Roman"/>
              </w:rPr>
              <w:t xml:space="preserve"> организаций</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11</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12</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21</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снижение количества удовлетворённых судом исковых требований граждан и организаций, обжаловавших в суде действия (бездействие) органе местного самоуправления и их должностных лиц по фактам коррупционны</w:t>
            </w:r>
            <w:r>
              <w:rPr>
                <w:rFonts w:ascii="Times New Roman" w:hAnsi="Times New Roman" w:cs="Times New Roman"/>
              </w:rPr>
              <w:t>х</w:t>
            </w:r>
            <w:r w:rsidRPr="00BA4B68">
              <w:rPr>
                <w:rFonts w:ascii="Times New Roman" w:hAnsi="Times New Roman" w:cs="Times New Roman"/>
              </w:rPr>
              <w:t xml:space="preserve"> правонарушений</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0</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22</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снижение количества поступивших от граждан и организаций обращений о коррупционных правонарушениях, совершённых муниципальным служащими</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0</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3A7751" w:rsidRPr="00BA4B68">
        <w:tc>
          <w:tcPr>
            <w:tcW w:w="560"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23</w:t>
            </w:r>
          </w:p>
        </w:tc>
        <w:tc>
          <w:tcPr>
            <w:tcW w:w="10463" w:type="dxa"/>
          </w:tcPr>
          <w:p w:rsidR="003A7751" w:rsidRPr="00BA4B68" w:rsidRDefault="003A7751"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количества муниципальных служащих, принятых на муниципальную службу по конкурсу и из кадрового резерва, от общего количества муниципальных служащих, принятых на муниципальную службу в текущем году</w:t>
            </w:r>
          </w:p>
        </w:tc>
        <w:tc>
          <w:tcPr>
            <w:tcW w:w="1418" w:type="dxa"/>
          </w:tcPr>
          <w:p w:rsidR="003A7751" w:rsidRPr="00BA4B68" w:rsidRDefault="003A7751"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3A7751" w:rsidRPr="00351E42" w:rsidRDefault="003A7751"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При наличии вакансий</w:t>
            </w:r>
          </w:p>
        </w:tc>
        <w:tc>
          <w:tcPr>
            <w:tcW w:w="1525" w:type="dxa"/>
          </w:tcPr>
          <w:p w:rsidR="003A7751" w:rsidRPr="00C435A6" w:rsidRDefault="003A7751"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При наличии вакансий</w:t>
            </w:r>
          </w:p>
        </w:tc>
      </w:tr>
    </w:tbl>
    <w:p w:rsidR="003A7751" w:rsidRPr="00EB57DE" w:rsidRDefault="003A7751" w:rsidP="00033908">
      <w:pPr>
        <w:tabs>
          <w:tab w:val="left" w:pos="2040"/>
        </w:tabs>
        <w:spacing w:after="0" w:line="240" w:lineRule="auto"/>
        <w:rPr>
          <w:rFonts w:ascii="Times New Roman" w:hAnsi="Times New Roman" w:cs="Times New Roman"/>
          <w:sz w:val="24"/>
          <w:szCs w:val="24"/>
        </w:rPr>
      </w:pPr>
    </w:p>
    <w:sectPr w:rsidR="003A7751" w:rsidRPr="00EB57DE" w:rsidSect="00186ED3">
      <w:pgSz w:w="16838" w:h="11906" w:orient="landscape"/>
      <w:pgMar w:top="1702" w:right="678"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51" w:rsidRDefault="003A7751" w:rsidP="002736C0">
      <w:pPr>
        <w:spacing w:after="0" w:line="240" w:lineRule="auto"/>
      </w:pPr>
      <w:r>
        <w:separator/>
      </w:r>
    </w:p>
  </w:endnote>
  <w:endnote w:type="continuationSeparator" w:id="0">
    <w:p w:rsidR="003A7751" w:rsidRDefault="003A7751" w:rsidP="00273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51" w:rsidRDefault="003A7751" w:rsidP="00FD6AB4">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3 из 14</w:t>
          </w:r>
        </w:p>
      </w:tc>
    </w:tr>
  </w:tbl>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4 из 14</w:t>
          </w:r>
        </w:p>
      </w:tc>
    </w:tr>
  </w:tbl>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5 из 14</w:t>
          </w:r>
        </w:p>
      </w:tc>
    </w:tr>
  </w:tbl>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6 из 14</w:t>
          </w:r>
        </w:p>
      </w:tc>
    </w:tr>
  </w:tbl>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7 из 14</w:t>
          </w:r>
        </w:p>
      </w:tc>
    </w:tr>
  </w:tbl>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8 из 14</w:t>
          </w:r>
        </w:p>
      </w:tc>
    </w:tr>
  </w:tbl>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9 из 14</w:t>
          </w:r>
        </w:p>
      </w:tc>
    </w:tr>
  </w:tbl>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10 из 14</w:t>
          </w:r>
        </w:p>
      </w:tc>
    </w:tr>
  </w:tbl>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11 из 14</w:t>
          </w:r>
        </w:p>
      </w:tc>
    </w:tr>
  </w:tbl>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12 из 14</w:t>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 из 7</w:t>
          </w:r>
        </w:p>
      </w:tc>
    </w:tr>
  </w:tbl>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13 из 14</w:t>
          </w:r>
        </w:p>
      </w:tc>
    </w:tr>
  </w:tbl>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51" w:rsidRDefault="003A7751">
    <w:pPr>
      <w:widowControl w:val="0"/>
      <w:autoSpaceDE w:val="0"/>
      <w:autoSpaceDN w:val="0"/>
      <w:adjustRightInd w:val="0"/>
      <w:spacing w:after="0" w:line="240" w:lineRule="auto"/>
      <w:rPr>
        <w:rFonts w:ascii="Arial" w:hAnsi="Arial" w:cs="Arial"/>
        <w:sz w:val="24"/>
        <w:szCs w:val="24"/>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51" w:rsidRDefault="003A7751">
    <w:pPr>
      <w:widowControl w:val="0"/>
      <w:autoSpaceDE w:val="0"/>
      <w:autoSpaceDN w:val="0"/>
      <w:adjustRightInd w:val="0"/>
      <w:spacing w:after="0" w:line="240" w:lineRule="auto"/>
      <w:rPr>
        <w:rFonts w:ascii="Arial" w:hAnsi="Arial" w:cs="Arial"/>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2 из 7</w:t>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3 из 7</w:t>
          </w: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4 из 7</w:t>
          </w: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5 из 7</w:t>
          </w: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6 из 7</w:t>
          </w:r>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 из 14</w:t>
          </w:r>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3A7751">
      <w:trPr>
        <w:cantSplit/>
        <w:trHeight w:hRule="exact" w:val="221"/>
      </w:trPr>
      <w:tc>
        <w:tcPr>
          <w:tcW w:w="15704" w:type="dxa"/>
          <w:tcBorders>
            <w:top w:val="nil"/>
            <w:left w:val="nil"/>
            <w:bottom w:val="nil"/>
            <w:right w:val="nil"/>
          </w:tcBorders>
          <w:noWrap/>
        </w:tcPr>
        <w:p w:rsidR="003A7751" w:rsidRDefault="003A7751">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2 из 14</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51" w:rsidRDefault="003A7751" w:rsidP="002736C0">
      <w:pPr>
        <w:spacing w:after="0" w:line="240" w:lineRule="auto"/>
      </w:pPr>
      <w:r>
        <w:separator/>
      </w:r>
    </w:p>
  </w:footnote>
  <w:footnote w:type="continuationSeparator" w:id="0">
    <w:p w:rsidR="003A7751" w:rsidRDefault="003A7751" w:rsidP="00273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51" w:rsidRDefault="003A7751">
    <w:pPr>
      <w:widowControl w:val="0"/>
      <w:autoSpaceDE w:val="0"/>
      <w:autoSpaceDN w:val="0"/>
      <w:adjustRightInd w:val="0"/>
      <w:spacing w:after="0" w:line="240" w:lineRule="auto"/>
      <w:rPr>
        <w:rFonts w:ascii="Tahoma" w:hAnsi="Tahoma" w:cs="Tahoma"/>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51" w:rsidRDefault="003A7751">
    <w:pPr>
      <w:widowControl w:val="0"/>
      <w:autoSpaceDE w:val="0"/>
      <w:autoSpaceDN w:val="0"/>
      <w:adjustRightInd w:val="0"/>
      <w:spacing w:after="0" w:line="240" w:lineRule="auto"/>
      <w:rPr>
        <w:rFonts w:ascii="Tahoma" w:hAnsi="Tahoma" w:cs="Tahoma"/>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51" w:rsidRDefault="003A7751">
    <w:pPr>
      <w:widowControl w:val="0"/>
      <w:autoSpaceDE w:val="0"/>
      <w:autoSpaceDN w:val="0"/>
      <w:adjustRightInd w:val="0"/>
      <w:spacing w:after="0" w:line="240" w:lineRule="auto"/>
      <w:rPr>
        <w:rFonts w:ascii="Arial" w:hAnsi="Arial" w:cs="Arial"/>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51" w:rsidRDefault="003A7751">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10C"/>
    <w:multiLevelType w:val="singleLevel"/>
    <w:tmpl w:val="B69C0CF6"/>
    <w:lvl w:ilvl="0">
      <w:start w:val="10"/>
      <w:numFmt w:val="decimal"/>
      <w:lvlText w:val="%1."/>
      <w:legacy w:legacy="1" w:legacySpace="0" w:legacyIndent="432"/>
      <w:lvlJc w:val="left"/>
      <w:rPr>
        <w:rFonts w:ascii="Times New Roman" w:hAnsi="Times New Roman" w:cs="Times New Roman" w:hint="default"/>
      </w:rPr>
    </w:lvl>
  </w:abstractNum>
  <w:abstractNum w:abstractNumId="1">
    <w:nsid w:val="04D229F3"/>
    <w:multiLevelType w:val="hybridMultilevel"/>
    <w:tmpl w:val="5866C370"/>
    <w:lvl w:ilvl="0" w:tplc="72CC7718">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
    <w:nsid w:val="04E73B23"/>
    <w:multiLevelType w:val="hybridMultilevel"/>
    <w:tmpl w:val="181EC0B2"/>
    <w:lvl w:ilvl="0" w:tplc="5B183B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04C29A7"/>
    <w:multiLevelType w:val="hybridMultilevel"/>
    <w:tmpl w:val="F418D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334B67"/>
    <w:multiLevelType w:val="hybridMultilevel"/>
    <w:tmpl w:val="528E9DE8"/>
    <w:lvl w:ilvl="0" w:tplc="DCE28128">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5">
    <w:nsid w:val="21597B72"/>
    <w:multiLevelType w:val="hybridMultilevel"/>
    <w:tmpl w:val="6AB4E554"/>
    <w:lvl w:ilvl="0" w:tplc="D4DC8AFC">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A12A34"/>
    <w:multiLevelType w:val="hybridMultilevel"/>
    <w:tmpl w:val="BEBE17E2"/>
    <w:lvl w:ilvl="0" w:tplc="6A24582A">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7">
    <w:nsid w:val="22FD7CAC"/>
    <w:multiLevelType w:val="multilevel"/>
    <w:tmpl w:val="F4724EF8"/>
    <w:lvl w:ilvl="0">
      <w:start w:val="5"/>
      <w:numFmt w:val="decimal"/>
      <w:lvlText w:val="%1."/>
      <w:lvlJc w:val="left"/>
      <w:pPr>
        <w:ind w:left="1430" w:hanging="360"/>
      </w:pPr>
      <w:rPr>
        <w:rFonts w:eastAsia="Times New Roman" w:hint="default"/>
      </w:rPr>
    </w:lvl>
    <w:lvl w:ilvl="1">
      <w:start w:val="1"/>
      <w:numFmt w:val="decimal"/>
      <w:isLgl/>
      <w:lvlText w:val="%1.%2."/>
      <w:lvlJc w:val="left"/>
      <w:pPr>
        <w:ind w:left="1790" w:hanging="720"/>
      </w:pPr>
      <w:rPr>
        <w:rFonts w:eastAsia="Times New Roman" w:hint="default"/>
      </w:rPr>
    </w:lvl>
    <w:lvl w:ilvl="2">
      <w:start w:val="1"/>
      <w:numFmt w:val="decimal"/>
      <w:isLgl/>
      <w:lvlText w:val="%1.%2.%3."/>
      <w:lvlJc w:val="left"/>
      <w:pPr>
        <w:ind w:left="1790" w:hanging="720"/>
      </w:pPr>
      <w:rPr>
        <w:rFonts w:eastAsia="Times New Roman" w:hint="default"/>
      </w:rPr>
    </w:lvl>
    <w:lvl w:ilvl="3">
      <w:start w:val="1"/>
      <w:numFmt w:val="decimal"/>
      <w:isLgl/>
      <w:lvlText w:val="%1.%2.%3.%4."/>
      <w:lvlJc w:val="left"/>
      <w:pPr>
        <w:ind w:left="2150" w:hanging="1080"/>
      </w:pPr>
      <w:rPr>
        <w:rFonts w:eastAsia="Times New Roman" w:hint="default"/>
      </w:rPr>
    </w:lvl>
    <w:lvl w:ilvl="4">
      <w:start w:val="1"/>
      <w:numFmt w:val="decimal"/>
      <w:isLgl/>
      <w:lvlText w:val="%1.%2.%3.%4.%5."/>
      <w:lvlJc w:val="left"/>
      <w:pPr>
        <w:ind w:left="2150" w:hanging="1080"/>
      </w:pPr>
      <w:rPr>
        <w:rFonts w:eastAsia="Times New Roman" w:hint="default"/>
      </w:rPr>
    </w:lvl>
    <w:lvl w:ilvl="5">
      <w:start w:val="1"/>
      <w:numFmt w:val="decimal"/>
      <w:isLgl/>
      <w:lvlText w:val="%1.%2.%3.%4.%5.%6."/>
      <w:lvlJc w:val="left"/>
      <w:pPr>
        <w:ind w:left="2510" w:hanging="1440"/>
      </w:pPr>
      <w:rPr>
        <w:rFonts w:eastAsia="Times New Roman" w:hint="default"/>
      </w:rPr>
    </w:lvl>
    <w:lvl w:ilvl="6">
      <w:start w:val="1"/>
      <w:numFmt w:val="decimal"/>
      <w:isLgl/>
      <w:lvlText w:val="%1.%2.%3.%4.%5.%6.%7."/>
      <w:lvlJc w:val="left"/>
      <w:pPr>
        <w:ind w:left="2870" w:hanging="1800"/>
      </w:pPr>
      <w:rPr>
        <w:rFonts w:eastAsia="Times New Roman" w:hint="default"/>
      </w:rPr>
    </w:lvl>
    <w:lvl w:ilvl="7">
      <w:start w:val="1"/>
      <w:numFmt w:val="decimal"/>
      <w:isLgl/>
      <w:lvlText w:val="%1.%2.%3.%4.%5.%6.%7.%8."/>
      <w:lvlJc w:val="left"/>
      <w:pPr>
        <w:ind w:left="2870" w:hanging="1800"/>
      </w:pPr>
      <w:rPr>
        <w:rFonts w:eastAsia="Times New Roman" w:hint="default"/>
      </w:rPr>
    </w:lvl>
    <w:lvl w:ilvl="8">
      <w:start w:val="1"/>
      <w:numFmt w:val="decimal"/>
      <w:isLgl/>
      <w:lvlText w:val="%1.%2.%3.%4.%5.%6.%7.%8.%9."/>
      <w:lvlJc w:val="left"/>
      <w:pPr>
        <w:ind w:left="3230" w:hanging="2160"/>
      </w:pPr>
      <w:rPr>
        <w:rFonts w:eastAsia="Times New Roman" w:hint="default"/>
      </w:rPr>
    </w:lvl>
  </w:abstractNum>
  <w:abstractNum w:abstractNumId="8">
    <w:nsid w:val="2445152D"/>
    <w:multiLevelType w:val="multilevel"/>
    <w:tmpl w:val="4A0C0986"/>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D22EE3"/>
    <w:multiLevelType w:val="hybridMultilevel"/>
    <w:tmpl w:val="9586A4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B6E2702"/>
    <w:multiLevelType w:val="hybridMultilevel"/>
    <w:tmpl w:val="6D024E1C"/>
    <w:lvl w:ilvl="0" w:tplc="1CA8AF8E">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C793C14"/>
    <w:multiLevelType w:val="hybridMultilevel"/>
    <w:tmpl w:val="52142E02"/>
    <w:lvl w:ilvl="0" w:tplc="65E6C954">
      <w:start w:val="6"/>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start w:val="1"/>
      <w:numFmt w:val="decimal"/>
      <w:lvlText w:val="%4."/>
      <w:lvlJc w:val="left"/>
      <w:pPr>
        <w:ind w:left="3950" w:hanging="360"/>
      </w:pPr>
    </w:lvl>
    <w:lvl w:ilvl="4" w:tplc="04190019">
      <w:start w:val="1"/>
      <w:numFmt w:val="lowerLetter"/>
      <w:lvlText w:val="%5."/>
      <w:lvlJc w:val="left"/>
      <w:pPr>
        <w:ind w:left="4670" w:hanging="360"/>
      </w:pPr>
    </w:lvl>
    <w:lvl w:ilvl="5" w:tplc="0419001B">
      <w:start w:val="1"/>
      <w:numFmt w:val="lowerRoman"/>
      <w:lvlText w:val="%6."/>
      <w:lvlJc w:val="right"/>
      <w:pPr>
        <w:ind w:left="5390" w:hanging="180"/>
      </w:pPr>
    </w:lvl>
    <w:lvl w:ilvl="6" w:tplc="0419000F">
      <w:start w:val="1"/>
      <w:numFmt w:val="decimal"/>
      <w:lvlText w:val="%7."/>
      <w:lvlJc w:val="left"/>
      <w:pPr>
        <w:ind w:left="6110" w:hanging="360"/>
      </w:pPr>
    </w:lvl>
    <w:lvl w:ilvl="7" w:tplc="04190019">
      <w:start w:val="1"/>
      <w:numFmt w:val="lowerLetter"/>
      <w:lvlText w:val="%8."/>
      <w:lvlJc w:val="left"/>
      <w:pPr>
        <w:ind w:left="6830" w:hanging="360"/>
      </w:pPr>
    </w:lvl>
    <w:lvl w:ilvl="8" w:tplc="0419001B">
      <w:start w:val="1"/>
      <w:numFmt w:val="lowerRoman"/>
      <w:lvlText w:val="%9."/>
      <w:lvlJc w:val="right"/>
      <w:pPr>
        <w:ind w:left="7550" w:hanging="180"/>
      </w:pPr>
    </w:lvl>
  </w:abstractNum>
  <w:abstractNum w:abstractNumId="12">
    <w:nsid w:val="40F41741"/>
    <w:multiLevelType w:val="singleLevel"/>
    <w:tmpl w:val="91D2B9EA"/>
    <w:lvl w:ilvl="0">
      <w:start w:val="19"/>
      <w:numFmt w:val="decimal"/>
      <w:lvlText w:val="%1."/>
      <w:legacy w:legacy="1" w:legacySpace="0" w:legacyIndent="451"/>
      <w:lvlJc w:val="left"/>
      <w:rPr>
        <w:rFonts w:ascii="Times New Roman" w:hAnsi="Times New Roman" w:cs="Times New Roman" w:hint="default"/>
      </w:rPr>
    </w:lvl>
  </w:abstractNum>
  <w:abstractNum w:abstractNumId="13">
    <w:nsid w:val="48FF1118"/>
    <w:multiLevelType w:val="hybridMultilevel"/>
    <w:tmpl w:val="13A032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0F2C11"/>
    <w:multiLevelType w:val="hybridMultilevel"/>
    <w:tmpl w:val="D69483D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E880FA2"/>
    <w:multiLevelType w:val="hybridMultilevel"/>
    <w:tmpl w:val="61A0952E"/>
    <w:lvl w:ilvl="0" w:tplc="1EB21E22">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6">
    <w:nsid w:val="51737DA0"/>
    <w:multiLevelType w:val="singleLevel"/>
    <w:tmpl w:val="6936D94E"/>
    <w:lvl w:ilvl="0">
      <w:start w:val="7"/>
      <w:numFmt w:val="decimal"/>
      <w:lvlText w:val="%1."/>
      <w:legacy w:legacy="1" w:legacySpace="0" w:legacyIndent="288"/>
      <w:lvlJc w:val="left"/>
      <w:rPr>
        <w:rFonts w:ascii="Times New Roman" w:hAnsi="Times New Roman" w:cs="Times New Roman" w:hint="default"/>
      </w:rPr>
    </w:lvl>
  </w:abstractNum>
  <w:abstractNum w:abstractNumId="17">
    <w:nsid w:val="541F0043"/>
    <w:multiLevelType w:val="hybridMultilevel"/>
    <w:tmpl w:val="8586EB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5527CCE"/>
    <w:multiLevelType w:val="hybridMultilevel"/>
    <w:tmpl w:val="6FE890E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9FD7B94"/>
    <w:multiLevelType w:val="hybridMultilevel"/>
    <w:tmpl w:val="9050E7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475094"/>
    <w:multiLevelType w:val="hybridMultilevel"/>
    <w:tmpl w:val="F7C62F9A"/>
    <w:lvl w:ilvl="0" w:tplc="3CA28348">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CA90279"/>
    <w:multiLevelType w:val="singleLevel"/>
    <w:tmpl w:val="0BD44A24"/>
    <w:lvl w:ilvl="0">
      <w:start w:val="28"/>
      <w:numFmt w:val="decimal"/>
      <w:lvlText w:val="%1."/>
      <w:legacy w:legacy="1" w:legacySpace="0" w:legacyIndent="456"/>
      <w:lvlJc w:val="left"/>
      <w:rPr>
        <w:rFonts w:ascii="Times New Roman" w:hAnsi="Times New Roman" w:cs="Times New Roman" w:hint="default"/>
      </w:rPr>
    </w:lvl>
  </w:abstractNum>
  <w:abstractNum w:abstractNumId="22">
    <w:nsid w:val="66DB311F"/>
    <w:multiLevelType w:val="hybridMultilevel"/>
    <w:tmpl w:val="EAB6F018"/>
    <w:lvl w:ilvl="0" w:tplc="0DCEE8C8">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3">
    <w:nsid w:val="683F7747"/>
    <w:multiLevelType w:val="hybridMultilevel"/>
    <w:tmpl w:val="E04A0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F14197E"/>
    <w:multiLevelType w:val="hybridMultilevel"/>
    <w:tmpl w:val="337C9C98"/>
    <w:lvl w:ilvl="0" w:tplc="ACB07288">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A90353D"/>
    <w:multiLevelType w:val="singleLevel"/>
    <w:tmpl w:val="253A7A16"/>
    <w:lvl w:ilvl="0">
      <w:start w:val="1"/>
      <w:numFmt w:val="decimal"/>
      <w:lvlText w:val="%1."/>
      <w:legacy w:legacy="1" w:legacySpace="0" w:legacyIndent="288"/>
      <w:lvlJc w:val="left"/>
      <w:rPr>
        <w:rFonts w:ascii="Times New Roman" w:hAnsi="Times New Roman" w:cs="Times New Roman" w:hint="default"/>
      </w:rPr>
    </w:lvl>
  </w:abstractNum>
  <w:num w:numId="1">
    <w:abstractNumId w:val="20"/>
  </w:num>
  <w:num w:numId="2">
    <w:abstractNumId w:val="10"/>
  </w:num>
  <w:num w:numId="3">
    <w:abstractNumId w:val="24"/>
  </w:num>
  <w:num w:numId="4">
    <w:abstractNumId w:val="5"/>
  </w:num>
  <w:num w:numId="5">
    <w:abstractNumId w:val="17"/>
  </w:num>
  <w:num w:numId="6">
    <w:abstractNumId w:val="9"/>
  </w:num>
  <w:num w:numId="7">
    <w:abstractNumId w:val="14"/>
  </w:num>
  <w:num w:numId="8">
    <w:abstractNumId w:val="19"/>
  </w:num>
  <w:num w:numId="9">
    <w:abstractNumId w:val="13"/>
  </w:num>
  <w:num w:numId="10">
    <w:abstractNumId w:val="8"/>
  </w:num>
  <w:num w:numId="11">
    <w:abstractNumId w:val="7"/>
  </w:num>
  <w:num w:numId="12">
    <w:abstractNumId w:val="11"/>
  </w:num>
  <w:num w:numId="13">
    <w:abstractNumId w:val="23"/>
  </w:num>
  <w:num w:numId="14">
    <w:abstractNumId w:val="25"/>
  </w:num>
  <w:num w:numId="15">
    <w:abstractNumId w:val="16"/>
  </w:num>
  <w:num w:numId="16">
    <w:abstractNumId w:val="0"/>
  </w:num>
  <w:num w:numId="17">
    <w:abstractNumId w:val="12"/>
  </w:num>
  <w:num w:numId="18">
    <w:abstractNumId w:val="12"/>
    <w:lvlOverride w:ilvl="0">
      <w:lvl w:ilvl="0">
        <w:start w:val="25"/>
        <w:numFmt w:val="decimal"/>
        <w:lvlText w:val="%1."/>
        <w:legacy w:legacy="1" w:legacySpace="0" w:legacyIndent="456"/>
        <w:lvlJc w:val="left"/>
        <w:rPr>
          <w:rFonts w:ascii="Times New Roman" w:hAnsi="Times New Roman" w:cs="Times New Roman" w:hint="default"/>
        </w:rPr>
      </w:lvl>
    </w:lvlOverride>
  </w:num>
  <w:num w:numId="19">
    <w:abstractNumId w:val="21"/>
  </w:num>
  <w:num w:numId="20">
    <w:abstractNumId w:val="6"/>
  </w:num>
  <w:num w:numId="21">
    <w:abstractNumId w:val="15"/>
  </w:num>
  <w:num w:numId="22">
    <w:abstractNumId w:val="4"/>
  </w:num>
  <w:num w:numId="23">
    <w:abstractNumId w:val="1"/>
  </w:num>
  <w:num w:numId="24">
    <w:abstractNumId w:val="2"/>
  </w:num>
  <w:num w:numId="25">
    <w:abstractNumId w:val="22"/>
  </w:num>
  <w:num w:numId="26">
    <w:abstractNumId w:val="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573"/>
    <w:rsid w:val="00002C8F"/>
    <w:rsid w:val="00011B42"/>
    <w:rsid w:val="00014B3A"/>
    <w:rsid w:val="00017C76"/>
    <w:rsid w:val="00030877"/>
    <w:rsid w:val="00033908"/>
    <w:rsid w:val="00036175"/>
    <w:rsid w:val="00040B45"/>
    <w:rsid w:val="00056E42"/>
    <w:rsid w:val="00073E71"/>
    <w:rsid w:val="00091643"/>
    <w:rsid w:val="00092FCC"/>
    <w:rsid w:val="000976D3"/>
    <w:rsid w:val="000B51DE"/>
    <w:rsid w:val="000B5C6A"/>
    <w:rsid w:val="000B6136"/>
    <w:rsid w:val="000B79B5"/>
    <w:rsid w:val="000C1527"/>
    <w:rsid w:val="0011024D"/>
    <w:rsid w:val="0011389E"/>
    <w:rsid w:val="00150081"/>
    <w:rsid w:val="0015246D"/>
    <w:rsid w:val="00155476"/>
    <w:rsid w:val="0015564F"/>
    <w:rsid w:val="001705EC"/>
    <w:rsid w:val="00175200"/>
    <w:rsid w:val="00181B65"/>
    <w:rsid w:val="00186ED3"/>
    <w:rsid w:val="001874AB"/>
    <w:rsid w:val="001B36DA"/>
    <w:rsid w:val="00206062"/>
    <w:rsid w:val="00210DC5"/>
    <w:rsid w:val="0021455B"/>
    <w:rsid w:val="00263E2B"/>
    <w:rsid w:val="0026699B"/>
    <w:rsid w:val="002736C0"/>
    <w:rsid w:val="00282375"/>
    <w:rsid w:val="00292653"/>
    <w:rsid w:val="0029337C"/>
    <w:rsid w:val="002D4F3F"/>
    <w:rsid w:val="002E6467"/>
    <w:rsid w:val="003009B0"/>
    <w:rsid w:val="0032420E"/>
    <w:rsid w:val="00331D10"/>
    <w:rsid w:val="00337436"/>
    <w:rsid w:val="00345FD5"/>
    <w:rsid w:val="00347E28"/>
    <w:rsid w:val="00351E42"/>
    <w:rsid w:val="00357248"/>
    <w:rsid w:val="00371FBC"/>
    <w:rsid w:val="00377378"/>
    <w:rsid w:val="00385584"/>
    <w:rsid w:val="003A7751"/>
    <w:rsid w:val="003C027B"/>
    <w:rsid w:val="003C3436"/>
    <w:rsid w:val="003F455E"/>
    <w:rsid w:val="0040229A"/>
    <w:rsid w:val="0040547D"/>
    <w:rsid w:val="00405531"/>
    <w:rsid w:val="004060F4"/>
    <w:rsid w:val="004109C5"/>
    <w:rsid w:val="00430B3D"/>
    <w:rsid w:val="0046722A"/>
    <w:rsid w:val="00477F3C"/>
    <w:rsid w:val="00481124"/>
    <w:rsid w:val="00482AEB"/>
    <w:rsid w:val="00484722"/>
    <w:rsid w:val="004A4D1C"/>
    <w:rsid w:val="004C5DA0"/>
    <w:rsid w:val="004D6335"/>
    <w:rsid w:val="004E7CC7"/>
    <w:rsid w:val="004F2AA1"/>
    <w:rsid w:val="00505BAC"/>
    <w:rsid w:val="00511897"/>
    <w:rsid w:val="005247C7"/>
    <w:rsid w:val="00547158"/>
    <w:rsid w:val="00547A8D"/>
    <w:rsid w:val="0056367E"/>
    <w:rsid w:val="005749C2"/>
    <w:rsid w:val="005F6A55"/>
    <w:rsid w:val="005F7EEE"/>
    <w:rsid w:val="005F7F6C"/>
    <w:rsid w:val="00611FA1"/>
    <w:rsid w:val="0061701F"/>
    <w:rsid w:val="0063425F"/>
    <w:rsid w:val="006520C7"/>
    <w:rsid w:val="00655DDF"/>
    <w:rsid w:val="00657195"/>
    <w:rsid w:val="00676973"/>
    <w:rsid w:val="00686BA8"/>
    <w:rsid w:val="0069387C"/>
    <w:rsid w:val="006A59DF"/>
    <w:rsid w:val="006B3E0C"/>
    <w:rsid w:val="006B5ADF"/>
    <w:rsid w:val="006C162B"/>
    <w:rsid w:val="006E578F"/>
    <w:rsid w:val="006E70B3"/>
    <w:rsid w:val="006E7F78"/>
    <w:rsid w:val="006F286B"/>
    <w:rsid w:val="0072271D"/>
    <w:rsid w:val="0073764B"/>
    <w:rsid w:val="00760C9A"/>
    <w:rsid w:val="00766CC5"/>
    <w:rsid w:val="007B6403"/>
    <w:rsid w:val="007B7A8B"/>
    <w:rsid w:val="007C02D0"/>
    <w:rsid w:val="007C46C4"/>
    <w:rsid w:val="007C5186"/>
    <w:rsid w:val="00855A05"/>
    <w:rsid w:val="00880B5C"/>
    <w:rsid w:val="00883FFB"/>
    <w:rsid w:val="008915DC"/>
    <w:rsid w:val="008A65CA"/>
    <w:rsid w:val="008B36B1"/>
    <w:rsid w:val="008C6A95"/>
    <w:rsid w:val="008C6D6F"/>
    <w:rsid w:val="008D4501"/>
    <w:rsid w:val="008E3BE9"/>
    <w:rsid w:val="008E555C"/>
    <w:rsid w:val="008F708F"/>
    <w:rsid w:val="00903FC6"/>
    <w:rsid w:val="009125E1"/>
    <w:rsid w:val="00914546"/>
    <w:rsid w:val="009250F4"/>
    <w:rsid w:val="00934A48"/>
    <w:rsid w:val="0095365A"/>
    <w:rsid w:val="00961933"/>
    <w:rsid w:val="0098382E"/>
    <w:rsid w:val="00984253"/>
    <w:rsid w:val="009913EE"/>
    <w:rsid w:val="009B40CD"/>
    <w:rsid w:val="009C1FDA"/>
    <w:rsid w:val="009C4A05"/>
    <w:rsid w:val="009C5BE1"/>
    <w:rsid w:val="009F6AD1"/>
    <w:rsid w:val="00A0492D"/>
    <w:rsid w:val="00A129F0"/>
    <w:rsid w:val="00A33485"/>
    <w:rsid w:val="00A37E5E"/>
    <w:rsid w:val="00A63EE3"/>
    <w:rsid w:val="00A74422"/>
    <w:rsid w:val="00A87D63"/>
    <w:rsid w:val="00A922FC"/>
    <w:rsid w:val="00A9239C"/>
    <w:rsid w:val="00AA5820"/>
    <w:rsid w:val="00AA5F37"/>
    <w:rsid w:val="00AC4FEC"/>
    <w:rsid w:val="00AD0544"/>
    <w:rsid w:val="00AE166C"/>
    <w:rsid w:val="00B32426"/>
    <w:rsid w:val="00B453FB"/>
    <w:rsid w:val="00B70725"/>
    <w:rsid w:val="00BA188A"/>
    <w:rsid w:val="00BA1FBA"/>
    <w:rsid w:val="00BA4B68"/>
    <w:rsid w:val="00BA501B"/>
    <w:rsid w:val="00BB1BE5"/>
    <w:rsid w:val="00C0571C"/>
    <w:rsid w:val="00C062A3"/>
    <w:rsid w:val="00C15565"/>
    <w:rsid w:val="00C34BF6"/>
    <w:rsid w:val="00C351BD"/>
    <w:rsid w:val="00C430C0"/>
    <w:rsid w:val="00C435A6"/>
    <w:rsid w:val="00C52D12"/>
    <w:rsid w:val="00C636AA"/>
    <w:rsid w:val="00C66F80"/>
    <w:rsid w:val="00C7205B"/>
    <w:rsid w:val="00C812F9"/>
    <w:rsid w:val="00C836C8"/>
    <w:rsid w:val="00C87DD6"/>
    <w:rsid w:val="00C95A2A"/>
    <w:rsid w:val="00CB1AE6"/>
    <w:rsid w:val="00CD44C8"/>
    <w:rsid w:val="00CD5EBD"/>
    <w:rsid w:val="00CE3BCE"/>
    <w:rsid w:val="00CF1190"/>
    <w:rsid w:val="00CF5334"/>
    <w:rsid w:val="00D039D5"/>
    <w:rsid w:val="00D26A6E"/>
    <w:rsid w:val="00D26C74"/>
    <w:rsid w:val="00D34A5A"/>
    <w:rsid w:val="00D3771E"/>
    <w:rsid w:val="00D402C1"/>
    <w:rsid w:val="00D66F43"/>
    <w:rsid w:val="00D75968"/>
    <w:rsid w:val="00D84E85"/>
    <w:rsid w:val="00DA5767"/>
    <w:rsid w:val="00DB3E99"/>
    <w:rsid w:val="00DB465B"/>
    <w:rsid w:val="00DB7AD6"/>
    <w:rsid w:val="00DC70A0"/>
    <w:rsid w:val="00DD1F79"/>
    <w:rsid w:val="00DF0691"/>
    <w:rsid w:val="00DF5BB4"/>
    <w:rsid w:val="00DF6573"/>
    <w:rsid w:val="00E0233C"/>
    <w:rsid w:val="00E21A35"/>
    <w:rsid w:val="00E22D18"/>
    <w:rsid w:val="00E50584"/>
    <w:rsid w:val="00E62B71"/>
    <w:rsid w:val="00E720E4"/>
    <w:rsid w:val="00EA3642"/>
    <w:rsid w:val="00EB57DE"/>
    <w:rsid w:val="00EC4D6E"/>
    <w:rsid w:val="00EE2885"/>
    <w:rsid w:val="00EE4393"/>
    <w:rsid w:val="00EF0612"/>
    <w:rsid w:val="00EF3E94"/>
    <w:rsid w:val="00F0102C"/>
    <w:rsid w:val="00F025BB"/>
    <w:rsid w:val="00F04C09"/>
    <w:rsid w:val="00F17FA7"/>
    <w:rsid w:val="00F211F0"/>
    <w:rsid w:val="00F36150"/>
    <w:rsid w:val="00F522E2"/>
    <w:rsid w:val="00F810DF"/>
    <w:rsid w:val="00F83E31"/>
    <w:rsid w:val="00F957E2"/>
    <w:rsid w:val="00FB23D0"/>
    <w:rsid w:val="00FD6AB4"/>
    <w:rsid w:val="00FF1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3A"/>
    <w:pPr>
      <w:spacing w:after="200" w:line="276" w:lineRule="auto"/>
    </w:pPr>
    <w:rPr>
      <w:rFonts w:cs="Calibri"/>
      <w:lang w:eastAsia="en-US"/>
    </w:rPr>
  </w:style>
  <w:style w:type="paragraph" w:styleId="Heading1">
    <w:name w:val="heading 1"/>
    <w:basedOn w:val="Normal"/>
    <w:next w:val="Normal"/>
    <w:link w:val="Heading1Char"/>
    <w:uiPriority w:val="99"/>
    <w:qFormat/>
    <w:rsid w:val="00DF657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6573"/>
    <w:rPr>
      <w:rFonts w:ascii="Arial" w:hAnsi="Arial" w:cs="Arial"/>
      <w:b/>
      <w:bCs/>
      <w:kern w:val="32"/>
      <w:sz w:val="32"/>
      <w:szCs w:val="32"/>
      <w:lang w:eastAsia="ru-RU"/>
    </w:rPr>
  </w:style>
  <w:style w:type="paragraph" w:styleId="BalloonText">
    <w:name w:val="Balloon Text"/>
    <w:basedOn w:val="Normal"/>
    <w:link w:val="BalloonTextChar"/>
    <w:uiPriority w:val="99"/>
    <w:semiHidden/>
    <w:rsid w:val="00DF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6573"/>
    <w:rPr>
      <w:rFonts w:ascii="Tahoma" w:hAnsi="Tahoma" w:cs="Tahoma"/>
      <w:sz w:val="16"/>
      <w:szCs w:val="16"/>
    </w:rPr>
  </w:style>
  <w:style w:type="paragraph" w:styleId="Header">
    <w:name w:val="header"/>
    <w:basedOn w:val="Normal"/>
    <w:link w:val="HeaderChar"/>
    <w:uiPriority w:val="99"/>
    <w:rsid w:val="002736C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736C0"/>
  </w:style>
  <w:style w:type="paragraph" w:styleId="Footer">
    <w:name w:val="footer"/>
    <w:basedOn w:val="Normal"/>
    <w:link w:val="FooterChar"/>
    <w:uiPriority w:val="99"/>
    <w:rsid w:val="002736C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36C0"/>
  </w:style>
  <w:style w:type="table" w:styleId="TableGrid">
    <w:name w:val="Table Grid"/>
    <w:basedOn w:val="TableNormal"/>
    <w:uiPriority w:val="99"/>
    <w:rsid w:val="002736C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1024D"/>
  </w:style>
  <w:style w:type="paragraph" w:styleId="NoSpacing">
    <w:name w:val="No Spacing"/>
    <w:link w:val="NoSpacingChar"/>
    <w:uiPriority w:val="99"/>
    <w:qFormat/>
    <w:rsid w:val="0011024D"/>
    <w:rPr>
      <w:sz w:val="24"/>
      <w:szCs w:val="24"/>
    </w:rPr>
  </w:style>
  <w:style w:type="character" w:customStyle="1" w:styleId="NoSpacingChar">
    <w:name w:val="No Spacing Char"/>
    <w:link w:val="NoSpacing"/>
    <w:uiPriority w:val="99"/>
    <w:locked/>
    <w:rsid w:val="0011024D"/>
    <w:rPr>
      <w:rFonts w:ascii="Times New Roman" w:hAnsi="Times New Roman" w:cs="Times New Roman"/>
      <w:sz w:val="24"/>
      <w:szCs w:val="24"/>
      <w:lang w:eastAsia="ru-RU"/>
    </w:rPr>
  </w:style>
  <w:style w:type="paragraph" w:styleId="ListParagraph">
    <w:name w:val="List Paragraph"/>
    <w:basedOn w:val="Normal"/>
    <w:uiPriority w:val="99"/>
    <w:qFormat/>
    <w:rsid w:val="00FD6AB4"/>
    <w:pPr>
      <w:ind w:left="720"/>
    </w:pPr>
  </w:style>
  <w:style w:type="paragraph" w:customStyle="1" w:styleId="ConsNormal">
    <w:name w:val="ConsNormal"/>
    <w:uiPriority w:val="99"/>
    <w:rsid w:val="00DB465B"/>
    <w:pPr>
      <w:ind w:firstLine="720"/>
    </w:pPr>
    <w:rPr>
      <w:rFonts w:ascii="Arial" w:eastAsia="Times New Roman" w:hAnsi="Arial" w:cs="Arial"/>
      <w:sz w:val="20"/>
      <w:szCs w:val="20"/>
    </w:rPr>
  </w:style>
  <w:style w:type="paragraph" w:styleId="BodyTextIndent3">
    <w:name w:val="Body Text Indent 3"/>
    <w:basedOn w:val="Normal"/>
    <w:link w:val="BodyTextIndent3Char"/>
    <w:uiPriority w:val="99"/>
    <w:rsid w:val="00DB465B"/>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DB465B"/>
    <w:rPr>
      <w:rFonts w:ascii="Times New Roman" w:hAnsi="Times New Roman" w:cs="Times New Roman"/>
      <w:sz w:val="16"/>
      <w:szCs w:val="16"/>
      <w:lang w:eastAsia="ru-RU"/>
    </w:rPr>
  </w:style>
  <w:style w:type="paragraph" w:customStyle="1" w:styleId="a">
    <w:name w:val="Знак Знак Знак Знак Знак Знак Знак Знак Знак Знак"/>
    <w:basedOn w:val="Normal"/>
    <w:uiPriority w:val="99"/>
    <w:rsid w:val="00DB465B"/>
    <w:pPr>
      <w:spacing w:after="160"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DB465B"/>
    <w:rPr>
      <w:color w:val="0000FF"/>
      <w:u w:val="single"/>
    </w:rPr>
  </w:style>
  <w:style w:type="paragraph" w:customStyle="1" w:styleId="a0">
    <w:name w:val="Знак"/>
    <w:basedOn w:val="Normal"/>
    <w:uiPriority w:val="99"/>
    <w:rsid w:val="00DB465B"/>
    <w:pPr>
      <w:spacing w:after="0" w:line="240" w:lineRule="auto"/>
    </w:pPr>
    <w:rPr>
      <w:rFonts w:ascii="Verdana" w:eastAsia="Times New Roman" w:hAnsi="Verdana" w:cs="Verdana"/>
      <w:sz w:val="20"/>
      <w:szCs w:val="20"/>
      <w:lang w:val="en-US"/>
    </w:rPr>
  </w:style>
  <w:style w:type="character" w:customStyle="1" w:styleId="BodyTextChar">
    <w:name w:val="Body Text Char"/>
    <w:uiPriority w:val="99"/>
    <w:locked/>
    <w:rsid w:val="00DB465B"/>
    <w:rPr>
      <w:sz w:val="23"/>
      <w:szCs w:val="23"/>
      <w:shd w:val="clear" w:color="auto" w:fill="FFFFFF"/>
    </w:rPr>
  </w:style>
  <w:style w:type="paragraph" w:styleId="BodyText">
    <w:name w:val="Body Text"/>
    <w:basedOn w:val="Normal"/>
    <w:link w:val="BodyTextChar1"/>
    <w:uiPriority w:val="99"/>
    <w:rsid w:val="00DB465B"/>
    <w:pPr>
      <w:shd w:val="clear" w:color="auto" w:fill="FFFFFF"/>
      <w:spacing w:after="0" w:line="293" w:lineRule="exact"/>
    </w:pPr>
    <w:rPr>
      <w:sz w:val="23"/>
      <w:szCs w:val="23"/>
      <w:lang w:eastAsia="ru-RU"/>
    </w:rPr>
  </w:style>
  <w:style w:type="character" w:customStyle="1" w:styleId="BodyTextChar1">
    <w:name w:val="Body Text Char1"/>
    <w:basedOn w:val="DefaultParagraphFont"/>
    <w:link w:val="BodyText"/>
    <w:uiPriority w:val="99"/>
    <w:semiHidden/>
    <w:locked/>
    <w:rsid w:val="008F708F"/>
    <w:rPr>
      <w:lang w:eastAsia="en-US"/>
    </w:rPr>
  </w:style>
  <w:style w:type="character" w:customStyle="1" w:styleId="1">
    <w:name w:val="Основной текст Знак1"/>
    <w:basedOn w:val="DefaultParagraphFont"/>
    <w:uiPriority w:val="99"/>
    <w:rsid w:val="00DB465B"/>
  </w:style>
  <w:style w:type="paragraph" w:customStyle="1" w:styleId="ConsPlusNormal">
    <w:name w:val="ConsPlusNormal"/>
    <w:uiPriority w:val="99"/>
    <w:rsid w:val="00DB465B"/>
    <w:pPr>
      <w:widowControl w:val="0"/>
      <w:autoSpaceDE w:val="0"/>
      <w:autoSpaceDN w:val="0"/>
      <w:adjustRightInd w:val="0"/>
    </w:pPr>
    <w:rPr>
      <w:rFonts w:ascii="Arial" w:eastAsia="Times New Roman" w:hAnsi="Arial" w:cs="Arial"/>
      <w:sz w:val="20"/>
      <w:szCs w:val="20"/>
    </w:rPr>
  </w:style>
  <w:style w:type="paragraph" w:customStyle="1" w:styleId="ConsTitle">
    <w:name w:val="ConsTitle"/>
    <w:uiPriority w:val="99"/>
    <w:rsid w:val="00DB465B"/>
    <w:pPr>
      <w:widowControl w:val="0"/>
    </w:pPr>
    <w:rPr>
      <w:rFonts w:ascii="Arial" w:eastAsia="Times New Roman" w:hAnsi="Arial" w:cs="Arial"/>
      <w:b/>
      <w:bCs/>
      <w:sz w:val="16"/>
      <w:szCs w:val="16"/>
    </w:rPr>
  </w:style>
  <w:style w:type="paragraph" w:customStyle="1" w:styleId="ConsPlusCell">
    <w:name w:val="ConsPlusCell"/>
    <w:uiPriority w:val="99"/>
    <w:rsid w:val="00DB465B"/>
    <w:pPr>
      <w:autoSpaceDE w:val="0"/>
      <w:autoSpaceDN w:val="0"/>
      <w:adjustRightInd w:val="0"/>
    </w:pPr>
    <w:rPr>
      <w:rFonts w:cs="Calibri"/>
      <w:sz w:val="24"/>
      <w:szCs w:val="24"/>
      <w:lang w:eastAsia="en-US"/>
    </w:rPr>
  </w:style>
  <w:style w:type="paragraph" w:customStyle="1" w:styleId="10">
    <w:name w:val="Знак1"/>
    <w:basedOn w:val="Normal"/>
    <w:uiPriority w:val="99"/>
    <w:rsid w:val="00DB465B"/>
    <w:pPr>
      <w:spacing w:after="0" w:line="240" w:lineRule="auto"/>
    </w:pPr>
    <w:rPr>
      <w:rFonts w:ascii="Verdana" w:eastAsia="Times New Roman" w:hAnsi="Verdana" w:cs="Verdana"/>
      <w:sz w:val="20"/>
      <w:szCs w:val="20"/>
      <w:lang w:val="en-US"/>
    </w:rPr>
  </w:style>
  <w:style w:type="paragraph" w:styleId="FootnoteText">
    <w:name w:val="footnote text"/>
    <w:basedOn w:val="Normal"/>
    <w:link w:val="FootnoteTextChar"/>
    <w:uiPriority w:val="99"/>
    <w:semiHidden/>
    <w:rsid w:val="00DB46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DB465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B465B"/>
    <w:rPr>
      <w:vertAlign w:val="superscript"/>
    </w:rPr>
  </w:style>
  <w:style w:type="paragraph" w:styleId="BodyText2">
    <w:name w:val="Body Text 2"/>
    <w:basedOn w:val="Normal"/>
    <w:link w:val="BodyText2Char"/>
    <w:uiPriority w:val="99"/>
    <w:rsid w:val="00DB465B"/>
    <w:pPr>
      <w:autoSpaceDE w:val="0"/>
      <w:autoSpaceDN w:val="0"/>
      <w:spacing w:after="0" w:line="240" w:lineRule="auto"/>
      <w:ind w:left="4320"/>
      <w:jc w:val="center"/>
    </w:pPr>
    <w:rPr>
      <w:rFonts w:ascii="Arial" w:eastAsia="Times New Roman" w:hAnsi="Arial" w:cs="Arial"/>
      <w:sz w:val="28"/>
      <w:szCs w:val="28"/>
    </w:rPr>
  </w:style>
  <w:style w:type="character" w:customStyle="1" w:styleId="BodyText2Char">
    <w:name w:val="Body Text 2 Char"/>
    <w:basedOn w:val="DefaultParagraphFont"/>
    <w:link w:val="BodyText2"/>
    <w:uiPriority w:val="99"/>
    <w:locked/>
    <w:rsid w:val="00DB465B"/>
    <w:rPr>
      <w:rFonts w:ascii="Arial" w:hAnsi="Arial" w:cs="Arial"/>
      <w:sz w:val="28"/>
      <w:szCs w:val="28"/>
    </w:rPr>
  </w:style>
  <w:style w:type="paragraph" w:customStyle="1" w:styleId="a1">
    <w:name w:val="подпись"/>
    <w:basedOn w:val="Normal"/>
    <w:next w:val="Normal"/>
    <w:uiPriority w:val="99"/>
    <w:rsid w:val="00DB465B"/>
    <w:pPr>
      <w:spacing w:before="480" w:after="0" w:line="240" w:lineRule="auto"/>
      <w:jc w:val="right"/>
    </w:pPr>
    <w:rPr>
      <w:rFonts w:ascii="Times New Roman" w:eastAsia="Times New Roman" w:hAnsi="Times New Roman" w:cs="Times New Roman"/>
      <w:color w:val="FF00FF"/>
      <w:sz w:val="30"/>
      <w:szCs w:val="30"/>
      <w:lang w:eastAsia="ru-RU"/>
    </w:rPr>
  </w:style>
  <w:style w:type="paragraph" w:styleId="NormalWeb">
    <w:name w:val="Normal (Web)"/>
    <w:basedOn w:val="Normal"/>
    <w:uiPriority w:val="99"/>
    <w:rsid w:val="00DB465B"/>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customStyle="1" w:styleId="12pt">
    <w:name w:val="Основной текст + 12 pt"/>
    <w:basedOn w:val="1"/>
    <w:uiPriority w:val="99"/>
    <w:rsid w:val="000C1527"/>
    <w:rPr>
      <w:rFonts w:ascii="Times New Roman" w:hAnsi="Times New Roman" w:cs="Times New Roman"/>
      <w:spacing w:val="0"/>
      <w:sz w:val="24"/>
      <w:szCs w:val="24"/>
    </w:rPr>
  </w:style>
  <w:style w:type="paragraph" w:customStyle="1" w:styleId="ConsPlusTitle">
    <w:name w:val="ConsPlusTitle"/>
    <w:uiPriority w:val="99"/>
    <w:rsid w:val="004060F4"/>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51</Pages>
  <Words>16128</Words>
  <Characters>-32766</Characters>
  <Application>Microsoft Office Outlook</Application>
  <DocSecurity>0</DocSecurity>
  <Lines>0</Lines>
  <Paragraphs>0</Paragraphs>
  <ScaleCrop>false</ScaleCrop>
  <Company>Орготдел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Оксана</cp:lastModifiedBy>
  <cp:revision>9</cp:revision>
  <cp:lastPrinted>2015-03-30T11:11:00Z</cp:lastPrinted>
  <dcterms:created xsi:type="dcterms:W3CDTF">2016-01-05T09:07:00Z</dcterms:created>
  <dcterms:modified xsi:type="dcterms:W3CDTF">2016-01-11T07:52:00Z</dcterms:modified>
</cp:coreProperties>
</file>