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67" w:rsidRPr="00D07867" w:rsidRDefault="00D07867" w:rsidP="00D078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67">
        <w:rPr>
          <w:rFonts w:ascii="Times New Roman" w:hAnsi="Times New Roman" w:cs="Times New Roman"/>
          <w:b/>
          <w:sz w:val="28"/>
          <w:szCs w:val="28"/>
        </w:rPr>
        <w:t>Экстремизм и ответственность за него.</w:t>
      </w:r>
    </w:p>
    <w:p w:rsidR="00D07867" w:rsidRDefault="00D07867" w:rsidP="00D07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67">
        <w:rPr>
          <w:rFonts w:ascii="Times New Roman" w:hAnsi="Times New Roman" w:cs="Times New Roman"/>
          <w:sz w:val="28"/>
          <w:szCs w:val="28"/>
        </w:rPr>
        <w:t xml:space="preserve">Федеральным законом от 25.07.2002 №114-ФЗ «О противодействии экстремистской деятельности» установлен обширный перечень признаков, входящих в понятие экстремизма. В частности, к экстремизму (экстремистской деятельности) относятся: - 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 - публичное оправдание терроризма и иная террористическая деятельность; - возбуждение социальной, расовой, национальной или религиозной розни; 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-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 - организация и подготовка указанных деяний, а также подстрекательство к их осуществлению; 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 </w:t>
      </w:r>
    </w:p>
    <w:p w:rsidR="00D95E87" w:rsidRDefault="00D07867" w:rsidP="00D07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67">
        <w:rPr>
          <w:rFonts w:ascii="Times New Roman" w:hAnsi="Times New Roman" w:cs="Times New Roman"/>
          <w:sz w:val="28"/>
          <w:szCs w:val="28"/>
        </w:rPr>
        <w:t>Уголовный кодекс РФ в примечании 2 ст. 282.1 дает более лаконичное определение данного понятия для целей привлечения к уголовной ответственности за соответствующие преступления. В частности, под преступлениями экстремистской направленности в УК РФ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УК РФ (например, ст. ст. 280, 280.1, 282, 282.1, 282.2, 282.3 УК РФ, п. "л" ч. 2 ст. 105, п. "е" ч. 2 ст. 111, п. "б" ч. 1 ст. 213 УК РФ), а также иные преступления, совершенные по указанным мотивам, которые в соответствии с п. "е" ч. 1 ст. 63 УК РФ признаются обстоятельством, отягчающим наказание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867" w:rsidRPr="00C62331" w:rsidRDefault="00D07867" w:rsidP="00D0786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331">
        <w:rPr>
          <w:rFonts w:ascii="Times New Roman" w:hAnsi="Times New Roman" w:cs="Times New Roman"/>
          <w:b/>
          <w:sz w:val="28"/>
          <w:szCs w:val="28"/>
        </w:rPr>
        <w:t>Свердловская транспортная прокуратура</w:t>
      </w:r>
    </w:p>
    <w:sectPr w:rsidR="00D07867" w:rsidRPr="00C62331" w:rsidSect="00C6233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03"/>
    <w:rsid w:val="00C62331"/>
    <w:rsid w:val="00CB5203"/>
    <w:rsid w:val="00D07867"/>
    <w:rsid w:val="00D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847D-9B4E-40B7-BFA9-5BCC9A9A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2022-09-28T11:17:00Z</dcterms:created>
  <dcterms:modified xsi:type="dcterms:W3CDTF">2022-09-28T11:20:00Z</dcterms:modified>
</cp:coreProperties>
</file>