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left="5400" w:firstLine="0"/>
        <w:jc w:val="left"/>
        <w:rPr>
          <w:rFonts w:ascii="Times New Roman" w:hAnsi="Times New Roman" w:cs="Times New Roman"/>
          <w:b/>
          <w:bCs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b/>
          <w:bCs/>
          <w:color w:val="000002"/>
          <w:sz w:val="28"/>
          <w:szCs w:val="28"/>
        </w:rPr>
        <w:t>УТВЕРЖДЕН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left="5400" w:firstLine="0"/>
        <w:jc w:val="left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>п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остановлением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главы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left="5400" w:firstLine="0"/>
        <w:jc w:val="left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Камышловского городского округа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left="5400" w:firstLine="0"/>
        <w:jc w:val="left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2"/>
          <w:sz w:val="28"/>
          <w:szCs w:val="28"/>
        </w:rPr>
        <w:t>02.07.2012 года № 946</w:t>
      </w:r>
    </w:p>
    <w:p w:rsidR="003F418B" w:rsidRDefault="003F418B" w:rsidP="00283B8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b/>
          <w:bCs/>
          <w:color w:val="000002"/>
          <w:sz w:val="28"/>
          <w:szCs w:val="28"/>
        </w:rPr>
        <w:t>Административный регламент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b/>
          <w:bCs/>
          <w:color w:val="000002"/>
          <w:sz w:val="28"/>
          <w:szCs w:val="28"/>
        </w:rPr>
        <w:t>предоставления муниципальной услуги «Утверждение схемы расположения земельного участка на кадастровом плане или кадастровой карте соответствующей территории</w:t>
      </w:r>
      <w:r>
        <w:rPr>
          <w:rFonts w:ascii="Times New Roman" w:hAnsi="Times New Roman" w:cs="Times New Roman"/>
          <w:b/>
          <w:bCs/>
          <w:color w:val="000002"/>
          <w:sz w:val="28"/>
          <w:szCs w:val="28"/>
        </w:rPr>
        <w:t>»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2"/>
          <w:sz w:val="28"/>
          <w:szCs w:val="28"/>
        </w:rPr>
      </w:pPr>
      <w:r w:rsidRPr="00C00EA4">
        <w:rPr>
          <w:rFonts w:ascii="Times New Roman" w:hAnsi="Times New Roman" w:cs="Times New Roman"/>
          <w:b/>
          <w:bCs/>
          <w:color w:val="000002"/>
          <w:sz w:val="28"/>
          <w:szCs w:val="28"/>
        </w:rPr>
        <w:t>Раздел 1. Общие положения</w:t>
      </w:r>
    </w:p>
    <w:p w:rsidR="003F418B" w:rsidRPr="00C00EA4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1.1. Настоящий административный регламент разработан в целях повышения качества исполнения и доступности муниципальной услуги «по утверждению схемы расположения  земельного участка на кадастровом плане или кадастровой карте соответствующей территории» (далее - муниципальная услуга),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1.2. Муниципальная услуга исполняется в отношении физических и юридических лиц, которые обращаются с заявлением на утверждение схемы расположения земельного участка на кадастровом плане или кадастровой карте соответствующей территории. От имени физических и юридических лиц заявление на утверждение схемы расположения земельного участка на кадастровом плане или кадастровой карте соответствующей территории, могут подавать  уполномоченные ими представители.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1.3. Требования к порядку информирования о предоставлении муниципальной услуги: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1.3.1. Информация о местах нахождения и графике работы уполномоченного органа, предоставляющего муниципальную услугу: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Предоставление муниципальной услуги производится по адресу: 624860,  Свердловская область, г.Камышлов,  ул.Свердлова, 41, 2 этаж, кабинет № 1.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Дни приема: Вторник, четверг  с  8.30 – 16.30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 (перерыв с 12.00 до 13.00) часов;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1.3.2. Способы получения информации о местах нахождения и графиках работы органов местного самоуправления, обращение в которые необходимо для предоставления муниципальной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услуги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Адрес, телефоны для справок, адрес электронной почты, сведения о часах приема, графике сообщаются по справочному телефону, а также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размещаются в информационно - телекоммуникационной сети Интернет, в том числе на официальном сайте органов местного самоуправления муниципального образования — город Камышлов Свердловской области, в государственной информационной системе «Единый портал государственных и муниципальных услуг (функций)», в информационных изданиях, на информационном стенде.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1.3.3. Справочные телефоны уполномоченных органов, его структурных подразделений, предоставляющих муниципальную услугу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Справочные телефоны  службы главного архитектора: 8 (34375) 2-08-66, 2-47-37.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1.3.4 Адрес официального сайта: Камышловский городской округ в информационно – телекоммуникационной сети Интернет, содержащих информацию о предоставлении муниципальной услуги, услугах, необходимых и обязательных для предоставления муниципальной услуги, адреса электронной почты: </w:t>
      </w:r>
      <w:hyperlink r:id="rId6" w:history="1">
        <w:r w:rsidRPr="00283B89">
          <w:rPr>
            <w:rStyle w:val="Hyperlink"/>
            <w:rFonts w:ascii="Times New Roman" w:hAnsi="Times New Roman" w:cs="Times New Roman"/>
            <w:sz w:val="28"/>
            <w:szCs w:val="28"/>
          </w:rPr>
          <w:t>http://www.</w:t>
        </w:r>
        <w:r w:rsidRPr="00283B8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gorod</w:t>
        </w:r>
      </w:hyperlink>
      <w:r w:rsidRPr="00283B89">
        <w:rPr>
          <w:rFonts w:ascii="Times New Roman" w:hAnsi="Times New Roman" w:cs="Times New Roman"/>
          <w:color w:val="4B31BB"/>
          <w:sz w:val="28"/>
          <w:szCs w:val="28"/>
        </w:rPr>
        <w:t>-</w:t>
      </w:r>
      <w:r w:rsidRPr="00283B89">
        <w:rPr>
          <w:rFonts w:ascii="Times New Roman" w:hAnsi="Times New Roman" w:cs="Times New Roman"/>
          <w:color w:val="4B31BB"/>
          <w:sz w:val="28"/>
          <w:szCs w:val="28"/>
          <w:lang w:val="en-US"/>
        </w:rPr>
        <w:t>kamyshlov</w:t>
      </w:r>
      <w:r w:rsidRPr="00283B89">
        <w:rPr>
          <w:rFonts w:ascii="Times New Roman" w:hAnsi="Times New Roman" w:cs="Times New Roman"/>
          <w:color w:val="4B31BB"/>
          <w:sz w:val="28"/>
          <w:szCs w:val="28"/>
        </w:rPr>
        <w:t>.ru/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Адрес электронной почты отдела архитектуры: </w:t>
      </w:r>
      <w:r w:rsidRPr="00283B89">
        <w:rPr>
          <w:rFonts w:ascii="Times New Roman" w:hAnsi="Times New Roman" w:cs="Times New Roman"/>
          <w:color w:val="000002"/>
          <w:sz w:val="28"/>
          <w:szCs w:val="28"/>
          <w:lang w:val="en-US"/>
        </w:rPr>
        <w:t>kamgo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-</w:t>
      </w:r>
      <w:r w:rsidRPr="00283B89">
        <w:rPr>
          <w:rFonts w:ascii="Times New Roman" w:hAnsi="Times New Roman" w:cs="Times New Roman"/>
          <w:color w:val="000002"/>
          <w:sz w:val="28"/>
          <w:szCs w:val="28"/>
          <w:lang w:val="en-US"/>
        </w:rPr>
        <w:t>arxitektura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@</w:t>
      </w:r>
      <w:r w:rsidRPr="00283B89">
        <w:rPr>
          <w:rFonts w:ascii="Times New Roman" w:hAnsi="Times New Roman" w:cs="Times New Roman"/>
          <w:color w:val="000002"/>
          <w:sz w:val="28"/>
          <w:szCs w:val="28"/>
          <w:lang w:val="en-US"/>
        </w:rPr>
        <w:t>mail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.ru.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1.3.5. Порядок получения заявителями информации по вопросам предоставления муниципальной услуги, сведений о ходе предоставления муниципальной услуги, информирование заявителей по вопросам предоставления муниципальной услуги осуществляется: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при личном обращении граждан непосредственно в отдел архитектуры, с использованием почтовой и телефонной связи, с использованием средств массовой информации, посредством размещения информации в информационно - телекоммуникационной сети. Интернет, в том числе на официальном сайте органов местного самоуправления муниципального образования — Камышловский городской округ, в государственной информационной системе «Единый портал государственных и муниципальных услуг (функций)»;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на информационных стендах в помещении земельного отдела, предназначенного для приёма граждан. Информирование заявителей о ходе предоставления муниципальной услуги осуществляется при личном обращении граждан непосредственно в отдел архитектуры, а также с использованием почтовой и телефонной связи.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В случае подачи документов для получения муниципальной услуги в электронном виде информирование заявителей о ходе предоставления муниципальной услуги может производиться с использованием государственной информационной системы «Единый портал государственных и муниципальных услуг (функций)».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Информирование по вопросам предоставления муниципальной услуги осуществляется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уполномоченными лицами – специалистами 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службы главного архитектора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администрации.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Основными требованиями к уполномоченным лицам при консультировании являются: компетентность, достоверность и объективность предоставляемой информации, четкость и лаконичность в изложении материала, полнота консультирования, вежливая и спокойная тональность общения.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При личном обращении гражданина в </w:t>
      </w:r>
      <w:r>
        <w:rPr>
          <w:rFonts w:ascii="Times New Roman" w:hAnsi="Times New Roman" w:cs="Times New Roman"/>
          <w:color w:val="000002"/>
          <w:sz w:val="28"/>
          <w:szCs w:val="28"/>
        </w:rPr>
        <w:t>службу главного архитектора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  для получения консультации о порядке предоставления муниципальной услуги, время ожидания в очереди не должно превышать 30 минут.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Ответ на телефонный звонок должен начинаться с информации о наименовании уполномоченного органа </w:t>
      </w:r>
      <w:r>
        <w:rPr>
          <w:rFonts w:ascii="Times New Roman" w:hAnsi="Times New Roman" w:cs="Times New Roman"/>
          <w:color w:val="000002"/>
          <w:sz w:val="28"/>
          <w:szCs w:val="28"/>
        </w:rPr>
        <w:t>администрации Камышловского городского округа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, фамилии, имени, отчестве и должности лица, принявшего телефонный звонок.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Уполномоченные лица, осуществляющие личный приём граждан для проведения информирования о порядке предоставления муниципальной услуги, должны принять необходимые меры для полного и оперативного ответа на поставленные вопросы, в том числе с привлечением других должностных лиц.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По желанию гражданина ответ на заданные в ходе личного приёма вопросы может быть дан письменно или устно.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В случае получения запроса на письменное информирование отдел архитектуры обязан ответить на него в срок до 30 календарных дней.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Личный приём граждан для проведения информирования о порядке предоставления муниципальной услуги, как правило, не должен превышать 15 минут.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главой Камышловского городского округа либо его заместителем.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Заявители в обязательном порядке информируются: о должностных лицах, которым поручено рассмотрение заявления, о сроках и способе уведомления заявителей о результатах рассмотрения заявлений.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1.3.6. Порядок, форма и место размещения информации о порядке предоставления муниципальной услуги.</w:t>
      </w:r>
    </w:p>
    <w:p w:rsidR="003F418B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Информация о порядке предоставления муниципальной услуги в местах ожидания личного приёма на втором этаже здания Администрации Камышловского городского округа должна быть размещена на информационных стендах. 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2"/>
          <w:sz w:val="28"/>
          <w:szCs w:val="28"/>
        </w:rPr>
      </w:pPr>
      <w:r w:rsidRPr="00C00EA4">
        <w:rPr>
          <w:rFonts w:ascii="Times New Roman" w:hAnsi="Times New Roman" w:cs="Times New Roman"/>
          <w:b/>
          <w:bCs/>
          <w:color w:val="000002"/>
          <w:sz w:val="28"/>
          <w:szCs w:val="28"/>
        </w:rPr>
        <w:t>Раздел 2. Стандарт предоставления муниципальной услуги</w:t>
      </w:r>
    </w:p>
    <w:p w:rsidR="003F418B" w:rsidRPr="00C00EA4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2.1. Наименование муниципальной услуги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«Утверждение схемы расположения земельного участка на кадастровом плане или кадастровой карте соответствующей территории».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2.2. Наименование органа, непосредственно предоставляющего муниципальную услугу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Органом, предоставляющим муниципальную услугу, является служба главного архитектора </w:t>
      </w:r>
      <w:r>
        <w:rPr>
          <w:rFonts w:ascii="Times New Roman" w:hAnsi="Times New Roman" w:cs="Times New Roman"/>
          <w:color w:val="000002"/>
          <w:sz w:val="28"/>
          <w:szCs w:val="28"/>
        </w:rPr>
        <w:t>а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дминистрации Камышловского городского округа. Непосредственное предоставление услуги осуществляют уполномоченные лица.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2.3. Результат предоставления муниципальной услуги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Результатами предоставления муниципальной услуги являются: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Постановление главы Камышловского городского округа об утверждении схемы расположения земельного участка на кадастровом плане или кадастровой карте соответствующей территории;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отказ в утверждении схемы расположения земельного участка на кадастровом плане или кадастровой карте соответствующей территории.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2.4. Срок предоставления муниципальной услуги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Общий срок предоставления муниципальной услуги не может превышать 30 дней со дня приёма документов от заявителя.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Предоставление муниципальной услуги может быть приостановлено на период получения информации, необходимой для предоставления муниципальной услуги.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правовыми, правовыми актами: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Конституцией Российской Федерации;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Земельным кодексом Российской Федерации от 25.10.2001 №136-ФЗ;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- Федеральным законом от 25.10.2001 № 137-ФЗ «О введении в действие Земельного кодекса Российской Федерации»; 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- Федеральным законом от 06.10.2003 № 131-ФЗ «Об общих принципах организации местного самоуправления в Российской Федерации»; 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Федеральным законом от 02.05.2006 N 59-ФЗ "О порядке рассмотрения обращений граждан Российской Федерации";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Федеральный закон от 27 июля 2010 г. № 210-ФЗ «Об организации предоставления государственных и муниципальных услуг»;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Уставом  Камышловского городского округа;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2.6. Перечень документов, необходимых для предоставления муниципальной услуги</w:t>
      </w:r>
      <w:r>
        <w:rPr>
          <w:rFonts w:ascii="Times New Roman" w:hAnsi="Times New Roman" w:cs="Times New Roman"/>
          <w:color w:val="000002"/>
          <w:sz w:val="28"/>
          <w:szCs w:val="28"/>
        </w:rPr>
        <w:t>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2.6.1. Для получения муниципальной услуги заявитель представляет в  службу главного архитектора  следующие документы: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2.6.1.1. заявление на утверждение схемы расположения земельного участка на кадастровом плане или кадастровой карте соответствующей территории, оформленное юридическими или физическими лицами лично либо их представителями, и удостоверенное уполномоченным лицом.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Заявление, предоставляемое заявителем, оформляется рукописно на бланках по форме согласно Приложению № 2 к настоящему Административному регламенту. Заполнение бланка заявления может быть выполнено с использованием компьютера, при этом графы заявлений «Подпись» заполняются заявителем собственноручно;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2.6.1.2. документ, удостоверяющий личность заявителя, его копия. Для юридического лица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– документ, подтверждающий государственную регистрацию юридического лица, его копия;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2.6.1.3. нотариально удостоверенная доверенность, в случае подачи заявления представителем заявителя;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2.6.1.4. схема расположения земельного участка на кадастровом плане или кадастровой карте соответствующей территории (далее - Схема);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2.6.1.5. сведения о проектируемом земельном участке и смежных с ним земельных участках в виде кадастрового плана (карты) территории, выданные органом, осуществляющим ведение государственного кадастра недвижимости;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2.6.1.6. выписка из ЕГРП о правах на земельный участок, в отношении которого производится изготовление Схемы, выданная органом, осуществляющим государственную регистрацию прав на недвижимое имущество и сделок с ним.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Если право на проектируемый земельный участок не зарегистрировано в ЕГРП, то представляется мотивированный отказ в предоставлении информации, выданный в письменной форме органом, осуществляющим государственную регистрацию прав на недвижимое имущество и сделок с ним, в связи с отсутствием права на объект, зарегистрированного в ЕГРП.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2.6.1.7. копия документа о правах на земельный участок (земельные участки), затрагиваемый при изготовлении Схемы (при наличии такового), выданного до начала функционирования органа, осуществляющего государственную регистрацию прав на недвижимое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имущество и сделок с ним.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Если право на эти существующие объекты не зарегистрировано в ЕГРП, то представляется мотивированный отказ в предоставлении информации, выданный в письменной форме органом, осуществляющим государственную регистрацию прав на недвижимое имущество и сделок с ним, в связи с отсутствием права на объект, зарегистрированного в ЕГРП;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2.6.1.8. дополнительные документы при проектировании земельных участков, на которых расположены существующие объекты недвижимого имущества, дополнительно представляются: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копия технического паспорта на существующий объект, выданного организацией технической инвентаризации;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выписка из ЕГРП о правах на существующие объекты, выданная органом, осуществляющим государственную регистрацию прав на недвижимое имущество и сделок с ним.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Если право на существующий объект не зарегистрировано в ЕГРП, то представляются следующие документы: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мотивированный отказ в предоставлении информации, выданный в письменной форме органом, осуществляющим государственную регистрацию прав на недвижимое имущество и сделок с ним, в связи с отсутствием права на объект, зарегистрированного в ЕГРП;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копия документа, на основании которого возникло право собственности на объект (договор купли-продажи с приложением акта приема-передачи, договор дарения и т.п.);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выписка из реестра государственной или муниципальной собственности по объекту, если объект находится в государственной или муниципальной собственности;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2.6.1.9. иные документы в случаях, если законом установлена обязательность такого представления.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2.6.2. Документы, указанные в пункте 2.6.1 настоящего Административного регламента представляются в службу главного архитектора на бумажных носителях.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2.6.3. Документы, указанные в пункте 2.6.1 настоящего Административного регламента могут быть направлены в электронном виде посредством государственной информационной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системы «Единый портал государственных и муниципальных услуг (функций)» в информационно- телекоммуникационной сети Интернет. При подаче документов в электронном виде прикрепляются </w:t>
      </w:r>
      <w:r>
        <w:rPr>
          <w:rFonts w:ascii="Times New Roman" w:hAnsi="Times New Roman" w:cs="Times New Roman"/>
          <w:color w:val="000002"/>
          <w:sz w:val="28"/>
          <w:szCs w:val="28"/>
        </w:rPr>
        <w:t>сканированные образцы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 документов и заверяются электронно-цифровой подписью.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2.6.4. Документы, указанные в пунктах 2.6.1.1., 2.6.1.2., 2.6.1.3, 2.6.1.4 настоящего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Административного регламента представляются заявителем в обязательном порядке.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2.6.5. Документы, указанные в пунктах 2.6.1.5., 2.6.1.6., 2.6.1.7., 2.6.1.8. настоящего Административного регламента, могут представляться заявителем по желанию. При их отсутствии служба главного архитектора запрашивает подтверждение их выдачи, наличия необходимых сведений в них в компетентных органах посредством письменного обращения либо в электронном виде в рамках межведомственного электронного взаимодействия.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2.6.6. Служба главного архитектора не вправе истребовать иные документы от заявителя.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2.7. Перечень оснований для отказа в приёме документов, необходимых для предоставления муниципальной услуги.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Возможность отказа в приёме документов, необходимых для предоставления муниципальной услуги, не предусматривается.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2.8. Перечень оснований для отказа в предоставлении муниципальной услуги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Основаниями для отказа в предоставлении муниципальной услуги являются: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с заявлением о предоставлении муниципальной услуги обратилось ненадлежащее лицо;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недостоверность сведений, указанных в заявлении, в части наличия полномочий у представителя заявителя. Под недостоверностью сведений понимается наличие неточностей, искажений сведений в заявлении, выявленных в результате их проверки. Отказ в предоставлении услуги по данному основанию не препятствует повторной подаче документов, с учетом ранее выявленной недостоверности;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документы, представленные для предоставления муниципальной услуги, по перечню, форме и содержанию не соответствуют требованиям нормативных правовых и правовых актов, настоящего Административного регламента;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земельные участки или земельный участок не входит в состав земельных участков, управление и распоряжение которыми осуществляет отдел архитектуры.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2.9. Перечень оснований для приостановления предоставления муниципальной услуги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Основаниями для приостановления предоставления муниципальной услуги являются: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отсутствие в тексте заявления необходимых сведений, наличие которых обязательно для предоставления муниципальной услуги. Приостановление производится до момента внесения необходимых сведений;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отсутствие документов, необходимых для предоставления услуги (документов, сбор которых осуществляет отдел архитектуры).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Предоставление муниципальной услуги производится бесплатно. Информация о предоставлении муниципальной услуги предоставляется бесплатно.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20 минут.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2.12. Срок и порядок регистрации запроса заявителя о предоставлении муниципальной услуги.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Заявление на утверждение схемы расположения земельного участка на кадастровом плане или кадастровой карте соответствующей территории, подлежат обязательной регистрации в системе электронного документооборота и делопроизводства Камышловского городского округа не позднее следующего дня после их поступления независимо от формы представления документов: на бумажных носителях, в электронной форме.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2.13. Требования к помещениям, в которых предоставляются муниципальные услуги, к местам ожидания и приёма заявителей, размещению и оформлению визуальной, текстовой информации о порядке предоставления муниципальной услуги.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2.13.1. Ожидание личного приёма осуществляется в помещении администрации Камышловского городского округа.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2.13.2. Места ожидания и предоставления муниципальной услуги должны соответствовать санитарно - эпидемиологическим правилам и нормативам, обеспечивать комфортное пребывание посетителей и исполнителей муниципальной услуги. 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2.13.3. Приём заявителей осуществляется уполномоченными лицами в рабочих кабинетах уполномоченных лиц.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2.13.4. Рабочие места уполномоченных лиц должны быть оборудованы оргтехникой, необходимыми канцелярскими товарами, справочно-информационными материалами.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2.13.5. Уполномоченные лица, ведущие личный приём, обеспечиваются личными идентификационными карточками или настольными табличками.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2.13.6. В целях обеспечения конфиденциальности сведений о заявителях уполномоченным лицом одновременно ведется приём только одного заявителя.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2.14. Показатели доступности и качества муниципальных услуг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2.14.1. Показателями доступности муниципальной услуги являются: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информированность о предоставлении муниципальной услуги;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комфортность ожидания и получения услуги (техническая оснащенность, санитарно-гигиенические условия помещения, эстетическое оформление);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информационная, территориальная и физическая доступность оказываемой услуги;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отношение специалистов к получателям услуги (вежливость, тактичность, отзывчивость).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2.14.2. Показатели качества предоставления муниципальной услуги: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решения приняты в соответствии с действующим законодательством;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получение заявителем муниципальной услуги своевременно и в полном объеме;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получение заявителем полной, актуальной и достоверной информации о порядке предоставления муниципальной услуги;</w:t>
      </w:r>
    </w:p>
    <w:p w:rsidR="003F418B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соблюдение порядка проведения административных процедур специалистами отдела.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2"/>
          <w:sz w:val="28"/>
          <w:szCs w:val="28"/>
        </w:rPr>
      </w:pPr>
      <w:r w:rsidRPr="00E56C76">
        <w:rPr>
          <w:rFonts w:ascii="Times New Roman" w:hAnsi="Times New Roman" w:cs="Times New Roman"/>
          <w:b/>
          <w:bCs/>
          <w:color w:val="000002"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3F418B" w:rsidRPr="00E56C76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3.1. Перечень административных процедур.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приём документов, необходимых для предоставления муниципальной услуги;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выявление необходимости подготовки и направления запросов о предоставлении сведений, информации, необходимых для оказания муниципальной услуги, получение и приобщение полученных материалов;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проверка предоставленной схемы на соответствие действующему земельному и градостроительному законодательству, проверка прилагаемых документов на соответствие федеральным и местным нормативным актам;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подготовка Постановления главы Камышловского городского округа об утверждении схемы расположения земельного участка;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выдача заявителю утвержденной схемы расположения земельного участка или отказа в утверждении схемы расположения земельного участка.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3.2. Приём документов, необходимых для предоставления муниципальной услуги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3.2.1. Основанием для начала административной процедуры «Приём документов, необходимых для предоставления муниципальной услуги», является обращение заявителя либо его представителя в службу главного архитектора с документами на бумажном носителе либо в электронном виде посредством использования государственной информационной системы «Единый портал государственных и муниципальных услуг (функций)» в информационно – телекоммуникационной сети Интернет.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3.2.2. Уполномоченное лицо приостанавливает предоставление муниципальной услуги в случае установления не указания в тексте заявления необходимых сведений, наличие которых обязательно для предоставления муниципальной услуги.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Не позднее следующего дня после обнаружения вышеназванного обстоятельства уполномоченное лицо информирует заявителя о приостановлении предоставления муниципальной услуги в письменном виде. Приостановление действует до момента внесения заявителем необходимых записей в заявление.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Заявитель в письменном виде уведомляется об окончании приостановления предоставления муниципальной услуги.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При представлении заявителями документов в электронном виде уведомление об окончании приостановления предоставления муниципальной услуги направляется на электронный адрес заявителя либо другой адрес, указанный в заявлении.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3.3. Проверка предоставленной схемы на соответствие действующему земельному и градостроительному законодательству, проверка прилагаемых документов на соответствие федеральным и местным нормативным актам.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3.3.1.Основанием для начала административной процедуры «Проверка предоставленной схемы на соответствие действующему земельному и градостроительному законодательству,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проверка прилагаемых документов на со</w:t>
      </w:r>
      <w:r>
        <w:rPr>
          <w:rFonts w:ascii="Times New Roman" w:hAnsi="Times New Roman" w:cs="Times New Roman"/>
          <w:color w:val="000002"/>
          <w:sz w:val="28"/>
          <w:szCs w:val="28"/>
        </w:rPr>
        <w:t>о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тветствие федеральным и местным нормативным актам» является поступление документов уполномоченному лицу.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3.3.2. Уполномоченное лицо проверяет: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наличие полномочий у представителей, если заявление оформлено представителями;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действительность иных документов, не являющихся правоустанавливающими, но необходимых для оказания муниципальной услуги;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соответствие представленных документов перечню документов, указанных в пункте 2.6.1. настоящего Административного регламента.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Время выполнения действия составляет 60 минут.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3.3.3. При отсутствии нарушений схема расположения земельного участка передается с комплектом документов главному специалисту, главному архитектору города для подписания.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Время выполнения действия составляет 15 минут.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3.3.4. Подписанная главным специалистом, главным архитектором схема расположения земельного участка передается специалисту администрации с комплектом документов для подготовки проекта Постановления главы Камышловского городского округа об утверждении схемы расположения земельного участка.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Время выполнения действия составляет 30 минут.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3.3.5. При наличии оснований, предусмотренных пунктом 2.8. настоящего Административного регламента уполномоченное лицо готовит письменное сообщение об отказе в утверждении схемы расположения земельного участка на кадастровом плане или кадастровой карте соответствующей территории. В сообщении указываются: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адрес заявителя;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фамилия, имя, отчество заявителя;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причины, послужившие основанием для принятия решения об отказе в утверждении схемы расположения земельного участка на кадастровом плане или кадастровой карте соответствующей территории;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разъяснение о возможности обжалования решения об отказе в предоставлении муниципальной услуги.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Время выполнения действия составляет 20 минут.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3.3.6. Сообщение об отказе в предоставлении муниципальной услуги подписывается главой Камышловского городского округа.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Время выполнения действия составляет 15 минут.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Уполномоченное лицо фиксирует в единой системе электронного документооборота и делопроизводства Администрации Камышловского городского округа направление сообщения в предоставлении муниципальной услуги.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Данное сообщение направляется заявителю уполномоченным лицом не позднее следующего дня после получения документа для отправки по адресу заявителя простым почтовым отправлением либо по электронному адресу заявителя, указанному в заявлении, представленном в электронном виде.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Время выполнения действия составляет 10 минут.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3.3.7. Уполномоченное лицо помещает второй экземпляр сообщения об отказе в предоставлении муниципальной услуги и иные документы, поступившие и сформированные в ходе рассмотрения заявления, в дело.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Время выполнения действия составляет 2 минуты.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3.3.8. Заявители имеют право отказаться от процедуры предоставления муниципальной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услуги на этапах прохождения административных процедур до момента принятия решения об утверждении либо отказе в утверждении схемы расположения земельного участка на кадастровом плане или кадастровой карте соответствующей территории.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3.3.9. Письменное заявление о прекращении процедуры предоставления муниципальной услуги является основанием для прекращения данной процедуры.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3.3.10. Заявление о прекращении процедуры должно содержать фамилию, имя, отчество заявителя, просьбу прекратить процедуру предоставления муниципальной услуги, адрес, дату и подпись заявителя. Заявление адресуется главе Камышловского городского округа. Заявление может быть представлено на бумажном носителе либо в электронном виде посредством государственной информационной системы «Единый портал государственных и муниципальных услуг (функций)»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в информационно - телекоммуникационной сети Интернет и подтверждено электронной цифровой подписью.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3.3.11. Уполномоченное лицо в случае прекращения процедуры предоставления муниципальной услуги возвращает заявителю документы, представленные для предоставления муниципальной услуги, оформляет расписку о возвращенных документах. Документы могут быть возвращены заявителю либо его представителю при представлении им документа, подтверждающего полномочия.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Время выполнения действия 20 минут.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3.3.12. Сообщение о прекращении процедуры предоставления муниципальной услуги подписывается главой Камышловского городского округа, либо заместителем  главы администрации главе Камышловского городского округа.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3.3.13. Уполномоченное лицо помещает заявление гражданина о прекращении процедуры предоставления муниципальной услуги и копии документов, поступивших и сформированных в ходе рассмотрения заявления в дело.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3.4. Подготовка </w:t>
      </w:r>
      <w:r>
        <w:rPr>
          <w:rFonts w:ascii="Times New Roman" w:hAnsi="Times New Roman" w:cs="Times New Roman"/>
          <w:color w:val="000002"/>
          <w:sz w:val="28"/>
          <w:szCs w:val="28"/>
        </w:rPr>
        <w:t>п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остановления главы  Камышловского городского округа об утверждении схемы расположения земельного участка.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3.5. Выдача заявителю утвержденной схемы расположения земельного участка или отказа в утверждении схемы расположения земельного участка.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3.5.1. Уполномоченным лицом производится выдача заявителю утвержденной схемы расположения земельного участка и копии </w:t>
      </w:r>
      <w:r>
        <w:rPr>
          <w:rFonts w:ascii="Times New Roman" w:hAnsi="Times New Roman" w:cs="Times New Roman"/>
          <w:color w:val="000002"/>
          <w:sz w:val="28"/>
          <w:szCs w:val="28"/>
        </w:rPr>
        <w:t>п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остановления главы Камышловского городского округа об утверждении данной схемы;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Уполномоченное лицо выполняет следующие действия: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проверяет документ, удостоверяющий личность физического лица, документ,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подтверждающий государственную регистрацию юридического лица, либо документ, подтверждающий полномочия их представителя (документ, удостоверяющий личность представителя);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предлагает заявителю ознакомиться с текстом Постановления об утверждении схемы расположения земельного участка.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3.5.2. Уполномоченное лицо помещает Постановление о предоставлении муниципальной услуги либо об отказе в ее предоставлении и иные документы, поступившие и сформированные в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ходе предоставления муниципальной услуги, в дело.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Дело хранится в службе главного архитектора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администрации Камышловского городского округа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.</w:t>
      </w:r>
    </w:p>
    <w:p w:rsidR="003F418B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Время выполнения действия составляет 25 минут.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2"/>
          <w:sz w:val="28"/>
          <w:szCs w:val="28"/>
        </w:rPr>
      </w:pPr>
      <w:r w:rsidRPr="0003220C">
        <w:rPr>
          <w:rFonts w:ascii="Times New Roman" w:hAnsi="Times New Roman" w:cs="Times New Roman"/>
          <w:b/>
          <w:bCs/>
          <w:color w:val="000002"/>
          <w:sz w:val="28"/>
          <w:szCs w:val="28"/>
        </w:rPr>
        <w:t>Раздел 4. Порядок и формы контроля за исполнением административного регламента.</w:t>
      </w:r>
    </w:p>
    <w:p w:rsidR="003F418B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4.1. Персональная ответственность уполномоченных лиц закрепляется в их должностных инструкциях в соответствии с требованиями нормативных правовых, правовых актов.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4.2. Текущий контроль за соблюдением последовательности и сроков действий, определенных административными процедурами по предоставлению муниципальной услуги и принятием решений специалистами осуществляется главным специалистом, главным архитектором города. 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4.3. Текущий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принятие решений и подготовку ответов на обращения заявителей, содержащих жалобы на решения, действия (бездействие) должностных лиц службы главного архитектора администрации Камышловского городского округа.</w:t>
      </w:r>
    </w:p>
    <w:p w:rsidR="003F418B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4.5.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2"/>
          <w:sz w:val="28"/>
          <w:szCs w:val="28"/>
        </w:rPr>
      </w:pPr>
      <w:r w:rsidRPr="0003220C">
        <w:rPr>
          <w:rFonts w:ascii="Times New Roman" w:hAnsi="Times New Roman" w:cs="Times New Roman"/>
          <w:b/>
          <w:bCs/>
          <w:color w:val="000002"/>
          <w:sz w:val="28"/>
          <w:szCs w:val="28"/>
        </w:rPr>
        <w:t>Раздел 5. Досудебный (внесудебный) порядок обжалования</w:t>
      </w:r>
      <w:r>
        <w:rPr>
          <w:rFonts w:ascii="Times New Roman" w:hAnsi="Times New Roman" w:cs="Times New Roman"/>
          <w:b/>
          <w:bCs/>
          <w:color w:val="000002"/>
          <w:sz w:val="28"/>
          <w:szCs w:val="28"/>
        </w:rPr>
        <w:t xml:space="preserve">  </w:t>
      </w:r>
      <w:r w:rsidRPr="0003220C">
        <w:rPr>
          <w:rFonts w:ascii="Times New Roman" w:hAnsi="Times New Roman" w:cs="Times New Roman"/>
          <w:b/>
          <w:bCs/>
          <w:color w:val="000002"/>
          <w:sz w:val="28"/>
          <w:szCs w:val="28"/>
        </w:rPr>
        <w:t>решений и действий (бездействия) органа, предоставляющего муниципальную услугу, должностных лиц, сотрудников уполномоченного органа</w:t>
      </w:r>
    </w:p>
    <w:p w:rsidR="003F418B" w:rsidRPr="0003220C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5.1. Информация для заявителей об их праве на внесудебное обжалование действий (бездействий) и решений, принятых (осуществляемых) в ходе предоставления муниципальной услуги и порядке использования данного права размещается на информационном стенде в помещении администрации Камышловского городского округа.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Заявитель может обратиться с жалобой в следующих случаях: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>-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 нарушение срока регистрации запроса заявителя о предоставлении муниципальной услуги;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>-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 нарушение срока предоставления муниципальной услуги;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>-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>-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>-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>-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 за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>-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 отказ органа, предоставляющего муниципальную услугу, должностного лица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5.3. Заявители могут обжаловать действия или бездействие должностных лиц, участвующих в административных процедурах предоставления муниципальной услуги главе Камышловского городского округа и его заместителю.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5.4. Основанием для начала процедуры досудебного обжалования является поступление письменного предложения, заявления или жалобы (далее - письменное обращение).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5.5.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5.6. Заявитель в своем письменном обращении в обязательном порядке указывает наименование органа, в которое направляет письменное обращение, фамилию, имя, отчество соответствующего должностного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5.7. Дополнительно в письменном обращении могут быть указаны: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наименование должности, фамилия, имя и отчество должностного лица службы главного архитектора, действие (бездействие) которого обжалуется (при наличии информации);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иные сведения, которые заявитель считает необходимым сообщить.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5.8. По результатам рассмотрения обращения </w:t>
      </w:r>
      <w:r>
        <w:rPr>
          <w:rFonts w:ascii="Times New Roman" w:hAnsi="Times New Roman" w:cs="Times New Roman"/>
          <w:color w:val="000002"/>
          <w:sz w:val="28"/>
          <w:szCs w:val="28"/>
        </w:rPr>
        <w:t>главным архитектором администрации Камышловского городского округа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 принимается решение об удовлетворении требований заявителя либо об отказе в его удовлетворении.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Письменный ответ, содержащий результаты рассмотрения письменного обращения направляется заявителю в течение 30 дней со дня регистрации письменного обращения.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5.9. Если в письменном обращении не указаны фамилия заявителя, направившего обращение и почтовый адрес, по которому должен быть направлен ответ, ответ на обращение не дается.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5.1</w:t>
      </w:r>
      <w:r>
        <w:rPr>
          <w:rFonts w:ascii="Times New Roman" w:hAnsi="Times New Roman" w:cs="Times New Roman"/>
          <w:color w:val="000002"/>
          <w:sz w:val="28"/>
          <w:szCs w:val="28"/>
        </w:rPr>
        <w:t>0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. Администрация Камышловского городского округа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5.1</w:t>
      </w:r>
      <w:r>
        <w:rPr>
          <w:rFonts w:ascii="Times New Roman" w:hAnsi="Times New Roman" w:cs="Times New Roman"/>
          <w:color w:val="000002"/>
          <w:sz w:val="28"/>
          <w:szCs w:val="28"/>
        </w:rPr>
        <w:t>1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5.1</w:t>
      </w:r>
      <w:r>
        <w:rPr>
          <w:rFonts w:ascii="Times New Roman" w:hAnsi="Times New Roman" w:cs="Times New Roman"/>
          <w:color w:val="000002"/>
          <w:sz w:val="28"/>
          <w:szCs w:val="28"/>
        </w:rPr>
        <w:t>2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Камышловского городского округа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Камышловского городского округа. О данном решении уведомляется заявитель, направивший обращение.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5.1</w:t>
      </w:r>
      <w:r>
        <w:rPr>
          <w:rFonts w:ascii="Times New Roman" w:hAnsi="Times New Roman" w:cs="Times New Roman"/>
          <w:color w:val="000002"/>
          <w:sz w:val="28"/>
          <w:szCs w:val="28"/>
        </w:rPr>
        <w:t>3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5.1</w:t>
      </w:r>
      <w:r>
        <w:rPr>
          <w:rFonts w:ascii="Times New Roman" w:hAnsi="Times New Roman" w:cs="Times New Roman"/>
          <w:color w:val="000002"/>
          <w:sz w:val="28"/>
          <w:szCs w:val="28"/>
        </w:rPr>
        <w:t>4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. Решение об образовании либо об отказе в образовании земельных участков, находящихся в муниципальной собственности и государственная собственность на которые не разграничена может быть оспорена только в судебном порядке. Обжалование отказов в предоставлении муниципальной услуги осуществляется также в судебном порядке.</w:t>
      </w:r>
    </w:p>
    <w:p w:rsidR="003F418B" w:rsidRPr="00283B89" w:rsidRDefault="003F418B" w:rsidP="00D1783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5.1</w:t>
      </w:r>
      <w:r>
        <w:rPr>
          <w:rFonts w:ascii="Times New Roman" w:hAnsi="Times New Roman" w:cs="Times New Roman"/>
          <w:color w:val="000002"/>
          <w:sz w:val="28"/>
          <w:szCs w:val="28"/>
        </w:rPr>
        <w:t>5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. Сроки обжалования, юрисдикция суда установлены действующим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законодательством.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br/>
      </w:r>
    </w:p>
    <w:p w:rsidR="003F418B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left="558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Приложение № 1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left="558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к административному регламенту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43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43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D1783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Блок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- схема последовательности действий при предоставлении муниципальной услуги по принятию решений об образовании земельных участков, находящихся в муниципальной собственности и государственная собственность на которые не разграничена, при подаче документов на бумажном носителе:</w:t>
      </w:r>
    </w:p>
    <w:p w:rsidR="003F418B" w:rsidRPr="00283B89" w:rsidRDefault="003F418B" w:rsidP="00D1783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Прием заявления и документов.</w:t>
      </w:r>
    </w:p>
    <w:p w:rsidR="003F418B" w:rsidRPr="00283B89" w:rsidRDefault="003F418B" w:rsidP="00D1783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Расписка о приеме документов.</w:t>
      </w:r>
    </w:p>
    <w:p w:rsidR="003F418B" w:rsidRPr="00283B89" w:rsidRDefault="003F418B" w:rsidP="00D1783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Регистрация заявления.</w:t>
      </w:r>
    </w:p>
    <w:p w:rsidR="003F418B" w:rsidRPr="00283B89" w:rsidRDefault="003F418B" w:rsidP="00D1783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Выявление необходимости подготовки и направления запросов о предоставлении сведений, информации, необходимых для оказания муниципальной услуги, получение и приобщение полученных материалов.</w:t>
      </w:r>
    </w:p>
    <w:p w:rsidR="003F418B" w:rsidRPr="00283B89" w:rsidRDefault="003F418B" w:rsidP="00D1783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Проверка предоставленной схемы на соответствие действующему земельному и градостроительному законодательству, проверка прилагаемых документов на соответствие федеральным и местным нормативным актам.</w:t>
      </w:r>
    </w:p>
    <w:p w:rsidR="003F418B" w:rsidRPr="00283B89" w:rsidRDefault="003F418B" w:rsidP="00D1783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Уведомление заявителя о положительном решении вопроса проверка предоставленной схемы на соответствие действующему земельному и градостроительному законодательству, проверка прилагаемых документов на соответствие федеральным и местным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нормативным актам подготовка </w:t>
      </w:r>
      <w:r>
        <w:rPr>
          <w:rFonts w:ascii="Times New Roman" w:hAnsi="Times New Roman" w:cs="Times New Roman"/>
          <w:color w:val="000002"/>
          <w:sz w:val="28"/>
          <w:szCs w:val="28"/>
        </w:rPr>
        <w:t>п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остановления главы Камышловского городского округа  об утверждении схемы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расположения земельного участка.</w:t>
      </w:r>
    </w:p>
    <w:p w:rsidR="003F418B" w:rsidRPr="00283B89" w:rsidRDefault="003F418B" w:rsidP="00D1783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Расписка в получении документов ,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выдача заявителю утвержденной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схемы расположения земельного участка или отказа в утверждении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схемы расположения земельного участка.</w:t>
      </w:r>
    </w:p>
    <w:p w:rsidR="003F418B" w:rsidRPr="00283B89" w:rsidRDefault="003F418B" w:rsidP="00D1783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D1783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D1783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CD518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>БЛОК – СХЕМА</w:t>
      </w:r>
    </w:p>
    <w:p w:rsidR="003F418B" w:rsidRPr="00283B89" w:rsidRDefault="003F418B" w:rsidP="00CD518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Общей структуры предоставления муниципальной услуги </w:t>
      </w:r>
      <w:r w:rsidRPr="00CD518C">
        <w:rPr>
          <w:rFonts w:ascii="Times New Roman" w:hAnsi="Times New Roman" w:cs="Times New Roman"/>
          <w:color w:val="000002"/>
          <w:sz w:val="28"/>
          <w:szCs w:val="28"/>
        </w:rPr>
        <w:t>«Утверждение схемы расположения земельного участка на кадастровом плане или кадастровой карте соответствующей территории»</w:t>
      </w:r>
    </w:p>
    <w:p w:rsidR="003F418B" w:rsidRDefault="003F418B" w:rsidP="00CD518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noProof/>
          <w:lang w:eastAsia="ru-RU"/>
        </w:rPr>
        <w:pict>
          <v:group id="_x0000_s1026" style="position:absolute;left:0;text-align:left;margin-left:0;margin-top:12.8pt;width:486pt;height:590.55pt;z-index:251658240" coordorigin="1538,3144" coordsize="9720,11811">
            <v:roundrect id="_x0000_s1027" style="position:absolute;left:1778;top:3144;width:9240;height:762" arcsize="10923f"/>
            <v:roundrect id="_x0000_s1028" style="position:absolute;left:1778;top:4287;width:9240;height:762" arcsize="10923f"/>
            <v:roundrect id="_x0000_s1029" style="position:absolute;left:1778;top:5430;width:9240;height:762" arcsize="10923f"/>
            <v:roundrect id="_x0000_s1030" style="position:absolute;left:1778;top:6573;width:9240;height:762" arcsize="10923f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1" type="#_x0000_t4" style="position:absolute;left:4178;top:7716;width:4200;height:1524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898;top:3144;width:8880;height:762" filled="f" stroked="f">
              <v:textbox style="mso-next-textbox:#_x0000_s1032">
                <w:txbxContent>
                  <w:p w:rsidR="003F418B" w:rsidRPr="00CD518C" w:rsidRDefault="003F418B" w:rsidP="00CD518C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D518C">
                      <w:rPr>
                        <w:rFonts w:ascii="Times New Roman" w:hAnsi="Times New Roman" w:cs="Times New Roman"/>
                      </w:rPr>
                      <w:t>Начало предоставления муниципальной услуги:</w:t>
                    </w:r>
                  </w:p>
                  <w:p w:rsidR="003F418B" w:rsidRPr="00CD518C" w:rsidRDefault="003F418B" w:rsidP="00CD518C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D518C">
                      <w:rPr>
                        <w:rFonts w:ascii="Times New Roman" w:hAnsi="Times New Roman" w:cs="Times New Roman"/>
                      </w:rPr>
                      <w:t>Обращение заявителя муниципальной услуги</w:t>
                    </w:r>
                  </w:p>
                </w:txbxContent>
              </v:textbox>
            </v:shape>
            <v:shape id="_x0000_s1033" type="#_x0000_t202" style="position:absolute;left:1898;top:4287;width:9000;height:762" filled="f" stroked="f">
              <v:textbox style="mso-next-textbox:#_x0000_s1033">
                <w:txbxContent>
                  <w:p w:rsidR="003F418B" w:rsidRPr="00CD518C" w:rsidRDefault="003F418B" w:rsidP="00CD518C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D518C">
                      <w:rPr>
                        <w:rFonts w:ascii="Times New Roman" w:hAnsi="Times New Roman" w:cs="Times New Roman"/>
                      </w:rPr>
                      <w:t>Консультация заявителя муниципальной услуги</w:t>
                    </w:r>
                  </w:p>
                  <w:p w:rsidR="003F418B" w:rsidRPr="00343808" w:rsidRDefault="003F418B" w:rsidP="00CD518C">
                    <w:pPr>
                      <w:jc w:val="center"/>
                    </w:pPr>
                  </w:p>
                </w:txbxContent>
              </v:textbox>
            </v:shape>
            <v:shape id="_x0000_s1034" type="#_x0000_t202" style="position:absolute;left:1778;top:5430;width:9240;height:762" filled="f" stroked="f">
              <v:textbox style="mso-next-textbox:#_x0000_s1034">
                <w:txbxContent>
                  <w:p w:rsidR="003F418B" w:rsidRPr="00CD518C" w:rsidRDefault="003F418B" w:rsidP="00CD518C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D518C">
                      <w:rPr>
                        <w:rFonts w:ascii="Times New Roman" w:hAnsi="Times New Roman" w:cs="Times New Roman"/>
                      </w:rPr>
                      <w:t xml:space="preserve">Прием и регистрация заявления с документами. </w:t>
                    </w:r>
                  </w:p>
                </w:txbxContent>
              </v:textbox>
            </v:shape>
            <v:shape id="_x0000_s1035" type="#_x0000_t202" style="position:absolute;left:1898;top:6573;width:9000;height:762" filled="f" stroked="f">
              <v:textbox style="mso-next-textbox:#_x0000_s1035">
                <w:txbxContent>
                  <w:p w:rsidR="003F418B" w:rsidRPr="00CD518C" w:rsidRDefault="003F418B" w:rsidP="00CD518C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D518C">
                      <w:rPr>
                        <w:rFonts w:ascii="Times New Roman" w:hAnsi="Times New Roman" w:cs="Times New Roman"/>
                      </w:rPr>
                      <w:t>Проведение экспертизы заявления с документами</w:t>
                    </w:r>
                  </w:p>
                  <w:p w:rsidR="003F418B" w:rsidRDefault="003F418B" w:rsidP="00CD518C"/>
                </w:txbxContent>
              </v:textbox>
            </v:shape>
            <v:shape id="_x0000_s1036" type="#_x0000_t202" style="position:absolute;left:5138;top:8097;width:2400;height:1143" filled="f" stroked="f">
              <v:textbox style="mso-next-textbox:#_x0000_s1036" inset="0,0,0">
                <w:txbxContent>
                  <w:p w:rsidR="003F418B" w:rsidRPr="00CD518C" w:rsidRDefault="003F418B" w:rsidP="00CD518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D518C">
                      <w:rPr>
                        <w:rFonts w:ascii="Times New Roman" w:hAnsi="Times New Roman" w:cs="Times New Roman"/>
                      </w:rPr>
                      <w:t xml:space="preserve">ННаличие оснований для отказа в утверждении  </w:t>
                    </w:r>
                  </w:p>
                </w:txbxContent>
              </v:textbox>
            </v:shape>
            <v:shape id="_x0000_s1037" type="#_x0000_t202" style="position:absolute;left:1538;top:9240;width:3480;height:1143">
              <v:textbox style="mso-next-textbox:#_x0000_s1037">
                <w:txbxContent>
                  <w:p w:rsidR="003F418B" w:rsidRPr="00CD518C" w:rsidRDefault="003F418B" w:rsidP="00CD518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D518C">
                      <w:rPr>
                        <w:rFonts w:ascii="Times New Roman" w:hAnsi="Times New Roman" w:cs="Times New Roman"/>
                      </w:rPr>
                      <w:t>Пподготовка проекта решения об отказе в утверждении</w:t>
                    </w:r>
                  </w:p>
                </w:txbxContent>
              </v:textbox>
            </v:shape>
            <v:shape id="_x0000_s1038" type="#_x0000_t202" style="position:absolute;left:1538;top:11145;width:3480;height:1524">
              <v:textbox style="mso-next-textbox:#_x0000_s1038">
                <w:txbxContent>
                  <w:p w:rsidR="003F418B" w:rsidRPr="00CD518C" w:rsidRDefault="003F418B" w:rsidP="00CD518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D518C">
                      <w:rPr>
                        <w:rFonts w:ascii="Times New Roman" w:hAnsi="Times New Roman" w:cs="Times New Roman"/>
                      </w:rPr>
                      <w:t xml:space="preserve">Ссогласование и подписание проекта решения  об отказе в утверждении </w:t>
                    </w:r>
                  </w:p>
                </w:txbxContent>
              </v:textbox>
            </v:shape>
            <v:shape id="_x0000_s1039" type="#_x0000_t202" style="position:absolute;left:1538;top:13431;width:3240;height:1143">
              <v:textbox style="mso-next-textbox:#_x0000_s1039">
                <w:txbxContent>
                  <w:p w:rsidR="003F418B" w:rsidRPr="00CD518C" w:rsidRDefault="003F418B" w:rsidP="00CD518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D518C">
                      <w:rPr>
                        <w:rFonts w:ascii="Times New Roman" w:hAnsi="Times New Roman" w:cs="Times New Roman"/>
                      </w:rPr>
                      <w:t>Пповторное обращение заявителя</w:t>
                    </w:r>
                  </w:p>
                </w:txbxContent>
              </v:textbox>
            </v:shape>
            <v:oval id="_x0000_s1040" style="position:absolute;left:1898;top:8097;width:1440;height:762"/>
            <v:oval id="_x0000_s1041" style="position:absolute;left:9218;top:8097;width:1440;height:762"/>
            <v:shape id="_x0000_s1042" type="#_x0000_t202" style="position:absolute;left:2258;top:8097;width:720;height:762" filled="f" stroked="f">
              <v:textbox style="mso-next-textbox:#_x0000_s1042" inset="0,0,0,0">
                <w:txbxContent>
                  <w:p w:rsidR="003F418B" w:rsidRDefault="003F418B" w:rsidP="00CD518C">
                    <w:pPr>
                      <w:jc w:val="center"/>
                    </w:pPr>
                    <w:r w:rsidRPr="00CD518C">
                      <w:rPr>
                        <w:rFonts w:ascii="Times New Roman" w:hAnsi="Times New Roman" w:cs="Times New Roman"/>
                      </w:rPr>
                      <w:t>Д</w:t>
                    </w:r>
                    <w:r>
                      <w:t>ДА</w:t>
                    </w:r>
                  </w:p>
                  <w:p w:rsidR="003F418B" w:rsidRDefault="003F418B" w:rsidP="00CD518C">
                    <w:pPr>
                      <w:jc w:val="center"/>
                    </w:pPr>
                  </w:p>
                  <w:p w:rsidR="003F418B" w:rsidRDefault="003F418B"/>
                </w:txbxContent>
              </v:textbox>
            </v:shape>
            <v:shape id="_x0000_s1043" type="#_x0000_t202" style="position:absolute;left:9578;top:8097;width:720;height:762" filled="f" stroked="f">
              <v:textbox style="mso-next-textbox:#_x0000_s1043" inset="0,0,0,0">
                <w:txbxContent>
                  <w:p w:rsidR="003F418B" w:rsidRDefault="003F418B" w:rsidP="00CD518C">
                    <w:pPr>
                      <w:jc w:val="center"/>
                    </w:pPr>
                    <w:r>
                      <w:t>ННЕТ</w:t>
                    </w:r>
                  </w:p>
                </w:txbxContent>
              </v:textbox>
            </v:shape>
            <v:shape id="_x0000_s1044" type="#_x0000_t202" style="position:absolute;left:7418;top:9240;width:3840;height:1143">
              <v:textbox style="mso-next-textbox:#_x0000_s1044" inset=",1mm,,1mm">
                <w:txbxContent>
                  <w:p w:rsidR="003F418B" w:rsidRPr="00CD518C" w:rsidRDefault="003F418B" w:rsidP="00CD518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D518C">
                      <w:rPr>
                        <w:rFonts w:ascii="Times New Roman" w:hAnsi="Times New Roman" w:cs="Times New Roman"/>
                      </w:rPr>
                      <w:t xml:space="preserve">Пподготовка проекта решения  об утверждении схемы расположения  </w:t>
                    </w:r>
                  </w:p>
                </w:txbxContent>
              </v:textbox>
            </v:shape>
            <v:shape id="_x0000_s1045" type="#_x0000_t202" style="position:absolute;left:7418;top:10764;width:3840;height:1143">
              <v:textbox style="mso-next-textbox:#_x0000_s1045">
                <w:txbxContent>
                  <w:p w:rsidR="003F418B" w:rsidRPr="00D5672A" w:rsidRDefault="003F418B" w:rsidP="00CD518C">
                    <w:pPr>
                      <w:jc w:val="center"/>
                    </w:pPr>
                    <w:r w:rsidRPr="00CD518C">
                      <w:rPr>
                        <w:rFonts w:ascii="Times New Roman" w:hAnsi="Times New Roman" w:cs="Times New Roman"/>
                      </w:rPr>
                      <w:t>Ссогласование и подписание проекта решения  об утверждении схемы</w:t>
                    </w:r>
                    <w:r w:rsidRPr="00D5672A">
                      <w:t xml:space="preserve"> расположения  </w:t>
                    </w:r>
                  </w:p>
                </w:txbxContent>
              </v:textbox>
            </v:shape>
            <v:shape id="_x0000_s1046" type="#_x0000_t202" style="position:absolute;left:7418;top:12288;width:3840;height:1143">
              <v:textbox style="mso-next-textbox:#_x0000_s1046" inset=",1mm,,1mm">
                <w:txbxContent>
                  <w:p w:rsidR="003F418B" w:rsidRPr="00CD518C" w:rsidRDefault="003F418B" w:rsidP="00CD518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D518C">
                      <w:rPr>
                        <w:rFonts w:ascii="Times New Roman" w:hAnsi="Times New Roman" w:cs="Times New Roman"/>
                      </w:rPr>
                      <w:t xml:space="preserve">Ррегистрация решения  об утверждении схемы расположения  </w:t>
                    </w:r>
                  </w:p>
                  <w:p w:rsidR="003F418B" w:rsidRPr="00DA64D3" w:rsidRDefault="003F418B" w:rsidP="00CD518C">
                    <w:pPr>
                      <w:jc w:val="center"/>
                    </w:pPr>
                  </w:p>
                </w:txbxContent>
              </v:textbox>
            </v:shape>
            <v:shape id="_x0000_s1047" type="#_x0000_t202" style="position:absolute;left:7418;top:13812;width:3840;height:1143">
              <v:textbox style="mso-next-textbox:#_x0000_s1047" inset=",1mm,,1mm">
                <w:txbxContent>
                  <w:p w:rsidR="003F418B" w:rsidRPr="00CD518C" w:rsidRDefault="003F418B" w:rsidP="00CD518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D518C">
                      <w:rPr>
                        <w:rFonts w:ascii="Times New Roman" w:hAnsi="Times New Roman" w:cs="Times New Roman"/>
                      </w:rPr>
                      <w:t xml:space="preserve">Ввыдача решения  об утверждении схемы расположения  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8" type="#_x0000_t67" style="position:absolute;left:6098;top:3906;width:360;height:381"/>
            <v:shape id="_x0000_s1049" type="#_x0000_t67" style="position:absolute;left:6098;top:5049;width:360;height:381"/>
            <v:shape id="_x0000_s1050" type="#_x0000_t67" style="position:absolute;left:6098;top:6192;width:360;height:381"/>
            <v:shape id="_x0000_s1051" type="#_x0000_t67" style="position:absolute;left:6098;top:7335;width:360;height:381"/>
            <v:shape id="_x0000_s1052" type="#_x0000_t67" style="position:absolute;left:2378;top:12669;width:360;height:762"/>
            <v:shape id="_x0000_s1053" type="#_x0000_t67" style="position:absolute;left:2378;top:10383;width:360;height:762"/>
            <v:shape id="_x0000_s1054" type="#_x0000_t67" style="position:absolute;left:2378;top:8859;width:360;height:381"/>
            <v:shape id="_x0000_s1055" type="#_x0000_t67" style="position:absolute;left:9698;top:13431;width:360;height:381"/>
            <v:shape id="_x0000_s1056" type="#_x0000_t67" style="position:absolute;left:9698;top:11907;width:360;height:381"/>
            <v:shape id="_x0000_s1057" type="#_x0000_t67" style="position:absolute;left:9698;top:10383;width:360;height:381"/>
            <v:shape id="_x0000_s1058" type="#_x0000_t67" style="position:absolute;left:9698;top:8859;width:360;height:381"/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59" type="#_x0000_t66" style="position:absolute;left:3338;top:8373;width:840;height:381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60" type="#_x0000_t13" style="position:absolute;left:8378;top:8373;width:840;height:381"/>
          </v:group>
        </w:pict>
      </w: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Приложение № 2</w:t>
      </w: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к административному регламенту</w:t>
      </w:r>
    </w:p>
    <w:p w:rsidR="003F418B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>Г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лаве Камышловского городского округа 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М.Н.Чухареву 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D17839">
      <w:pPr>
        <w:autoSpaceDE w:val="0"/>
        <w:autoSpaceDN w:val="0"/>
        <w:adjustRightInd w:val="0"/>
        <w:spacing w:line="240" w:lineRule="auto"/>
        <w:ind w:firstLine="420"/>
        <w:jc w:val="center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Заявление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от__________________________________________________________________________</w:t>
      </w:r>
    </w:p>
    <w:p w:rsidR="003F418B" w:rsidRPr="00D1783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4"/>
          <w:szCs w:val="24"/>
        </w:rPr>
      </w:pPr>
      <w:r w:rsidRPr="00D17839">
        <w:rPr>
          <w:rFonts w:ascii="Times New Roman" w:hAnsi="Times New Roman" w:cs="Times New Roman"/>
          <w:color w:val="000002"/>
          <w:sz w:val="24"/>
          <w:szCs w:val="24"/>
        </w:rPr>
        <w:t>ФИО (полностью), наименование юридического лица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ИНН _____________________________________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b/>
          <w:bCs/>
          <w:color w:val="000002"/>
          <w:sz w:val="28"/>
          <w:szCs w:val="28"/>
        </w:rPr>
        <w:t>для физ</w:t>
      </w:r>
      <w:r>
        <w:rPr>
          <w:rFonts w:ascii="Times New Roman" w:hAnsi="Times New Roman" w:cs="Times New Roman"/>
          <w:b/>
          <w:bCs/>
          <w:color w:val="000002"/>
          <w:sz w:val="28"/>
          <w:szCs w:val="28"/>
        </w:rPr>
        <w:t xml:space="preserve">ических </w:t>
      </w:r>
      <w:r w:rsidRPr="00283B89">
        <w:rPr>
          <w:rFonts w:ascii="Times New Roman" w:hAnsi="Times New Roman" w:cs="Times New Roman"/>
          <w:b/>
          <w:bCs/>
          <w:color w:val="000002"/>
          <w:sz w:val="28"/>
          <w:szCs w:val="28"/>
        </w:rPr>
        <w:t>лиц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: паспорт: серия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__________№___________________</w:t>
      </w:r>
      <w:r>
        <w:rPr>
          <w:rFonts w:ascii="Times New Roman" w:hAnsi="Times New Roman" w:cs="Times New Roman"/>
          <w:color w:val="000002"/>
          <w:sz w:val="28"/>
          <w:szCs w:val="28"/>
        </w:rPr>
        <w:t>_____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кем выдан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color w:val="000002"/>
          <w:sz w:val="28"/>
          <w:szCs w:val="28"/>
        </w:rPr>
        <w:t>___________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когда ____________________________________________________</w:t>
      </w:r>
      <w:r>
        <w:rPr>
          <w:rFonts w:ascii="Times New Roman" w:hAnsi="Times New Roman" w:cs="Times New Roman"/>
          <w:color w:val="000002"/>
          <w:sz w:val="28"/>
          <w:szCs w:val="28"/>
        </w:rPr>
        <w:t>___________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место жительства: город ___________________________________</w:t>
      </w:r>
      <w:r>
        <w:rPr>
          <w:rFonts w:ascii="Times New Roman" w:hAnsi="Times New Roman" w:cs="Times New Roman"/>
          <w:color w:val="000002"/>
          <w:sz w:val="28"/>
          <w:szCs w:val="28"/>
        </w:rPr>
        <w:t>____________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ул. _____________________индекс__________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b/>
          <w:bCs/>
          <w:color w:val="000002"/>
          <w:sz w:val="28"/>
          <w:szCs w:val="28"/>
        </w:rPr>
        <w:t>для юр</w:t>
      </w:r>
      <w:r>
        <w:rPr>
          <w:rFonts w:ascii="Times New Roman" w:hAnsi="Times New Roman" w:cs="Times New Roman"/>
          <w:b/>
          <w:bCs/>
          <w:color w:val="000002"/>
          <w:sz w:val="28"/>
          <w:szCs w:val="28"/>
        </w:rPr>
        <w:t>идических</w:t>
      </w:r>
      <w:r w:rsidRPr="00283B89">
        <w:rPr>
          <w:rFonts w:ascii="Times New Roman" w:hAnsi="Times New Roman" w:cs="Times New Roman"/>
          <w:b/>
          <w:bCs/>
          <w:color w:val="000002"/>
          <w:sz w:val="28"/>
          <w:szCs w:val="28"/>
        </w:rPr>
        <w:t xml:space="preserve"> лиц: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место регистрации: город______________________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ул.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__________________индекс______________________________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место нахождения: город _____________________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ул._________________                      индекс_____________________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Прошу утвердить схему расположения земельного участка по адресу: ___________________________________________________________,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для___________________________________________________________________________________________________________________________.</w:t>
      </w:r>
    </w:p>
    <w:p w:rsidR="003F418B" w:rsidRPr="00D1783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4"/>
          <w:szCs w:val="24"/>
        </w:rPr>
      </w:pPr>
      <w:r w:rsidRPr="00D17839">
        <w:rPr>
          <w:rFonts w:ascii="Times New Roman" w:hAnsi="Times New Roman" w:cs="Times New Roman"/>
          <w:color w:val="000002"/>
          <w:sz w:val="24"/>
          <w:szCs w:val="24"/>
        </w:rPr>
        <w:t>(цель использования земельного участка)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предполагаемые размеры земельного участка______________________________________________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Подпись ___________ Дата ______________ Тел.________________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Приложение № 3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43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к административному регламенту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Расписка в получении документов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Дата________________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 Администрации Камышловского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городского округа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Расписка для предоставления муниципальной услуги по утверждению схемы расположения земельного участка на кадастровом плане или кадастровой карте соответствующей территории по адресу: Свердловская область, г.Камышлов, ул.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Свердлова, 41, каб. № 1,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принял от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 _______________________________________________________________________________________________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(ФИО гражданина)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1. заявление на утверждение схемы расположения земельного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участка     экз.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 документ, удостоверяющий личность заявителя, его копия.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Для юридического лица – документ, подтверждающий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государственнуюрегистрациююридического лица, его копия экз.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 доверенность экз.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4.Схему расположения земельного участка экз.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5. ________________________________________________________________ экз.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________________________________________________________________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6. ________________________________________________________________ экз.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_________________________________________________________________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7._________________________________________________________________ экз.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_________________________________________________________________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8. _________________________________________________________________ экз.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__________________________________________________________________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Всего документов _____экз., всего листов _____;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Срок рассмотрения заявления и представленных документов не более 30 дней.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Предоставление услуги может быть приостановлено на период запроса необходимых документов. О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приостановлении уведомят письменно.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О решении вопроса уведомят письменно.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Вопросы о стадии рассмотрения документов можно задать _________________________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(ФИО уполномоченного лица)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по телефону: 2-47-37.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Сдал: __________________________________Принял:______________________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(подпись) (Ф.И.О)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ab/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ab/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ab/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ab/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ab/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ab/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ab/>
        <w:t>(подпись) (Ф.И.О)</w:t>
      </w:r>
    </w:p>
    <w:p w:rsidR="003F418B" w:rsidRPr="00283B89" w:rsidRDefault="003F418B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sectPr w:rsidR="003F418B" w:rsidRPr="00283B89" w:rsidSect="008B2BBC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18B" w:rsidRDefault="003F418B">
      <w:r>
        <w:separator/>
      </w:r>
    </w:p>
  </w:endnote>
  <w:endnote w:type="continuationSeparator" w:id="0">
    <w:p w:rsidR="003F418B" w:rsidRDefault="003F4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18B" w:rsidRDefault="003F418B">
      <w:r>
        <w:separator/>
      </w:r>
    </w:p>
  </w:footnote>
  <w:footnote w:type="continuationSeparator" w:id="0">
    <w:p w:rsidR="003F418B" w:rsidRDefault="003F4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8B" w:rsidRDefault="003F418B" w:rsidP="008B2BBC">
    <w:pPr>
      <w:pStyle w:val="Header"/>
      <w:framePr w:wrap="auto" w:vAnchor="text" w:hAnchor="margin" w:xAlign="center" w:y="1"/>
      <w:tabs>
        <w:tab w:val="clear" w:pos="4677"/>
      </w:tabs>
      <w:ind w:left="-2160" w:right="-780" w:firstLine="2340"/>
      <w:jc w:val="lef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3F418B" w:rsidRPr="008B2BBC" w:rsidRDefault="003F418B" w:rsidP="0003220C">
    <w:pPr>
      <w:pStyle w:val="Header"/>
      <w:ind w:right="2977"/>
      <w:jc w:val="lef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EE5"/>
    <w:rsid w:val="00005443"/>
    <w:rsid w:val="000309F0"/>
    <w:rsid w:val="0003220C"/>
    <w:rsid w:val="00075EE1"/>
    <w:rsid w:val="00081DDF"/>
    <w:rsid w:val="000A0045"/>
    <w:rsid w:val="000A5B3B"/>
    <w:rsid w:val="000E2DDF"/>
    <w:rsid w:val="00171020"/>
    <w:rsid w:val="001D7861"/>
    <w:rsid w:val="00211087"/>
    <w:rsid w:val="00216D8B"/>
    <w:rsid w:val="00244223"/>
    <w:rsid w:val="00283B89"/>
    <w:rsid w:val="002A52D3"/>
    <w:rsid w:val="002E329A"/>
    <w:rsid w:val="003016B9"/>
    <w:rsid w:val="00343808"/>
    <w:rsid w:val="003507AF"/>
    <w:rsid w:val="00371CC9"/>
    <w:rsid w:val="00374E60"/>
    <w:rsid w:val="003E13BF"/>
    <w:rsid w:val="003F045F"/>
    <w:rsid w:val="003F418B"/>
    <w:rsid w:val="003F4DD6"/>
    <w:rsid w:val="00406BA2"/>
    <w:rsid w:val="0042046E"/>
    <w:rsid w:val="00472547"/>
    <w:rsid w:val="004D472F"/>
    <w:rsid w:val="004F2B88"/>
    <w:rsid w:val="004F2E46"/>
    <w:rsid w:val="00501DFE"/>
    <w:rsid w:val="00505DDC"/>
    <w:rsid w:val="00511993"/>
    <w:rsid w:val="0053370A"/>
    <w:rsid w:val="00547930"/>
    <w:rsid w:val="0059457F"/>
    <w:rsid w:val="0061075E"/>
    <w:rsid w:val="0062398B"/>
    <w:rsid w:val="0065618E"/>
    <w:rsid w:val="00670F56"/>
    <w:rsid w:val="00680FC4"/>
    <w:rsid w:val="006C07AF"/>
    <w:rsid w:val="007018CF"/>
    <w:rsid w:val="00736E3B"/>
    <w:rsid w:val="00743520"/>
    <w:rsid w:val="00814859"/>
    <w:rsid w:val="0082780C"/>
    <w:rsid w:val="00842EEF"/>
    <w:rsid w:val="00857127"/>
    <w:rsid w:val="00892081"/>
    <w:rsid w:val="008B2BBC"/>
    <w:rsid w:val="008E1662"/>
    <w:rsid w:val="0094017F"/>
    <w:rsid w:val="009648F2"/>
    <w:rsid w:val="00985ED9"/>
    <w:rsid w:val="009E7BCE"/>
    <w:rsid w:val="00A22347"/>
    <w:rsid w:val="00A468F0"/>
    <w:rsid w:val="00A5104D"/>
    <w:rsid w:val="00A66F68"/>
    <w:rsid w:val="00AC6B5D"/>
    <w:rsid w:val="00AC7FAC"/>
    <w:rsid w:val="00B02C26"/>
    <w:rsid w:val="00C00EA4"/>
    <w:rsid w:val="00C17A2C"/>
    <w:rsid w:val="00C75D8C"/>
    <w:rsid w:val="00CA5050"/>
    <w:rsid w:val="00CC0EE5"/>
    <w:rsid w:val="00CD2200"/>
    <w:rsid w:val="00CD518C"/>
    <w:rsid w:val="00CD56D9"/>
    <w:rsid w:val="00D17839"/>
    <w:rsid w:val="00D3149A"/>
    <w:rsid w:val="00D5672A"/>
    <w:rsid w:val="00DA4EA2"/>
    <w:rsid w:val="00DA64D3"/>
    <w:rsid w:val="00DC40AE"/>
    <w:rsid w:val="00DD6036"/>
    <w:rsid w:val="00DD7B88"/>
    <w:rsid w:val="00DF4D58"/>
    <w:rsid w:val="00E56C76"/>
    <w:rsid w:val="00EF2EDB"/>
    <w:rsid w:val="00EF7888"/>
    <w:rsid w:val="00F33A39"/>
    <w:rsid w:val="00F76D64"/>
    <w:rsid w:val="00FE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5D"/>
    <w:pPr>
      <w:spacing w:line="276" w:lineRule="auto"/>
      <w:ind w:firstLine="5812"/>
      <w:jc w:val="right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6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322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6D8B"/>
    <w:rPr>
      <w:lang w:eastAsia="en-US"/>
    </w:rPr>
  </w:style>
  <w:style w:type="character" w:styleId="PageNumber">
    <w:name w:val="page number"/>
    <w:basedOn w:val="DefaultParagraphFont"/>
    <w:uiPriority w:val="99"/>
    <w:rsid w:val="0003220C"/>
  </w:style>
  <w:style w:type="paragraph" w:styleId="Footer">
    <w:name w:val="footer"/>
    <w:basedOn w:val="Normal"/>
    <w:link w:val="FooterChar"/>
    <w:uiPriority w:val="99"/>
    <w:rsid w:val="000322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6D8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19</Pages>
  <Words>5842</Words>
  <Characters>-32766</Characters>
  <Application>Microsoft Office Outlook</Application>
  <DocSecurity>0</DocSecurity>
  <Lines>0</Lines>
  <Paragraphs>0</Paragraphs>
  <ScaleCrop>false</ScaleCrop>
  <Company>Орготдел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Оксана</cp:lastModifiedBy>
  <cp:revision>13</cp:revision>
  <cp:lastPrinted>2012-07-16T04:49:00Z</cp:lastPrinted>
  <dcterms:created xsi:type="dcterms:W3CDTF">2012-07-13T05:24:00Z</dcterms:created>
  <dcterms:modified xsi:type="dcterms:W3CDTF">2012-07-16T08:31:00Z</dcterms:modified>
</cp:coreProperties>
</file>